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c2fe" w14:paraId="e04c2fe" w:rsidRDefault="00EA3848" w:rsidP="00CC05BF" w:rsidR="00CC05BF" w:rsidRPr="00CC05BF">
      <w:pPr>
        <w:spacing w:lineRule="auto" w:line="240" w:after="80"/>
        <w:jc w:val="both"/>
        <w15:collapsed w:val="false"/>
        <w:rPr>
          <w:rFonts w:cs="Tahoma" w:eastAsia="Calibri" w:hAnsi="Tahoma" w:ascii="Tahoma"/>
          <w:b/>
          <w:sz w:val="20"/>
          <w:szCs w:val="20"/>
          <w:lang w:val="pl-PL"/>
        </w:rPr>
      </w:pPr>
      <w:bookmarkStart w:name="_GoBack" w:id="0"/>
      <w:bookmarkEnd w:id="0"/>
      <w:r>
        <w:rPr>
          <w:rFonts w:cs="Tahoma" w:eastAsia="Calibri" w:hAnsi="Tahoma" w:ascii="Tahoma"/>
          <w:b/>
          <w:sz w:val="20"/>
          <w:szCs w:val="20"/>
          <w:lang w:val="pl-PL"/>
        </w:rPr>
        <w:t>Zagreb</w:t>
      </w:r>
      <w:r w:rsidR="00CC05BF">
        <w:rPr>
          <w:rFonts w:cs="Tahoma" w:eastAsia="Calibri" w:hAnsi="Tahoma" w:ascii="Tahoma"/>
          <w:b/>
          <w:sz w:val="20"/>
          <w:szCs w:val="20"/>
          <w:lang w:val="pl-PL"/>
        </w:rPr>
        <w:t xml:space="preserve">, </w:t>
      </w:r>
      <w:r>
        <w:rPr>
          <w:rFonts w:cs="Tahoma" w:eastAsia="Calibri" w:hAnsi="Tahoma" w:ascii="Tahoma"/>
          <w:b/>
          <w:sz w:val="20"/>
          <w:szCs w:val="20"/>
          <w:lang w:val="pl-PL"/>
        </w:rPr>
        <w:t>11</w:t>
      </w:r>
      <w:r w:rsidR="00CC05BF">
        <w:rPr>
          <w:rFonts w:cs="Tahoma" w:eastAsia="Calibri" w:hAnsi="Tahoma" w:ascii="Tahoma"/>
          <w:b/>
          <w:sz w:val="20"/>
          <w:szCs w:val="20"/>
          <w:lang w:val="pl-PL"/>
        </w:rPr>
        <w:t>.</w:t>
      </w:r>
      <w:r>
        <w:rPr>
          <w:rFonts w:cs="Tahoma" w:eastAsia="Calibri" w:hAnsi="Tahoma" w:ascii="Tahoma"/>
          <w:b/>
          <w:sz w:val="20"/>
          <w:szCs w:val="20"/>
          <w:lang w:val="pl-PL"/>
        </w:rPr>
        <w:t>12</w:t>
      </w:r>
      <w:r w:rsidR="00CC05BF" w:rsidRPr="00CC05BF">
        <w:rPr>
          <w:rFonts w:cs="Tahoma" w:eastAsia="Calibri" w:hAnsi="Tahoma" w:ascii="Tahoma"/>
          <w:b/>
          <w:sz w:val="20"/>
          <w:szCs w:val="20"/>
          <w:lang w:val="pl-PL"/>
        </w:rPr>
        <w:t>.201</w:t>
      </w:r>
      <w:r>
        <w:rPr>
          <w:rFonts w:cs="Tahoma" w:eastAsia="Calibri" w:hAnsi="Tahoma" w:ascii="Tahoma"/>
          <w:b/>
          <w:sz w:val="20"/>
          <w:szCs w:val="20"/>
          <w:lang w:val="pl-PL"/>
        </w:rPr>
        <w:t>8</w:t>
      </w:r>
      <w:r w:rsidR="00CC05BF" w:rsidRPr="00CC05BF">
        <w:rPr>
          <w:rFonts w:cs="Tahoma" w:eastAsia="Calibri" w:hAnsi="Tahoma" w:ascii="Tahoma"/>
          <w:b/>
          <w:sz w:val="20"/>
          <w:szCs w:val="20"/>
          <w:lang w:val="pl-PL"/>
        </w:rPr>
        <w:t>.</w:t>
      </w:r>
    </w:p>
    <w:p w:rsidRDefault="00CC05BF" w:rsidP="00CC05BF" w:rsidR="00CC05BF" w:rsidRPr="00CC05BF">
      <w:pPr>
        <w:spacing w:lineRule="auto" w:line="240" w:after="80"/>
        <w:jc w:val="both"/>
        <w:rPr>
          <w:rFonts w:cs="Tahoma" w:eastAsia="Calibri" w:hAnsi="Tahoma" w:ascii="Tahoma"/>
          <w:b/>
          <w:sz w:val="20"/>
          <w:szCs w:val="20"/>
          <w:lang w:val="pl-PL"/>
        </w:rPr>
      </w:pPr>
    </w:p>
    <w:p w:rsidRDefault="00CC05BF" w:rsidP="00CC05BF" w:rsidR="00CC05BF">
      <w:pPr>
        <w:spacing w:lineRule="auto" w:line="240" w:after="80"/>
        <w:ind w:firstLine="708" w:left="4248"/>
        <w:jc w:val="both"/>
        <w:rPr>
          <w:rFonts w:cs="Tahoma" w:eastAsia="Calibri" w:hAnsi="Tahoma" w:ascii="Tahoma"/>
          <w:b/>
          <w:sz w:val="20"/>
          <w:szCs w:val="20"/>
          <w:lang w:val="pl-PL"/>
        </w:rPr>
      </w:pP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 xml:space="preserve">TRGOVAČKI SUD U </w:t>
      </w:r>
      <w:r w:rsidR="00EA3848">
        <w:rPr>
          <w:rFonts w:cs="Tahoma" w:eastAsia="Calibri" w:hAnsi="Tahoma" w:ascii="Tahoma"/>
          <w:b/>
          <w:sz w:val="20"/>
          <w:szCs w:val="20"/>
          <w:lang w:val="pl-PL"/>
        </w:rPr>
        <w:t>ZAGREBU</w:t>
      </w:r>
    </w:p>
    <w:p w:rsidRDefault="00CC05BF" w:rsidP="00CC05BF" w:rsidR="00CC05BF" w:rsidRPr="00CC05BF">
      <w:pPr>
        <w:spacing w:lineRule="auto" w:line="240" w:after="80"/>
        <w:ind w:firstLine="708" w:left="4248"/>
        <w:jc w:val="both"/>
        <w:rPr>
          <w:rFonts w:cs="Tahoma" w:eastAsia="Calibri" w:hAnsi="Tahoma" w:ascii="Tahoma"/>
          <w:b/>
          <w:sz w:val="20"/>
          <w:szCs w:val="20"/>
          <w:lang w:val="pl-PL"/>
        </w:rPr>
      </w:pP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 xml:space="preserve">Na poslovni boj: </w:t>
      </w:r>
      <w:r w:rsidR="00EA3848" w:rsidRPr="00EA3848">
        <w:rPr>
          <w:rFonts w:cs="Tahoma" w:eastAsia="Calibri" w:hAnsi="Tahoma" w:ascii="Tahoma"/>
          <w:b/>
          <w:sz w:val="20"/>
          <w:szCs w:val="20"/>
          <w:lang w:val="pl-PL"/>
        </w:rPr>
        <w:t>3 St-3436/15</w:t>
      </w:r>
    </w:p>
    <w:p w:rsidRDefault="00CC05BF" w:rsidP="00CC05BF" w:rsidR="00CC05BF" w:rsidRPr="00CC05BF">
      <w:pPr>
        <w:spacing w:lineRule="auto" w:line="240" w:after="80"/>
        <w:ind w:firstLine="708" w:left="4248"/>
        <w:jc w:val="both"/>
        <w:rPr>
          <w:rFonts w:cs="Tahoma" w:eastAsia="Calibri" w:hAnsi="Tahoma" w:ascii="Tahoma"/>
          <w:b/>
          <w:sz w:val="20"/>
          <w:szCs w:val="20"/>
          <w:lang w:val="pl-PL"/>
        </w:rPr>
      </w:pPr>
    </w:p>
    <w:p w:rsidRDefault="00CC05BF" w:rsidP="00CC05BF" w:rsidR="00CC05BF" w:rsidRPr="00CC05BF">
      <w:pPr>
        <w:spacing w:lineRule="auto" w:line="240" w:after="80"/>
        <w:jc w:val="both"/>
        <w:rPr>
          <w:rFonts w:cs="Tahoma" w:eastAsia="Calibri" w:hAnsi="Tahoma" w:ascii="Tahoma"/>
          <w:b/>
          <w:sz w:val="20"/>
          <w:szCs w:val="20"/>
          <w:lang w:val="pl-PL"/>
        </w:rPr>
      </w:pPr>
    </w:p>
    <w:p w:rsidRDefault="00CC05BF" w:rsidP="00CC05BF" w:rsidR="00CC05BF" w:rsidRPr="00CC05BF">
      <w:pPr>
        <w:spacing w:lineRule="auto" w:line="240" w:after="80"/>
        <w:jc w:val="center"/>
        <w:rPr>
          <w:rFonts w:cs="Tahoma" w:eastAsia="Calibri" w:hAnsi="Tahoma" w:ascii="Tahoma"/>
          <w:b/>
          <w:sz w:val="24"/>
          <w:szCs w:val="24"/>
          <w:lang w:val="pl-PL"/>
        </w:rPr>
      </w:pPr>
      <w:r>
        <w:rPr>
          <w:rFonts w:cs="Tahoma" w:eastAsia="Calibri" w:hAnsi="Tahoma" w:ascii="Tahoma"/>
          <w:b/>
          <w:sz w:val="24"/>
          <w:szCs w:val="24"/>
          <w:lang w:val="pl-PL"/>
        </w:rPr>
        <w:t xml:space="preserve">IZVJEŠĆE </w:t>
      </w:r>
      <w:r w:rsidRPr="00CC05BF">
        <w:rPr>
          <w:rFonts w:cs="Tahoma" w:eastAsia="Calibri" w:hAnsi="Tahoma" w:ascii="Tahoma"/>
          <w:b/>
          <w:sz w:val="24"/>
          <w:szCs w:val="24"/>
          <w:lang w:val="pl-PL"/>
        </w:rPr>
        <w:t>STEČAJNOG UPRAVITELJA O TIJEKU STEČAJNOG POTUPKA I STANJU STEČAJNE MASE</w:t>
      </w:r>
    </w:p>
    <w:p w:rsidRDefault="00CC05BF" w:rsidP="00CC05BF" w:rsidR="00CC05BF" w:rsidRPr="00CC05BF">
      <w:pPr>
        <w:spacing w:lineRule="auto" w:line="240" w:after="80"/>
        <w:jc w:val="both"/>
        <w:rPr>
          <w:rFonts w:cs="Tahoma" w:eastAsia="Calibri" w:hAnsi="Tahoma" w:ascii="Tahoma"/>
          <w:b/>
          <w:sz w:val="20"/>
          <w:szCs w:val="20"/>
          <w:lang w:val="pl-PL"/>
        </w:rPr>
      </w:pPr>
    </w:p>
    <w:p w:rsidRDefault="00CC05BF" w:rsidP="00CC05BF" w:rsidR="00CC05BF" w:rsidRPr="00CC05BF">
      <w:pPr>
        <w:spacing w:lineRule="auto" w:line="240" w:after="80"/>
        <w:jc w:val="both"/>
        <w:rPr>
          <w:rFonts w:cs="Tahoma" w:eastAsia="Calibri" w:hAnsi="Tahoma" w:ascii="Tahoma"/>
          <w:sz w:val="20"/>
          <w:szCs w:val="20"/>
        </w:rPr>
      </w:pP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>Nadle</w:t>
      </w:r>
      <w:r w:rsidRPr="00CC05BF">
        <w:rPr>
          <w:rFonts w:cs="Tahoma" w:eastAsia="Calibri" w:hAnsi="Tahoma" w:ascii="Tahoma"/>
          <w:b/>
          <w:sz w:val="20"/>
          <w:szCs w:val="20"/>
        </w:rPr>
        <w:t>ž</w:t>
      </w: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>ni</w:t>
      </w:r>
      <w:r w:rsidRPr="00CC05BF">
        <w:rPr>
          <w:rFonts w:cs="Tahoma" w:eastAsia="Calibri" w:hAnsi="Tahoma" w:ascii="Tahoma"/>
          <w:b/>
          <w:sz w:val="20"/>
          <w:szCs w:val="20"/>
        </w:rPr>
        <w:t xml:space="preserve"> </w:t>
      </w: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>trgova</w:t>
      </w:r>
      <w:r w:rsidRPr="00CC05BF">
        <w:rPr>
          <w:rFonts w:cs="Tahoma" w:eastAsia="Calibri" w:hAnsi="Tahoma" w:ascii="Tahoma"/>
          <w:b/>
          <w:sz w:val="20"/>
          <w:szCs w:val="20"/>
        </w:rPr>
        <w:t>č</w:t>
      </w: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>ki</w:t>
      </w:r>
      <w:r w:rsidRPr="00CC05BF">
        <w:rPr>
          <w:rFonts w:cs="Tahoma" w:eastAsia="Calibri" w:hAnsi="Tahoma" w:ascii="Tahoma"/>
          <w:b/>
          <w:sz w:val="20"/>
          <w:szCs w:val="20"/>
        </w:rPr>
        <w:t xml:space="preserve"> </w:t>
      </w: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>sud</w:t>
      </w:r>
      <w:r w:rsidRPr="00CC05BF">
        <w:rPr>
          <w:rFonts w:cs="Tahoma" w:eastAsia="Calibri" w:hAnsi="Tahoma" w:ascii="Tahoma"/>
          <w:sz w:val="20"/>
          <w:szCs w:val="20"/>
          <w:lang w:val="pl-PL"/>
        </w:rPr>
        <w:t>:</w:t>
      </w:r>
      <w:r w:rsidRPr="00CC05BF">
        <w:rPr>
          <w:rFonts w:cs="Tahoma" w:eastAsia="Calibri" w:hAnsi="Tahoma" w:ascii="Tahoma"/>
          <w:sz w:val="20"/>
          <w:szCs w:val="20"/>
        </w:rPr>
        <w:t xml:space="preserve"> </w:t>
      </w:r>
      <w:r w:rsidRPr="00CC05BF">
        <w:rPr>
          <w:rFonts w:cs="Tahoma" w:eastAsia="Calibri" w:hAnsi="Tahoma" w:ascii="Tahoma"/>
          <w:sz w:val="20"/>
          <w:szCs w:val="20"/>
        </w:rPr>
        <w:tab/>
      </w:r>
      <w:r w:rsidRPr="00CC05BF">
        <w:rPr>
          <w:rFonts w:cs="Tahoma" w:eastAsia="Calibri" w:hAnsi="Tahoma" w:ascii="Tahoma"/>
          <w:b/>
        </w:rPr>
        <w:t xml:space="preserve">Trgovački sud u </w:t>
      </w:r>
      <w:r w:rsidR="00EA3848">
        <w:rPr>
          <w:rFonts w:cs="Tahoma" w:eastAsia="Calibri" w:hAnsi="Tahoma" w:ascii="Tahoma"/>
          <w:b/>
        </w:rPr>
        <w:t>Zagrebu</w:t>
      </w:r>
      <w:r>
        <w:rPr>
          <w:rFonts w:cs="Tahoma" w:eastAsia="Calibri" w:hAnsi="Tahoma" w:ascii="Tahoma"/>
          <w:b/>
        </w:rPr>
        <w:t xml:space="preserve"> </w:t>
      </w:r>
    </w:p>
    <w:p w:rsidRDefault="00CC05BF" w:rsidP="00CC05BF" w:rsidR="00CC05BF" w:rsidRPr="00CC05BF">
      <w:pPr>
        <w:spacing w:lineRule="auto" w:line="240" w:after="80"/>
        <w:jc w:val="both"/>
        <w:rPr>
          <w:rFonts w:cs="Tahoma" w:eastAsia="Calibri" w:hAnsi="Tahoma" w:ascii="Tahoma"/>
          <w:b/>
          <w:lang w:val="pl-PL"/>
        </w:rPr>
      </w:pP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>Poslovni broj spisa</w:t>
      </w:r>
      <w:r w:rsidRPr="00CC05BF">
        <w:rPr>
          <w:rFonts w:cs="Tahoma" w:eastAsia="Calibri" w:hAnsi="Tahoma" w:ascii="Tahoma"/>
          <w:sz w:val="20"/>
          <w:szCs w:val="20"/>
          <w:lang w:val="pl-PL"/>
        </w:rPr>
        <w:t>:</w:t>
      </w:r>
      <w:r w:rsidRPr="00CC05BF">
        <w:rPr>
          <w:rFonts w:cs="Tahoma" w:eastAsia="Calibri" w:hAnsi="Tahoma" w:ascii="Tahoma"/>
          <w:sz w:val="20"/>
          <w:szCs w:val="20"/>
          <w:lang w:val="pl-PL"/>
        </w:rPr>
        <w:tab/>
      </w:r>
      <w:r w:rsidRPr="00CC05BF">
        <w:rPr>
          <w:rFonts w:cs="Tahoma" w:eastAsia="Calibri" w:hAnsi="Tahoma" w:ascii="Tahoma"/>
          <w:sz w:val="20"/>
          <w:szCs w:val="20"/>
          <w:lang w:val="pl-PL"/>
        </w:rPr>
        <w:tab/>
      </w:r>
      <w:r w:rsidR="00EA3848" w:rsidRPr="00EA3848">
        <w:rPr>
          <w:rFonts w:cs="Tahoma" w:eastAsia="Calibri" w:hAnsi="Tahoma" w:ascii="Tahoma"/>
          <w:b/>
          <w:sz w:val="20"/>
          <w:szCs w:val="20"/>
          <w:lang w:val="pl-PL"/>
        </w:rPr>
        <w:t>3 St-3436/15</w:t>
      </w:r>
    </w:p>
    <w:p w:rsidRDefault="00CC05BF" w:rsidP="00CC05BF" w:rsidR="00CC05BF" w:rsidRPr="00CC05BF">
      <w:pPr>
        <w:spacing w:lineRule="auto" w:line="240" w:after="80"/>
        <w:rPr>
          <w:rFonts w:cs="Tahoma" w:eastAsia="Calibri" w:hAnsi="Tahoma" w:ascii="Tahoma"/>
          <w:b/>
          <w:lang w:val="pl-PL"/>
        </w:rPr>
      </w:pP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 xml:space="preserve">Dužnik: </w:t>
      </w: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ab/>
      </w: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ab/>
      </w:r>
      <w:r w:rsidRPr="00CC05BF">
        <w:rPr>
          <w:rFonts w:cs="Tahoma" w:eastAsia="Calibri" w:hAnsi="Tahoma" w:ascii="Tahoma"/>
          <w:b/>
          <w:sz w:val="20"/>
          <w:szCs w:val="20"/>
          <w:lang w:val="pl-PL"/>
        </w:rPr>
        <w:tab/>
      </w:r>
      <w:r w:rsidR="00EA3848" w:rsidRPr="00EA3848">
        <w:rPr>
          <w:rFonts w:cs="Tahoma" w:eastAsia="Calibri" w:hAnsi="Tahoma" w:ascii="Tahoma"/>
          <w:b/>
          <w:lang w:val="pl-PL"/>
        </w:rPr>
        <w:t>KAT-investicije d.o.o.</w:t>
      </w:r>
      <w:r w:rsidRPr="00CC05BF">
        <w:rPr>
          <w:rFonts w:cs="Tahoma" w:eastAsia="Calibri" w:hAnsi="Tahoma" w:ascii="Tahoma"/>
          <w:b/>
          <w:lang w:val="pl-PL"/>
        </w:rPr>
        <w:t xml:space="preserve"> u stečaju</w:t>
      </w:r>
    </w:p>
    <w:p w:rsidRDefault="00EA3848" w:rsidP="00CC05BF" w:rsidR="00CC05BF" w:rsidRPr="00CC05BF">
      <w:pPr>
        <w:spacing w:lineRule="auto" w:line="240" w:after="80"/>
        <w:ind w:firstLine="708" w:left="2124"/>
        <w:rPr>
          <w:rFonts w:cs="Tahoma" w:eastAsia="Calibri" w:hAnsi="Tahoma" w:ascii="Tahoma"/>
          <w:b/>
          <w:lang w:val="pl-PL"/>
        </w:rPr>
      </w:pPr>
      <w:r w:rsidRPr="00EA3848">
        <w:rPr>
          <w:rFonts w:cs="Tahoma" w:eastAsia="Calibri" w:hAnsi="Tahoma" w:ascii="Tahoma"/>
          <w:b/>
          <w:lang w:val="pl-PL"/>
        </w:rPr>
        <w:t>Zagreb, Kneza Višeslava 3</w:t>
      </w:r>
    </w:p>
    <w:p w:rsidRDefault="00EA3848" w:rsidP="00CC05BF" w:rsidR="00CC05BF" w:rsidRPr="00CC05BF">
      <w:pPr>
        <w:spacing w:lineRule="auto" w:line="240" w:after="80"/>
        <w:ind w:firstLine="708" w:left="2124"/>
        <w:rPr>
          <w:rFonts w:cs="Tahoma" w:eastAsia="Calibri" w:hAnsi="Tahoma" w:ascii="Tahoma"/>
          <w:b/>
          <w:lang w:val="pl-PL"/>
        </w:rPr>
      </w:pPr>
      <w:r w:rsidRPr="00EA3848">
        <w:rPr>
          <w:rFonts w:cs="Tahoma" w:eastAsia="Calibri" w:hAnsi="Tahoma" w:ascii="Tahoma"/>
          <w:b/>
          <w:lang w:val="pl-PL"/>
        </w:rPr>
        <w:t>OIB: 45303810199</w:t>
      </w:r>
    </w:p>
    <w:p w:rsidRDefault="00CC05BF" w:rsidR="00CC05BF">
      <w:pPr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  <w:r>
        <w:rPr>
          <w:rFonts w:cs="Tahoma" w:hAnsi="Tahoma" w:ascii="Tahoma"/>
          <w:sz w:val="20"/>
          <w:szCs w:val="20"/>
        </w:rPr>
        <w:tab/>
      </w:r>
    </w:p>
    <w:p w:rsidRDefault="00CC05BF" w:rsidP="00CC05BF" w:rsidR="00CC05BF">
      <w:pPr>
        <w:rPr>
          <w:rFonts w:cs="Tahoma" w:hAnsi="Tahoma" w:ascii="Tahoma"/>
          <w:b/>
          <w:sz w:val="20"/>
          <w:szCs w:val="20"/>
          <w:lang w:val="pl-PL"/>
        </w:rPr>
      </w:pPr>
      <w:r>
        <w:rPr>
          <w:rFonts w:cs="Tahoma" w:hAnsi="Tahoma" w:ascii="Tahoma"/>
          <w:b/>
          <w:sz w:val="20"/>
          <w:szCs w:val="20"/>
          <w:lang w:val="pl-PL"/>
        </w:rPr>
        <w:t>I.</w:t>
      </w:r>
      <w:r w:rsidRPr="00BB4757">
        <w:rPr>
          <w:rFonts w:cs="Tahoma" w:hAnsi="Tahoma" w:ascii="Tahoma"/>
          <w:b/>
          <w:sz w:val="20"/>
          <w:szCs w:val="20"/>
          <w:lang w:val="pl-PL"/>
        </w:rPr>
        <w:t>TIJEK STEČ</w:t>
      </w:r>
      <w:r>
        <w:rPr>
          <w:rFonts w:cs="Tahoma" w:hAnsi="Tahoma" w:ascii="Tahoma"/>
          <w:b/>
          <w:sz w:val="20"/>
          <w:szCs w:val="20"/>
          <w:lang w:val="pl-PL"/>
        </w:rPr>
        <w:t xml:space="preserve">AJNOG POSTUPKA U RAZDOBLJU OD </w:t>
      </w:r>
      <w:r w:rsidR="00EA3848" w:rsidRPr="00EA3848">
        <w:rPr>
          <w:rFonts w:cs="Tahoma" w:hAnsi="Tahoma" w:ascii="Tahoma"/>
          <w:b/>
          <w:sz w:val="20"/>
          <w:szCs w:val="20"/>
          <w:lang w:val="pl-PL"/>
        </w:rPr>
        <w:t>30.</w:t>
      </w:r>
      <w:r w:rsidR="00EA3848">
        <w:rPr>
          <w:rFonts w:cs="Tahoma" w:hAnsi="Tahoma" w:ascii="Tahoma"/>
          <w:b/>
          <w:sz w:val="20"/>
          <w:szCs w:val="20"/>
          <w:lang w:val="pl-PL"/>
        </w:rPr>
        <w:t>12.</w:t>
      </w:r>
      <w:r w:rsidR="00EA3848" w:rsidRPr="00EA3848">
        <w:rPr>
          <w:rFonts w:cs="Tahoma" w:hAnsi="Tahoma" w:ascii="Tahoma"/>
          <w:b/>
          <w:sz w:val="20"/>
          <w:szCs w:val="20"/>
          <w:lang w:val="pl-PL"/>
        </w:rPr>
        <w:t>2015.</w:t>
      </w:r>
      <w:r w:rsidRPr="00BB4757">
        <w:rPr>
          <w:rFonts w:cs="Tahoma" w:hAnsi="Tahoma" w:ascii="Tahoma"/>
          <w:b/>
          <w:sz w:val="20"/>
          <w:szCs w:val="20"/>
          <w:lang w:val="pl-PL"/>
        </w:rPr>
        <w:t xml:space="preserve"> DO </w:t>
      </w:r>
      <w:r w:rsidR="00EA3848">
        <w:rPr>
          <w:rFonts w:cs="Tahoma" w:hAnsi="Tahoma" w:ascii="Tahoma"/>
          <w:b/>
          <w:sz w:val="20"/>
          <w:szCs w:val="20"/>
          <w:lang w:val="pl-PL"/>
        </w:rPr>
        <w:t>11</w:t>
      </w:r>
      <w:r>
        <w:rPr>
          <w:rFonts w:cs="Tahoma" w:hAnsi="Tahoma" w:ascii="Tahoma"/>
          <w:b/>
          <w:sz w:val="20"/>
          <w:szCs w:val="20"/>
          <w:lang w:val="pl-PL"/>
        </w:rPr>
        <w:t>.</w:t>
      </w:r>
      <w:r w:rsidR="00EA3848">
        <w:rPr>
          <w:rFonts w:cs="Tahoma" w:hAnsi="Tahoma" w:ascii="Tahoma"/>
          <w:b/>
          <w:sz w:val="20"/>
          <w:szCs w:val="20"/>
          <w:lang w:val="pl-PL"/>
        </w:rPr>
        <w:t>12</w:t>
      </w:r>
      <w:r w:rsidRPr="00BB4757">
        <w:rPr>
          <w:rFonts w:cs="Tahoma" w:hAnsi="Tahoma" w:ascii="Tahoma"/>
          <w:b/>
          <w:sz w:val="20"/>
          <w:szCs w:val="20"/>
          <w:lang w:val="pl-PL"/>
        </w:rPr>
        <w:t>.201</w:t>
      </w:r>
      <w:r w:rsidR="00EA3848">
        <w:rPr>
          <w:rFonts w:cs="Tahoma" w:hAnsi="Tahoma" w:ascii="Tahoma"/>
          <w:b/>
          <w:sz w:val="20"/>
          <w:szCs w:val="20"/>
          <w:lang w:val="pl-PL"/>
        </w:rPr>
        <w:t>8</w:t>
      </w:r>
      <w:r w:rsidRPr="00BB4757">
        <w:rPr>
          <w:rFonts w:cs="Tahoma" w:hAnsi="Tahoma" w:ascii="Tahoma"/>
          <w:b/>
          <w:sz w:val="20"/>
          <w:szCs w:val="20"/>
          <w:lang w:val="pl-PL"/>
        </w:rPr>
        <w:t>.</w:t>
      </w:r>
    </w:p>
    <w:p w:rsidRDefault="00CC05BF" w:rsidP="008B7147" w:rsidR="00CC05BF">
      <w:pPr>
        <w:spacing w:lineRule="auto" w:line="360"/>
        <w:jc w:val="both"/>
        <w:rPr>
          <w:rFonts w:cs="Tahoma" w:hAnsi="Tahoma" w:ascii="Tahoma"/>
          <w:sz w:val="20"/>
          <w:szCs w:val="20"/>
          <w:lang w:val="pl-PL"/>
        </w:rPr>
      </w:pPr>
      <w:r w:rsidRPr="00CC05BF">
        <w:rPr>
          <w:rFonts w:cs="Tahoma" w:hAnsi="Tahoma" w:ascii="Tahoma"/>
          <w:sz w:val="20"/>
          <w:szCs w:val="20"/>
          <w:lang w:val="pl-PL"/>
        </w:rPr>
        <w:t>Rješenjem Trgova</w:t>
      </w:r>
      <w:r>
        <w:rPr>
          <w:rFonts w:cs="Tahoma" w:hAnsi="Tahoma" w:ascii="Tahoma"/>
          <w:sz w:val="20"/>
          <w:szCs w:val="20"/>
          <w:lang w:val="pl-PL"/>
        </w:rPr>
        <w:t>č</w:t>
      </w:r>
      <w:r w:rsidRPr="00CC05BF">
        <w:rPr>
          <w:rFonts w:cs="Tahoma" w:hAnsi="Tahoma" w:ascii="Tahoma"/>
          <w:sz w:val="20"/>
          <w:szCs w:val="20"/>
          <w:lang w:val="pl-PL"/>
        </w:rPr>
        <w:t xml:space="preserve">kog suda u </w:t>
      </w:r>
      <w:r w:rsidR="00EA3848">
        <w:rPr>
          <w:rFonts w:cs="Tahoma" w:hAnsi="Tahoma" w:ascii="Tahoma"/>
          <w:sz w:val="20"/>
          <w:szCs w:val="20"/>
          <w:lang w:val="pl-PL"/>
        </w:rPr>
        <w:t>Zagrebu</w:t>
      </w:r>
      <w:r w:rsidRPr="00CC05BF">
        <w:rPr>
          <w:rFonts w:cs="Tahoma" w:hAnsi="Tahoma" w:ascii="Tahoma"/>
          <w:sz w:val="20"/>
          <w:szCs w:val="20"/>
          <w:lang w:val="pl-PL"/>
        </w:rPr>
        <w:t xml:space="preserve"> </w:t>
      </w:r>
      <w:r w:rsidR="00EA3848">
        <w:rPr>
          <w:rFonts w:cs="Tahoma" w:hAnsi="Tahoma" w:ascii="Tahoma"/>
          <w:sz w:val="20"/>
          <w:szCs w:val="20"/>
          <w:lang w:val="pl-PL"/>
        </w:rPr>
        <w:t xml:space="preserve">poslovni </w:t>
      </w:r>
      <w:r>
        <w:rPr>
          <w:rFonts w:cs="Tahoma" w:hAnsi="Tahoma" w:ascii="Tahoma"/>
          <w:sz w:val="20"/>
          <w:szCs w:val="20"/>
          <w:lang w:val="pl-PL"/>
        </w:rPr>
        <w:t xml:space="preserve">br. </w:t>
      </w:r>
      <w:r w:rsidR="00EA3848" w:rsidRPr="00EA3848">
        <w:rPr>
          <w:rFonts w:cs="Tahoma" w:hAnsi="Tahoma" w:ascii="Tahoma"/>
          <w:sz w:val="20"/>
          <w:szCs w:val="20"/>
          <w:lang w:val="pl-PL"/>
        </w:rPr>
        <w:t>88. St-3436/2015</w:t>
      </w:r>
      <w:r>
        <w:rPr>
          <w:rFonts w:cs="Tahoma" w:hAnsi="Tahoma" w:ascii="Tahoma"/>
          <w:sz w:val="20"/>
          <w:szCs w:val="20"/>
          <w:lang w:val="pl-PL"/>
        </w:rPr>
        <w:t xml:space="preserve"> od </w:t>
      </w:r>
      <w:r w:rsidR="00EA3848" w:rsidRPr="00EA3848">
        <w:rPr>
          <w:rFonts w:cs="Tahoma" w:hAnsi="Tahoma" w:ascii="Tahoma"/>
          <w:sz w:val="20"/>
          <w:szCs w:val="20"/>
          <w:lang w:val="pl-PL"/>
        </w:rPr>
        <w:t>30.12.2015.</w:t>
      </w:r>
      <w:r>
        <w:rPr>
          <w:rFonts w:cs="Tahoma" w:hAnsi="Tahoma" w:ascii="Tahoma"/>
          <w:sz w:val="20"/>
          <w:szCs w:val="20"/>
          <w:lang w:val="pl-PL"/>
        </w:rPr>
        <w:t xml:space="preserve">g. otvoren je i zaključen stečajni postupak nad stečajnim dužnikom </w:t>
      </w:r>
      <w:r w:rsidR="00EA3848" w:rsidRPr="00EA3848">
        <w:rPr>
          <w:rFonts w:cs="Tahoma" w:hAnsi="Tahoma" w:ascii="Tahoma"/>
          <w:sz w:val="20"/>
          <w:szCs w:val="20"/>
          <w:lang w:val="pl-PL"/>
        </w:rPr>
        <w:t>KAT-investicije d.o.o.</w:t>
      </w:r>
      <w:r w:rsidR="008B7147">
        <w:rPr>
          <w:rFonts w:cs="Tahoma" w:hAnsi="Tahoma" w:ascii="Tahoma"/>
          <w:sz w:val="20"/>
          <w:szCs w:val="20"/>
          <w:lang w:val="pl-PL"/>
        </w:rPr>
        <w:t xml:space="preserve">, </w:t>
      </w:r>
      <w:r w:rsidR="00EA3848" w:rsidRPr="00EA3848">
        <w:rPr>
          <w:rFonts w:cs="Tahoma" w:hAnsi="Tahoma" w:ascii="Tahoma"/>
          <w:sz w:val="20"/>
          <w:szCs w:val="20"/>
          <w:lang w:val="pl-PL"/>
        </w:rPr>
        <w:t>Zagreb, Kneza Višeslava 3</w:t>
      </w:r>
      <w:r w:rsidR="008B7147">
        <w:rPr>
          <w:rFonts w:cs="Tahoma" w:hAnsi="Tahoma" w:ascii="Tahoma"/>
          <w:sz w:val="20"/>
          <w:szCs w:val="20"/>
          <w:lang w:val="pl-PL"/>
        </w:rPr>
        <w:t xml:space="preserve">, </w:t>
      </w:r>
      <w:r w:rsidR="008B7147" w:rsidRPr="008B7147">
        <w:rPr>
          <w:rFonts w:cs="Tahoma" w:hAnsi="Tahoma" w:ascii="Tahoma"/>
          <w:sz w:val="20"/>
          <w:szCs w:val="20"/>
          <w:lang w:val="pl-PL"/>
        </w:rPr>
        <w:t xml:space="preserve">OIB </w:t>
      </w:r>
      <w:r w:rsidR="00EA3848" w:rsidRPr="00EA3848">
        <w:rPr>
          <w:rFonts w:cs="Tahoma" w:hAnsi="Tahoma" w:ascii="Tahoma"/>
          <w:sz w:val="20"/>
          <w:szCs w:val="20"/>
          <w:lang w:val="pl-PL"/>
        </w:rPr>
        <w:t>45303810199</w:t>
      </w:r>
      <w:r w:rsidR="008B7147">
        <w:rPr>
          <w:rFonts w:cs="Tahoma" w:hAnsi="Tahoma" w:ascii="Tahoma"/>
          <w:sz w:val="20"/>
          <w:szCs w:val="20"/>
          <w:lang w:val="pl-PL"/>
        </w:rPr>
        <w:t xml:space="preserve">, te sam imenovan stečajnim upraviteljem. </w:t>
      </w:r>
    </w:p>
    <w:p w:rsidRDefault="008B7147" w:rsidP="008B7147" w:rsidR="008B7147">
      <w:pPr>
        <w:spacing w:lineRule="auto" w:line="360"/>
        <w:jc w:val="both"/>
        <w:rPr>
          <w:rFonts w:cs="Tahoma" w:hAnsi="Tahoma" w:ascii="Tahoma"/>
          <w:sz w:val="20"/>
          <w:szCs w:val="20"/>
          <w:lang w:val="pl-PL"/>
        </w:rPr>
      </w:pPr>
      <w:r>
        <w:rPr>
          <w:rFonts w:cs="Tahoma" w:hAnsi="Tahoma" w:ascii="Tahoma"/>
          <w:sz w:val="20"/>
          <w:szCs w:val="20"/>
          <w:lang w:val="pl-PL"/>
        </w:rPr>
        <w:t xml:space="preserve">Temeljem rješenja </w:t>
      </w:r>
      <w:r w:rsidR="00EA3848" w:rsidRPr="00EA3848">
        <w:rPr>
          <w:rFonts w:cs="Tahoma" w:hAnsi="Tahoma" w:ascii="Tahoma"/>
          <w:sz w:val="20"/>
          <w:szCs w:val="20"/>
          <w:lang w:val="pl-PL"/>
        </w:rPr>
        <w:t>Tt-16/36557-1</w:t>
      </w:r>
      <w:r w:rsidR="00EA3848">
        <w:rPr>
          <w:rFonts w:cs="Tahoma" w:hAnsi="Tahoma" w:ascii="Tahoma"/>
          <w:sz w:val="20"/>
          <w:szCs w:val="20"/>
          <w:lang w:val="pl-PL"/>
        </w:rPr>
        <w:t xml:space="preserve"> </w:t>
      </w:r>
      <w:r>
        <w:rPr>
          <w:rFonts w:cs="Tahoma" w:hAnsi="Tahoma" w:ascii="Tahoma"/>
          <w:sz w:val="20"/>
          <w:szCs w:val="20"/>
          <w:lang w:val="pl-PL"/>
        </w:rPr>
        <w:t>Trgova</w:t>
      </w:r>
      <w:r w:rsidR="004821D4">
        <w:rPr>
          <w:rFonts w:cs="Tahoma" w:hAnsi="Tahoma" w:ascii="Tahoma"/>
          <w:sz w:val="20"/>
          <w:szCs w:val="20"/>
          <w:lang w:val="pl-PL"/>
        </w:rPr>
        <w:t>č</w:t>
      </w:r>
      <w:r>
        <w:rPr>
          <w:rFonts w:cs="Tahoma" w:hAnsi="Tahoma" w:ascii="Tahoma"/>
          <w:sz w:val="20"/>
          <w:szCs w:val="20"/>
          <w:lang w:val="pl-PL"/>
        </w:rPr>
        <w:t xml:space="preserve">kog suda u </w:t>
      </w:r>
      <w:r w:rsidR="00EA3848">
        <w:rPr>
          <w:rFonts w:cs="Tahoma" w:hAnsi="Tahoma" w:ascii="Tahoma"/>
          <w:sz w:val="20"/>
          <w:szCs w:val="20"/>
          <w:lang w:val="pl-PL"/>
        </w:rPr>
        <w:t>Zagreb</w:t>
      </w:r>
      <w:r>
        <w:rPr>
          <w:rFonts w:cs="Tahoma" w:hAnsi="Tahoma" w:ascii="Tahoma"/>
          <w:sz w:val="20"/>
          <w:szCs w:val="20"/>
          <w:lang w:val="pl-PL"/>
        </w:rPr>
        <w:t xml:space="preserve">u stečajni dužnik brisan je iz sudskog registra s danom </w:t>
      </w:r>
      <w:r w:rsidR="00EA3848" w:rsidRPr="00EA3848">
        <w:rPr>
          <w:rFonts w:cs="Tahoma" w:hAnsi="Tahoma" w:ascii="Tahoma"/>
          <w:sz w:val="20"/>
          <w:szCs w:val="20"/>
          <w:lang w:val="pl-PL"/>
        </w:rPr>
        <w:t>07.12.2016</w:t>
      </w:r>
      <w:r>
        <w:rPr>
          <w:rFonts w:cs="Tahoma" w:hAnsi="Tahoma" w:ascii="Tahoma"/>
          <w:sz w:val="20"/>
          <w:szCs w:val="20"/>
          <w:lang w:val="pl-PL"/>
        </w:rPr>
        <w:t>.g.</w:t>
      </w:r>
    </w:p>
    <w:p w:rsidRDefault="002204A7" w:rsidP="002204A7" w:rsidR="002204A7">
      <w:pPr>
        <w:spacing w:lineRule="auto" w:line="360" w:after="0"/>
        <w:jc w:val="both"/>
        <w:rPr>
          <w:rFonts w:cs="Tahoma" w:hAnsi="Tahoma" w:ascii="Tahoma"/>
          <w:sz w:val="20"/>
          <w:szCs w:val="20"/>
          <w:lang w:val="pl-PL"/>
        </w:rPr>
      </w:pPr>
    </w:p>
    <w:p w:rsidRDefault="008B7147" w:rsidP="002204A7" w:rsidR="00EA3848">
      <w:pPr>
        <w:spacing w:lineRule="auto" w:line="360" w:after="0"/>
        <w:jc w:val="both"/>
        <w:rPr>
          <w:rFonts w:cs="Tahoma" w:hAnsi="Tahoma" w:ascii="Tahoma"/>
          <w:b/>
          <w:sz w:val="20"/>
          <w:szCs w:val="20"/>
          <w:lang w:val="pl-PL"/>
        </w:rPr>
      </w:pPr>
      <w:r w:rsidRPr="008B7147">
        <w:rPr>
          <w:rFonts w:cs="Tahoma" w:hAnsi="Tahoma" w:ascii="Tahoma"/>
          <w:b/>
          <w:sz w:val="20"/>
          <w:szCs w:val="20"/>
          <w:lang w:val="pl-PL"/>
        </w:rPr>
        <w:t>II</w:t>
      </w:r>
      <w:r>
        <w:rPr>
          <w:rFonts w:cs="Tahoma" w:hAnsi="Tahoma" w:ascii="Tahoma"/>
          <w:b/>
          <w:sz w:val="20"/>
          <w:szCs w:val="20"/>
          <w:lang w:val="pl-PL"/>
        </w:rPr>
        <w:t xml:space="preserve">. STANJE STEČAJNE MASE </w:t>
      </w:r>
      <w:r w:rsidR="00EA3848">
        <w:rPr>
          <w:rFonts w:cs="Tahoma" w:hAnsi="Tahoma" w:ascii="Tahoma"/>
          <w:b/>
          <w:sz w:val="20"/>
          <w:szCs w:val="20"/>
          <w:lang w:val="pl-PL"/>
        </w:rPr>
        <w:t>NA DAN</w:t>
      </w:r>
      <w:r>
        <w:rPr>
          <w:rFonts w:cs="Tahoma" w:hAnsi="Tahoma" w:ascii="Tahoma"/>
          <w:b/>
          <w:sz w:val="20"/>
          <w:szCs w:val="20"/>
          <w:lang w:val="pl-PL"/>
        </w:rPr>
        <w:t xml:space="preserve"> </w:t>
      </w:r>
      <w:r w:rsidR="00EA3848">
        <w:rPr>
          <w:rFonts w:cs="Tahoma" w:hAnsi="Tahoma" w:ascii="Tahoma"/>
          <w:b/>
          <w:sz w:val="20"/>
          <w:szCs w:val="20"/>
          <w:lang w:val="pl-PL"/>
        </w:rPr>
        <w:t>11</w:t>
      </w:r>
      <w:r>
        <w:rPr>
          <w:rFonts w:cs="Tahoma" w:hAnsi="Tahoma" w:ascii="Tahoma"/>
          <w:b/>
          <w:sz w:val="20"/>
          <w:szCs w:val="20"/>
          <w:lang w:val="pl-PL"/>
        </w:rPr>
        <w:t>.05</w:t>
      </w:r>
      <w:r w:rsidR="00EA3848">
        <w:rPr>
          <w:rFonts w:cs="Tahoma" w:hAnsi="Tahoma" w:ascii="Tahoma"/>
          <w:b/>
          <w:sz w:val="20"/>
          <w:szCs w:val="20"/>
          <w:lang w:val="pl-PL"/>
        </w:rPr>
        <w:t>.2018</w:t>
      </w:r>
      <w:r w:rsidRPr="008B7147">
        <w:rPr>
          <w:rFonts w:cs="Tahoma" w:hAnsi="Tahoma" w:ascii="Tahoma"/>
          <w:b/>
          <w:sz w:val="20"/>
          <w:szCs w:val="20"/>
          <w:lang w:val="pl-PL"/>
        </w:rPr>
        <w:t xml:space="preserve">. </w:t>
      </w:r>
    </w:p>
    <w:p w:rsidRDefault="00F46553" w:rsidP="008B7147" w:rsidR="00300914">
      <w:pPr>
        <w:spacing w:lineRule="auto" w:line="360"/>
        <w:jc w:val="both"/>
        <w:rPr>
          <w:rFonts w:cs="Tahoma" w:hAnsi="Tahoma" w:ascii="Tahoma"/>
          <w:sz w:val="20"/>
          <w:szCs w:val="20"/>
          <w:lang w:val="pl-PL"/>
        </w:rPr>
      </w:pPr>
      <w:r>
        <w:rPr>
          <w:rFonts w:cs="Tahoma" w:hAnsi="Tahoma" w:ascii="Tahoma"/>
          <w:sz w:val="20"/>
          <w:szCs w:val="20"/>
          <w:lang w:val="pl-PL"/>
        </w:rPr>
        <w:t xml:space="preserve">Odvjetnica Nataša Lisac iz Zagreba, </w:t>
      </w:r>
      <w:r w:rsidRPr="00F46553">
        <w:rPr>
          <w:rFonts w:cs="Tahoma" w:hAnsi="Tahoma" w:ascii="Tahoma"/>
          <w:sz w:val="20"/>
          <w:szCs w:val="20"/>
          <w:lang w:val="pl-PL"/>
        </w:rPr>
        <w:t>zastup</w:t>
      </w:r>
      <w:r>
        <w:rPr>
          <w:rFonts w:cs="Tahoma" w:hAnsi="Tahoma" w:ascii="Tahoma"/>
          <w:sz w:val="20"/>
          <w:szCs w:val="20"/>
          <w:lang w:val="pl-PL"/>
        </w:rPr>
        <w:t>nica</w:t>
      </w:r>
      <w:r w:rsidRPr="00F46553">
        <w:rPr>
          <w:rFonts w:cs="Tahoma" w:hAnsi="Tahoma" w:ascii="Tahoma"/>
          <w:sz w:val="20"/>
          <w:szCs w:val="20"/>
          <w:lang w:val="pl-PL"/>
        </w:rPr>
        <w:t xml:space="preserve"> Kat</w:t>
      </w:r>
      <w:r>
        <w:rPr>
          <w:rFonts w:cs="Tahoma" w:hAnsi="Tahoma" w:ascii="Tahoma"/>
          <w:sz w:val="20"/>
          <w:szCs w:val="20"/>
          <w:lang w:val="pl-PL"/>
        </w:rPr>
        <w:t>-</w:t>
      </w:r>
      <w:r w:rsidRPr="00F46553">
        <w:rPr>
          <w:rFonts w:cs="Tahoma" w:hAnsi="Tahoma" w:ascii="Tahoma"/>
          <w:sz w:val="20"/>
          <w:szCs w:val="20"/>
          <w:lang w:val="pl-PL"/>
        </w:rPr>
        <w:t>investicije d.o.o.</w:t>
      </w:r>
      <w:r>
        <w:rPr>
          <w:rFonts w:cs="Tahoma" w:hAnsi="Tahoma" w:ascii="Tahoma"/>
          <w:sz w:val="20"/>
          <w:szCs w:val="20"/>
          <w:lang w:val="pl-PL"/>
        </w:rPr>
        <w:t xml:space="preserve"> </w:t>
      </w:r>
      <w:r w:rsidR="008B7147">
        <w:rPr>
          <w:rFonts w:cs="Tahoma" w:hAnsi="Tahoma" w:ascii="Tahoma"/>
          <w:sz w:val="20"/>
          <w:szCs w:val="20"/>
          <w:lang w:val="pl-PL"/>
        </w:rPr>
        <w:t xml:space="preserve"> </w:t>
      </w:r>
      <w:r>
        <w:rPr>
          <w:rFonts w:cs="Tahoma" w:hAnsi="Tahoma" w:ascii="Tahoma"/>
          <w:sz w:val="20"/>
          <w:szCs w:val="20"/>
          <w:lang w:val="pl-PL"/>
        </w:rPr>
        <w:t xml:space="preserve">obavijestila je </w:t>
      </w:r>
      <w:r w:rsidR="008B7147">
        <w:rPr>
          <w:rFonts w:cs="Tahoma" w:hAnsi="Tahoma" w:ascii="Tahoma"/>
          <w:sz w:val="20"/>
          <w:szCs w:val="20"/>
          <w:lang w:val="pl-PL"/>
        </w:rPr>
        <w:t>stečajn</w:t>
      </w:r>
      <w:r>
        <w:rPr>
          <w:rFonts w:cs="Tahoma" w:hAnsi="Tahoma" w:ascii="Tahoma"/>
          <w:sz w:val="20"/>
          <w:szCs w:val="20"/>
          <w:lang w:val="pl-PL"/>
        </w:rPr>
        <w:t>og</w:t>
      </w:r>
      <w:r w:rsidR="008B7147">
        <w:rPr>
          <w:rFonts w:cs="Tahoma" w:hAnsi="Tahoma" w:ascii="Tahoma"/>
          <w:sz w:val="20"/>
          <w:szCs w:val="20"/>
          <w:lang w:val="pl-PL"/>
        </w:rPr>
        <w:t xml:space="preserve"> upravitelj</w:t>
      </w:r>
      <w:r>
        <w:rPr>
          <w:rFonts w:cs="Tahoma" w:hAnsi="Tahoma" w:ascii="Tahoma"/>
          <w:sz w:val="20"/>
          <w:szCs w:val="20"/>
          <w:lang w:val="pl-PL"/>
        </w:rPr>
        <w:t>a</w:t>
      </w:r>
      <w:r w:rsidR="008B7147">
        <w:rPr>
          <w:rFonts w:cs="Tahoma" w:hAnsi="Tahoma" w:ascii="Tahoma"/>
          <w:sz w:val="20"/>
          <w:szCs w:val="20"/>
          <w:lang w:val="pl-PL"/>
        </w:rPr>
        <w:t xml:space="preserve"> da je stečajni dužnik dana 11.03.2016.g. </w:t>
      </w:r>
      <w:r>
        <w:rPr>
          <w:rFonts w:cs="Tahoma" w:hAnsi="Tahoma" w:ascii="Tahoma"/>
          <w:sz w:val="20"/>
          <w:szCs w:val="20"/>
          <w:lang w:val="pl-PL"/>
        </w:rPr>
        <w:t xml:space="preserve">vlasnik nekretnine </w:t>
      </w:r>
      <w:r w:rsidR="00FB38EC">
        <w:rPr>
          <w:rFonts w:cs="Tahoma" w:hAnsi="Tahoma" w:ascii="Tahoma"/>
          <w:sz w:val="20"/>
          <w:szCs w:val="20"/>
          <w:lang w:val="pl-PL"/>
        </w:rPr>
        <w:t>upisan</w:t>
      </w:r>
      <w:r>
        <w:rPr>
          <w:rFonts w:cs="Tahoma" w:hAnsi="Tahoma" w:ascii="Tahoma"/>
          <w:sz w:val="20"/>
          <w:szCs w:val="20"/>
          <w:lang w:val="pl-PL"/>
        </w:rPr>
        <w:t>e</w:t>
      </w:r>
      <w:r w:rsidR="00FB38EC">
        <w:rPr>
          <w:rFonts w:cs="Tahoma" w:hAnsi="Tahoma" w:ascii="Tahoma"/>
          <w:sz w:val="20"/>
          <w:szCs w:val="20"/>
          <w:lang w:val="pl-PL"/>
        </w:rPr>
        <w:t xml:space="preserve"> </w:t>
      </w:r>
      <w:r>
        <w:rPr>
          <w:rFonts w:cs="Tahoma" w:hAnsi="Tahoma" w:ascii="Tahoma"/>
          <w:sz w:val="20"/>
          <w:szCs w:val="20"/>
          <w:lang w:val="pl-PL"/>
        </w:rPr>
        <w:t xml:space="preserve">kod Općinskog suda u Velikoj Gorici, zemljišnoknjižni odjel  Ivanić Grad, katastarska općina Šušnjari,  </w:t>
      </w:r>
      <w:r w:rsidR="00FB38EC">
        <w:rPr>
          <w:rFonts w:cs="Tahoma" w:hAnsi="Tahoma" w:ascii="Tahoma"/>
          <w:sz w:val="20"/>
          <w:szCs w:val="20"/>
          <w:lang w:val="pl-PL"/>
        </w:rPr>
        <w:t xml:space="preserve"> zk. ul. </w:t>
      </w:r>
      <w:r>
        <w:rPr>
          <w:rFonts w:cs="Tahoma" w:hAnsi="Tahoma" w:ascii="Tahoma"/>
          <w:sz w:val="20"/>
          <w:szCs w:val="20"/>
          <w:lang w:val="pl-PL"/>
        </w:rPr>
        <w:t>20</w:t>
      </w:r>
      <w:r w:rsidR="00FB38EC">
        <w:rPr>
          <w:rFonts w:cs="Tahoma" w:hAnsi="Tahoma" w:ascii="Tahoma"/>
          <w:sz w:val="20"/>
          <w:szCs w:val="20"/>
          <w:lang w:val="pl-PL"/>
        </w:rPr>
        <w:t xml:space="preserve">, </w:t>
      </w:r>
      <w:r>
        <w:rPr>
          <w:rFonts w:cs="Tahoma" w:hAnsi="Tahoma" w:ascii="Tahoma"/>
          <w:sz w:val="20"/>
          <w:szCs w:val="20"/>
          <w:lang w:val="pl-PL"/>
        </w:rPr>
        <w:t xml:space="preserve">br. </w:t>
      </w:r>
      <w:r w:rsidR="00A53528">
        <w:rPr>
          <w:rFonts w:cs="Tahoma" w:hAnsi="Tahoma" w:ascii="Tahoma"/>
          <w:sz w:val="20"/>
          <w:szCs w:val="20"/>
          <w:lang w:val="pl-PL"/>
        </w:rPr>
        <w:t>katastarske</w:t>
      </w:r>
      <w:r>
        <w:rPr>
          <w:rFonts w:cs="Tahoma" w:hAnsi="Tahoma" w:ascii="Tahoma"/>
          <w:sz w:val="20"/>
          <w:szCs w:val="20"/>
          <w:lang w:val="pl-PL"/>
        </w:rPr>
        <w:t xml:space="preserve"> čestice 3189 i 3190, što u naravi čini šumu od 1</w:t>
      </w:r>
      <w:r w:rsidR="00A35534">
        <w:rPr>
          <w:rFonts w:cs="Tahoma" w:hAnsi="Tahoma" w:ascii="Tahoma"/>
          <w:sz w:val="20"/>
          <w:szCs w:val="20"/>
          <w:lang w:val="pl-PL"/>
        </w:rPr>
        <w:t>.</w:t>
      </w:r>
      <w:r>
        <w:rPr>
          <w:rFonts w:cs="Tahoma" w:hAnsi="Tahoma" w:ascii="Tahoma"/>
          <w:sz w:val="20"/>
          <w:szCs w:val="20"/>
          <w:lang w:val="pl-PL"/>
        </w:rPr>
        <w:t>743 m</w:t>
      </w:r>
      <w:r>
        <w:rPr>
          <w:rFonts w:cs="Tahoma" w:hAnsi="Tahoma" w:ascii="Tahoma"/>
          <w:sz w:val="20"/>
          <w:szCs w:val="20"/>
          <w:vertAlign w:val="superscript"/>
          <w:lang w:val="pl-PL"/>
        </w:rPr>
        <w:t>2</w:t>
      </w:r>
      <w:r>
        <w:rPr>
          <w:rFonts w:cs="Tahoma" w:hAnsi="Tahoma" w:ascii="Tahoma"/>
          <w:sz w:val="20"/>
          <w:szCs w:val="20"/>
          <w:lang w:val="pl-PL"/>
        </w:rPr>
        <w:t xml:space="preserve"> i oranicu  od 513 m</w:t>
      </w:r>
      <w:r>
        <w:rPr>
          <w:rFonts w:cs="Tahoma" w:hAnsi="Tahoma" w:ascii="Tahoma"/>
          <w:sz w:val="20"/>
          <w:szCs w:val="20"/>
          <w:vertAlign w:val="superscript"/>
          <w:lang w:val="pl-PL"/>
        </w:rPr>
        <w:t>2</w:t>
      </w:r>
      <w:r w:rsidR="00A35534">
        <w:rPr>
          <w:rFonts w:cs="Tahoma" w:hAnsi="Tahoma" w:ascii="Tahoma"/>
          <w:sz w:val="20"/>
          <w:szCs w:val="20"/>
          <w:lang w:val="pl-PL"/>
        </w:rPr>
        <w:t xml:space="preserve">, a </w:t>
      </w:r>
      <w:r>
        <w:rPr>
          <w:rFonts w:cs="Tahoma" w:hAnsi="Tahoma" w:ascii="Tahoma"/>
          <w:sz w:val="20"/>
          <w:szCs w:val="20"/>
          <w:lang w:val="pl-PL"/>
        </w:rPr>
        <w:t xml:space="preserve">što okupno daje </w:t>
      </w:r>
      <w:r w:rsidR="00A35534">
        <w:rPr>
          <w:rFonts w:cs="Tahoma" w:hAnsi="Tahoma" w:ascii="Tahoma"/>
          <w:sz w:val="20"/>
          <w:szCs w:val="20"/>
          <w:lang w:val="pl-PL"/>
        </w:rPr>
        <w:t xml:space="preserve">površinu nekretnine od </w:t>
      </w:r>
      <w:r>
        <w:rPr>
          <w:rFonts w:cs="Tahoma" w:hAnsi="Tahoma" w:ascii="Tahoma"/>
          <w:sz w:val="20"/>
          <w:szCs w:val="20"/>
          <w:lang w:val="pl-PL"/>
        </w:rPr>
        <w:t>2</w:t>
      </w:r>
      <w:r w:rsidR="00A35534">
        <w:rPr>
          <w:rFonts w:cs="Tahoma" w:hAnsi="Tahoma" w:ascii="Tahoma"/>
          <w:sz w:val="20"/>
          <w:szCs w:val="20"/>
          <w:lang w:val="pl-PL"/>
        </w:rPr>
        <w:t>.</w:t>
      </w:r>
      <w:r>
        <w:rPr>
          <w:rFonts w:cs="Tahoma" w:hAnsi="Tahoma" w:ascii="Tahoma"/>
          <w:sz w:val="20"/>
          <w:szCs w:val="20"/>
          <w:lang w:val="pl-PL"/>
        </w:rPr>
        <w:t>256 m</w:t>
      </w:r>
      <w:r>
        <w:rPr>
          <w:rFonts w:cs="Tahoma" w:hAnsi="Tahoma" w:ascii="Tahoma"/>
          <w:sz w:val="20"/>
          <w:szCs w:val="20"/>
          <w:vertAlign w:val="superscript"/>
          <w:lang w:val="pl-PL"/>
        </w:rPr>
        <w:t>2</w:t>
      </w:r>
      <w:r>
        <w:rPr>
          <w:rFonts w:cs="Tahoma" w:hAnsi="Tahoma" w:ascii="Tahoma"/>
          <w:sz w:val="20"/>
          <w:szCs w:val="20"/>
          <w:lang w:val="pl-PL"/>
        </w:rPr>
        <w:t>.</w:t>
      </w:r>
    </w:p>
    <w:p w:rsidRDefault="00300914" w:rsidP="008B7147" w:rsidR="008B7147">
      <w:pPr>
        <w:spacing w:lineRule="auto" w:line="360"/>
        <w:jc w:val="both"/>
        <w:rPr>
          <w:rFonts w:cs="Tahoma" w:hAnsi="Tahoma" w:ascii="Tahoma"/>
          <w:sz w:val="20"/>
          <w:szCs w:val="20"/>
          <w:lang w:val="pl-PL"/>
        </w:rPr>
      </w:pPr>
      <w:r>
        <w:rPr>
          <w:rFonts w:cs="Tahoma" w:hAnsi="Tahoma" w:ascii="Tahoma"/>
          <w:sz w:val="20"/>
          <w:szCs w:val="20"/>
          <w:lang w:val="pl-PL"/>
        </w:rPr>
        <w:t xml:space="preserve">Stečajni vjerovnik </w:t>
      </w:r>
      <w:r w:rsidRPr="00300914">
        <w:rPr>
          <w:rFonts w:cs="Tahoma" w:hAnsi="Tahoma" w:ascii="Tahoma"/>
          <w:sz w:val="20"/>
          <w:szCs w:val="20"/>
          <w:lang w:val="pl-PL"/>
        </w:rPr>
        <w:t>ne može svoj</w:t>
      </w:r>
      <w:r>
        <w:rPr>
          <w:rFonts w:cs="Tahoma" w:hAnsi="Tahoma" w:ascii="Tahoma"/>
          <w:sz w:val="20"/>
          <w:szCs w:val="20"/>
          <w:lang w:val="pl-PL"/>
        </w:rPr>
        <w:t>u</w:t>
      </w:r>
      <w:r w:rsidRPr="00300914">
        <w:rPr>
          <w:rFonts w:cs="Tahoma" w:hAnsi="Tahoma" w:ascii="Tahoma"/>
          <w:sz w:val="20"/>
          <w:szCs w:val="20"/>
          <w:lang w:val="pl-PL"/>
        </w:rPr>
        <w:t xml:space="preserve"> tražbinu ostvarivati u ovršnom postupku </w:t>
      </w:r>
      <w:r w:rsidR="00785E1E" w:rsidRPr="00785E1E">
        <w:rPr>
          <w:rFonts w:cs="Tahoma" w:hAnsi="Tahoma" w:ascii="Tahoma"/>
          <w:sz w:val="20"/>
          <w:szCs w:val="20"/>
          <w:lang w:val="pl-PL"/>
        </w:rPr>
        <w:t xml:space="preserve">na nekretnini u vlasništvu stečajnog dužnika </w:t>
      </w:r>
      <w:r w:rsidRPr="00300914">
        <w:rPr>
          <w:rFonts w:cs="Tahoma" w:hAnsi="Tahoma" w:ascii="Tahoma"/>
          <w:sz w:val="20"/>
          <w:szCs w:val="20"/>
          <w:lang w:val="pl-PL"/>
        </w:rPr>
        <w:t>poslovni broj Ovr-2169/16 pokrenutim pred Općinskim sudom u Velikoj Gorici, Stalnom službom u Ivanić Gradu, jer je stečajni dužnik, kao ovršenik u tom postupku, nakon pokretanja ovršnog postupka prestao postojati brisanjem iz sudskog registra rješenjem ovoga suda, pa je ovršni postupak u tom slučaju prekinut primjenom članka 212. toč. 4. ZPP u svezi s člankom 21. stavak 1. Ovršnog zakona.</w:t>
      </w:r>
    </w:p>
    <w:p w:rsidRDefault="00FB38EC" w:rsidP="008B7147" w:rsidR="00FB38EC">
      <w:pPr>
        <w:spacing w:lineRule="auto" w:line="360"/>
        <w:jc w:val="both"/>
        <w:rPr>
          <w:rFonts w:cs="Tahoma" w:hAnsi="Tahoma" w:ascii="Tahoma"/>
          <w:sz w:val="20"/>
          <w:szCs w:val="20"/>
          <w:lang w:val="pl-PL"/>
        </w:rPr>
      </w:pPr>
      <w:r w:rsidRPr="004821D4">
        <w:rPr>
          <w:rFonts w:cs="Tahoma" w:hAnsi="Tahoma" w:ascii="Tahoma"/>
          <w:b/>
          <w:sz w:val="20"/>
          <w:szCs w:val="20"/>
          <w:lang w:val="pl-PL"/>
        </w:rPr>
        <w:t>Prilog</w:t>
      </w:r>
      <w:r>
        <w:rPr>
          <w:rFonts w:cs="Tahoma" w:hAnsi="Tahoma" w:ascii="Tahoma"/>
          <w:sz w:val="20"/>
          <w:szCs w:val="20"/>
          <w:lang w:val="pl-PL"/>
        </w:rPr>
        <w:t xml:space="preserve">: </w:t>
      </w:r>
      <w:r w:rsidR="00F46553">
        <w:rPr>
          <w:rFonts w:cs="Tahoma" w:hAnsi="Tahoma" w:ascii="Tahoma"/>
          <w:sz w:val="20"/>
          <w:szCs w:val="20"/>
          <w:lang w:val="pl-PL"/>
        </w:rPr>
        <w:t>Z</w:t>
      </w:r>
      <w:r w:rsidR="00A35534">
        <w:rPr>
          <w:rFonts w:cs="Tahoma" w:hAnsi="Tahoma" w:ascii="Tahoma"/>
          <w:sz w:val="20"/>
          <w:szCs w:val="20"/>
          <w:lang w:val="pl-PL"/>
        </w:rPr>
        <w:t>K</w:t>
      </w:r>
      <w:r w:rsidR="00F46553">
        <w:rPr>
          <w:rFonts w:cs="Tahoma" w:hAnsi="Tahoma" w:ascii="Tahoma"/>
          <w:sz w:val="20"/>
          <w:szCs w:val="20"/>
          <w:lang w:val="pl-PL"/>
        </w:rPr>
        <w:t xml:space="preserve"> izvadak za </w:t>
      </w:r>
      <w:r w:rsidR="00A35534">
        <w:rPr>
          <w:rFonts w:cs="Tahoma" w:hAnsi="Tahoma" w:ascii="Tahoma"/>
          <w:sz w:val="20"/>
          <w:szCs w:val="20"/>
          <w:lang w:val="pl-PL"/>
        </w:rPr>
        <w:t xml:space="preserve">pedemetnu </w:t>
      </w:r>
      <w:r w:rsidR="00F46553">
        <w:rPr>
          <w:rFonts w:cs="Tahoma" w:hAnsi="Tahoma" w:ascii="Tahoma"/>
          <w:sz w:val="20"/>
          <w:szCs w:val="20"/>
          <w:lang w:val="pl-PL"/>
        </w:rPr>
        <w:t xml:space="preserve">nekretninu </w:t>
      </w:r>
      <w:r w:rsidR="00A53528">
        <w:rPr>
          <w:rFonts w:cs="Tahoma" w:hAnsi="Tahoma" w:ascii="Tahoma"/>
          <w:sz w:val="20"/>
          <w:szCs w:val="20"/>
          <w:lang w:val="pl-PL"/>
        </w:rPr>
        <w:t>katastarska općina Šušnjari, zk. ul. 20</w:t>
      </w:r>
    </w:p>
    <w:p w:rsidRDefault="004821D4" w:rsidP="008B7147" w:rsidR="004821D4">
      <w:pPr>
        <w:spacing w:lineRule="auto" w:line="360"/>
        <w:jc w:val="both"/>
        <w:rPr>
          <w:rFonts w:cs="Tahoma" w:hAnsi="Tahoma" w:ascii="Tahoma"/>
          <w:sz w:val="20"/>
          <w:szCs w:val="20"/>
          <w:lang w:val="pl-PL"/>
        </w:rPr>
      </w:pPr>
    </w:p>
    <w:p w:rsidRDefault="00785E1E" w:rsidP="008B7147" w:rsidR="00A53528" w:rsidRPr="00CC05BF">
      <w:pPr>
        <w:spacing w:lineRule="auto" w:line="360"/>
        <w:jc w:val="both"/>
        <w:rPr>
          <w:rFonts w:cs="Tahoma" w:hAnsi="Tahoma" w:ascii="Tahoma"/>
          <w:sz w:val="20"/>
          <w:szCs w:val="20"/>
          <w:lang w:val="pl-PL"/>
        </w:rPr>
      </w:pPr>
      <w:r>
        <w:rPr>
          <w:rFonts w:cs="Tahoma" w:hAnsi="Tahoma" w:ascii="Tahoma"/>
          <w:sz w:val="20"/>
          <w:szCs w:val="20"/>
          <w:lang w:val="pl-PL"/>
        </w:rPr>
        <w:t>Nadalje</w:t>
      </w:r>
      <w:r w:rsidR="002D2762">
        <w:rPr>
          <w:rFonts w:cs="Tahoma" w:hAnsi="Tahoma" w:ascii="Tahoma"/>
          <w:sz w:val="20"/>
          <w:szCs w:val="20"/>
          <w:lang w:val="pl-PL"/>
        </w:rPr>
        <w:t xml:space="preserve"> je obavijestila stečajnog upravitelja da</w:t>
      </w:r>
      <w:r>
        <w:rPr>
          <w:rFonts w:cs="Tahoma" w:hAnsi="Tahoma" w:ascii="Tahoma"/>
          <w:sz w:val="20"/>
          <w:szCs w:val="20"/>
          <w:lang w:val="pl-PL"/>
        </w:rPr>
        <w:t xml:space="preserve"> stečajni dužnik vodi spor </w:t>
      </w:r>
      <w:r w:rsidR="002D2762">
        <w:rPr>
          <w:rFonts w:cs="Tahoma" w:hAnsi="Tahoma" w:ascii="Tahoma"/>
          <w:sz w:val="20"/>
          <w:szCs w:val="20"/>
          <w:lang w:val="pl-PL"/>
        </w:rPr>
        <w:t xml:space="preserve">kao tužitelj </w:t>
      </w:r>
      <w:r>
        <w:rPr>
          <w:rFonts w:cs="Tahoma" w:hAnsi="Tahoma" w:ascii="Tahoma"/>
          <w:sz w:val="20"/>
          <w:szCs w:val="20"/>
          <w:lang w:val="pl-PL"/>
        </w:rPr>
        <w:t xml:space="preserve">pred Općinskim građanskim sudom u Zagrebu, poslovni broj XLIII P-3317/00, </w:t>
      </w:r>
      <w:r w:rsidR="002204A7">
        <w:rPr>
          <w:rFonts w:cs="Tahoma" w:hAnsi="Tahoma" w:ascii="Tahoma"/>
          <w:sz w:val="20"/>
          <w:szCs w:val="20"/>
          <w:lang w:val="pl-PL"/>
        </w:rPr>
        <w:t xml:space="preserve">radi isplate </w:t>
      </w:r>
      <w:r>
        <w:rPr>
          <w:rFonts w:cs="Tahoma" w:hAnsi="Tahoma" w:ascii="Tahoma"/>
          <w:sz w:val="20"/>
          <w:szCs w:val="20"/>
          <w:lang w:val="pl-PL"/>
        </w:rPr>
        <w:t xml:space="preserve">protiv grada Zagreba, </w:t>
      </w:r>
      <w:r w:rsidR="002D2762">
        <w:rPr>
          <w:rFonts w:cs="Tahoma" w:hAnsi="Tahoma" w:ascii="Tahoma"/>
          <w:sz w:val="20"/>
          <w:szCs w:val="20"/>
          <w:lang w:val="pl-PL"/>
        </w:rPr>
        <w:t xml:space="preserve">a </w:t>
      </w:r>
      <w:r>
        <w:rPr>
          <w:rFonts w:cs="Tahoma" w:hAnsi="Tahoma" w:ascii="Tahoma"/>
          <w:sz w:val="20"/>
          <w:szCs w:val="20"/>
          <w:lang w:val="pl-PL"/>
        </w:rPr>
        <w:t>za koji postoji prvostupanjska preduda u korist stečajnog dužnika</w:t>
      </w:r>
      <w:r w:rsidR="002204A7">
        <w:rPr>
          <w:rFonts w:cs="Tahoma" w:hAnsi="Tahoma" w:ascii="Tahoma"/>
          <w:sz w:val="20"/>
          <w:szCs w:val="20"/>
          <w:lang w:val="pl-PL"/>
        </w:rPr>
        <w:t xml:space="preserve"> po kojoj je grad Zagreb dužan isplatiti stečajnom dužniku iznos od 586.778,50 EUR u kunskoj protuvrijednosti zajedno sa zateznom kamatom</w:t>
      </w:r>
      <w:r>
        <w:rPr>
          <w:rFonts w:cs="Tahoma" w:hAnsi="Tahoma" w:ascii="Tahoma"/>
          <w:sz w:val="20"/>
          <w:szCs w:val="20"/>
          <w:lang w:val="pl-PL"/>
        </w:rPr>
        <w:t xml:space="preserve">, a koji je </w:t>
      </w:r>
      <w:r w:rsidR="00A35534">
        <w:rPr>
          <w:rFonts w:cs="Tahoma" w:hAnsi="Tahoma" w:ascii="Tahoma"/>
          <w:sz w:val="20"/>
          <w:szCs w:val="20"/>
          <w:lang w:val="pl-PL"/>
        </w:rPr>
        <w:t xml:space="preserve">u </w:t>
      </w:r>
      <w:r>
        <w:rPr>
          <w:rFonts w:cs="Tahoma" w:hAnsi="Tahoma" w:ascii="Tahoma"/>
          <w:sz w:val="20"/>
          <w:szCs w:val="20"/>
          <w:lang w:val="pl-PL"/>
        </w:rPr>
        <w:t>preki</w:t>
      </w:r>
      <w:r w:rsidR="002204A7">
        <w:rPr>
          <w:rFonts w:cs="Tahoma" w:hAnsi="Tahoma" w:ascii="Tahoma"/>
          <w:sz w:val="20"/>
          <w:szCs w:val="20"/>
          <w:lang w:val="pl-PL"/>
        </w:rPr>
        <w:t>du</w:t>
      </w:r>
      <w:r w:rsidR="002D2762">
        <w:rPr>
          <w:rFonts w:cs="Tahoma" w:hAnsi="Tahoma" w:ascii="Tahoma"/>
          <w:sz w:val="20"/>
          <w:szCs w:val="20"/>
          <w:lang w:val="pl-PL"/>
        </w:rPr>
        <w:t xml:space="preserve"> zbog brisanja stečajnog dužnika iz sudskog registra</w:t>
      </w:r>
      <w:r w:rsidR="00A35534">
        <w:rPr>
          <w:rFonts w:cs="Tahoma" w:hAnsi="Tahoma" w:ascii="Tahoma"/>
          <w:sz w:val="20"/>
          <w:szCs w:val="20"/>
          <w:lang w:val="pl-PL"/>
        </w:rPr>
        <w:t>.</w:t>
      </w:r>
      <w:r w:rsidR="00A35534" w:rsidRPr="00A35534">
        <w:rPr>
          <w:rFonts w:cs="Tahoma" w:hAnsi="Tahoma" w:ascii="Tahoma"/>
          <w:sz w:val="20"/>
          <w:szCs w:val="20"/>
          <w:lang w:val="pl-PL"/>
        </w:rPr>
        <w:t xml:space="preserve"> Bivši zakonski zastupnik Dragutin Kezele je </w:t>
      </w:r>
      <w:r w:rsidR="00A35534">
        <w:rPr>
          <w:rFonts w:cs="Tahoma" w:hAnsi="Tahoma" w:ascii="Tahoma"/>
          <w:sz w:val="20"/>
          <w:szCs w:val="20"/>
          <w:lang w:val="pl-PL"/>
        </w:rPr>
        <w:t>iz</w:t>
      </w:r>
      <w:r w:rsidR="00A35534" w:rsidRPr="00A35534">
        <w:rPr>
          <w:rFonts w:cs="Tahoma" w:hAnsi="Tahoma" w:ascii="Tahoma"/>
          <w:sz w:val="20"/>
          <w:szCs w:val="20"/>
          <w:lang w:val="pl-PL"/>
        </w:rPr>
        <w:t>javio da je Grad Zagreb spreman na nagodbu</w:t>
      </w:r>
      <w:r w:rsidR="00A35534">
        <w:rPr>
          <w:rFonts w:cs="Tahoma" w:hAnsi="Tahoma" w:ascii="Tahoma"/>
          <w:sz w:val="20"/>
          <w:szCs w:val="20"/>
          <w:lang w:val="pl-PL"/>
        </w:rPr>
        <w:t xml:space="preserve"> u tom postupku što </w:t>
      </w:r>
      <w:r w:rsidR="002204A7">
        <w:rPr>
          <w:rFonts w:cs="Tahoma" w:hAnsi="Tahoma" w:ascii="Tahoma"/>
          <w:sz w:val="20"/>
          <w:szCs w:val="20"/>
          <w:lang w:val="pl-PL"/>
        </w:rPr>
        <w:t>čini potencijalnu stečajnu masu.</w:t>
      </w:r>
    </w:p>
    <w:p w:rsidRDefault="002204A7" w:rsidP="008B7147" w:rsidR="00785E1E">
      <w:pPr>
        <w:spacing w:lineRule="auto" w:line="360"/>
        <w:jc w:val="both"/>
        <w:rPr>
          <w:rFonts w:cs="Tahoma" w:hAnsi="Tahoma" w:ascii="Tahoma"/>
          <w:sz w:val="20"/>
          <w:szCs w:val="20"/>
          <w:lang w:val="pl-PL"/>
        </w:rPr>
      </w:pPr>
      <w:r w:rsidRPr="004821D4">
        <w:rPr>
          <w:rFonts w:cs="Tahoma" w:hAnsi="Tahoma" w:ascii="Tahoma"/>
          <w:b/>
          <w:sz w:val="20"/>
          <w:szCs w:val="20"/>
          <w:lang w:val="pl-PL"/>
        </w:rPr>
        <w:t>Prilog</w:t>
      </w:r>
      <w:r>
        <w:rPr>
          <w:rFonts w:cs="Tahoma" w:hAnsi="Tahoma" w:ascii="Tahoma"/>
          <w:sz w:val="20"/>
          <w:szCs w:val="20"/>
          <w:lang w:val="pl-PL"/>
        </w:rPr>
        <w:t>: Presuda Općinskim građanskim sudom u Zagrebu, poslovni broj XLIII P-3317/00-85</w:t>
      </w:r>
    </w:p>
    <w:p w:rsidRDefault="002204A7" w:rsidP="002204A7" w:rsidR="002204A7">
      <w:pPr>
        <w:spacing w:lineRule="auto" w:line="360" w:after="0"/>
        <w:jc w:val="both"/>
        <w:rPr>
          <w:rFonts w:cs="Tahoma" w:hAnsi="Tahoma" w:ascii="Tahoma"/>
          <w:b/>
          <w:sz w:val="20"/>
          <w:szCs w:val="20"/>
        </w:rPr>
      </w:pPr>
    </w:p>
    <w:p w:rsidRDefault="00FB38EC" w:rsidP="002204A7" w:rsidR="00CC05BF">
      <w:pPr>
        <w:spacing w:lineRule="auto" w:line="360" w:after="0"/>
        <w:jc w:val="both"/>
        <w:rPr>
          <w:rFonts w:cs="Tahoma" w:hAnsi="Tahoma" w:ascii="Tahoma"/>
          <w:b/>
          <w:sz w:val="20"/>
          <w:szCs w:val="20"/>
        </w:rPr>
      </w:pPr>
      <w:r w:rsidRPr="00FB38EC">
        <w:rPr>
          <w:rFonts w:cs="Tahoma" w:hAnsi="Tahoma" w:ascii="Tahoma"/>
          <w:b/>
          <w:sz w:val="20"/>
          <w:szCs w:val="20"/>
        </w:rPr>
        <w:t>III.  RADNJE KOJE ĆE SE PODUZETI U NAREDNOM RAZDOBLJU</w:t>
      </w:r>
    </w:p>
    <w:p w:rsidRDefault="00FB38EC" w:rsidP="008B7147" w:rsidR="00FB38EC">
      <w:pPr>
        <w:spacing w:lineRule="auto" w:line="360"/>
        <w:jc w:val="both"/>
        <w:rPr>
          <w:rFonts w:cs="Tahoma" w:hAnsi="Tahoma" w:ascii="Tahoma"/>
          <w:sz w:val="20"/>
          <w:szCs w:val="20"/>
        </w:rPr>
      </w:pPr>
      <w:r w:rsidRPr="00FB38EC">
        <w:rPr>
          <w:rFonts w:cs="Tahoma" w:hAnsi="Tahoma" w:ascii="Tahoma"/>
          <w:sz w:val="20"/>
          <w:szCs w:val="20"/>
        </w:rPr>
        <w:t xml:space="preserve">Obzirom da je </w:t>
      </w:r>
      <w:r>
        <w:rPr>
          <w:rFonts w:cs="Tahoma" w:hAnsi="Tahoma" w:ascii="Tahoma"/>
          <w:sz w:val="20"/>
          <w:szCs w:val="20"/>
        </w:rPr>
        <w:t>nakon zaključenja stečajnog postupka pronađena imovina koja je činila stečajnu masu, stečajni upravitelj predlaže slijedeće:</w:t>
      </w:r>
    </w:p>
    <w:p w:rsidRDefault="00E00087" w:rsidP="00FB38EC" w:rsidR="004821D4">
      <w:pPr>
        <w:pStyle w:val="Odlomakpopisa"/>
        <w:numPr>
          <w:ilvl w:val="0"/>
          <w:numId w:val="1"/>
        </w:numPr>
        <w:spacing w:lineRule="auto" w:line="36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da sud rješenjem odredi </w:t>
      </w:r>
      <w:r w:rsidR="00A53528">
        <w:rPr>
          <w:rFonts w:cs="Tahoma" w:hAnsi="Tahoma" w:ascii="Tahoma"/>
          <w:sz w:val="20"/>
          <w:szCs w:val="20"/>
        </w:rPr>
        <w:t xml:space="preserve">upis </w:t>
      </w:r>
      <w:r w:rsidR="00172B97">
        <w:rPr>
          <w:rFonts w:cs="Tahoma" w:hAnsi="Tahoma" w:ascii="Tahoma"/>
          <w:sz w:val="20"/>
          <w:szCs w:val="20"/>
        </w:rPr>
        <w:t>S</w:t>
      </w:r>
      <w:r w:rsidR="00A53528">
        <w:rPr>
          <w:rFonts w:cs="Tahoma" w:hAnsi="Tahoma" w:ascii="Tahoma"/>
          <w:sz w:val="20"/>
          <w:szCs w:val="20"/>
        </w:rPr>
        <w:t xml:space="preserve">tečajne mase iza </w:t>
      </w:r>
      <w:r w:rsidR="00172B97">
        <w:rPr>
          <w:rFonts w:cs="Tahoma" w:hAnsi="Tahoma" w:ascii="Tahoma"/>
          <w:sz w:val="20"/>
          <w:szCs w:val="20"/>
        </w:rPr>
        <w:t>brisanog</w:t>
      </w:r>
      <w:r w:rsidR="00A53528">
        <w:rPr>
          <w:rFonts w:cs="Tahoma" w:hAnsi="Tahoma" w:ascii="Tahoma"/>
          <w:sz w:val="20"/>
          <w:szCs w:val="20"/>
        </w:rPr>
        <w:t xml:space="preserve"> dužnika </w:t>
      </w:r>
      <w:r w:rsidR="00172B97" w:rsidRPr="00F46553">
        <w:rPr>
          <w:rFonts w:cs="Tahoma" w:hAnsi="Tahoma" w:ascii="Tahoma"/>
          <w:sz w:val="20"/>
          <w:szCs w:val="20"/>
          <w:lang w:val="pl-PL"/>
        </w:rPr>
        <w:t>Kat</w:t>
      </w:r>
      <w:r w:rsidR="00172B97">
        <w:rPr>
          <w:rFonts w:cs="Tahoma" w:hAnsi="Tahoma" w:ascii="Tahoma"/>
          <w:sz w:val="20"/>
          <w:szCs w:val="20"/>
          <w:lang w:val="pl-PL"/>
        </w:rPr>
        <w:t>-</w:t>
      </w:r>
      <w:r w:rsidR="00172B97" w:rsidRPr="00F46553">
        <w:rPr>
          <w:rFonts w:cs="Tahoma" w:hAnsi="Tahoma" w:ascii="Tahoma"/>
          <w:sz w:val="20"/>
          <w:szCs w:val="20"/>
          <w:lang w:val="pl-PL"/>
        </w:rPr>
        <w:t>investicije d.o.o.</w:t>
      </w:r>
      <w:r w:rsidR="00172B97">
        <w:rPr>
          <w:rFonts w:cs="Tahoma" w:hAnsi="Tahoma" w:ascii="Tahoma"/>
          <w:sz w:val="20"/>
          <w:szCs w:val="20"/>
          <w:lang w:val="pl-PL"/>
        </w:rPr>
        <w:t xml:space="preserve"> u stečaju</w:t>
      </w:r>
      <w:r w:rsidR="00172B97" w:rsidRPr="00172B97">
        <w:rPr>
          <w:rFonts w:cs="Tahoma" w:hAnsi="Tahoma" w:ascii="Tahoma"/>
          <w:sz w:val="20"/>
          <w:szCs w:val="20"/>
        </w:rPr>
        <w:t xml:space="preserve"> </w:t>
      </w:r>
      <w:r w:rsidR="00172B97" w:rsidRPr="00E00087">
        <w:rPr>
          <w:rFonts w:cs="Tahoma" w:hAnsi="Tahoma" w:ascii="Tahoma"/>
          <w:sz w:val="20"/>
          <w:szCs w:val="20"/>
        </w:rPr>
        <w:t>u sudski registar</w:t>
      </w:r>
      <w:r w:rsidR="00172B97" w:rsidRPr="00E00087">
        <w:t xml:space="preserve"> </w:t>
      </w:r>
      <w:r w:rsidR="00172B97" w:rsidRPr="00E00087">
        <w:rPr>
          <w:rFonts w:cs="Tahoma" w:hAnsi="Tahoma" w:ascii="Tahoma"/>
          <w:sz w:val="20"/>
          <w:szCs w:val="20"/>
        </w:rPr>
        <w:t xml:space="preserve">sukladno odredbama čl. </w:t>
      </w:r>
      <w:r w:rsidR="00172B97">
        <w:rPr>
          <w:rFonts w:cs="Tahoma" w:hAnsi="Tahoma" w:ascii="Tahoma"/>
          <w:sz w:val="20"/>
          <w:szCs w:val="20"/>
        </w:rPr>
        <w:t xml:space="preserve">133. st. 2 </w:t>
      </w:r>
      <w:r w:rsidR="00172B97" w:rsidRPr="00E00087">
        <w:rPr>
          <w:rFonts w:cs="Tahoma" w:hAnsi="Tahoma" w:ascii="Tahoma"/>
          <w:sz w:val="20"/>
          <w:szCs w:val="20"/>
        </w:rPr>
        <w:t xml:space="preserve"> Stečajnog zakona</w:t>
      </w:r>
      <w:r w:rsidR="004821D4">
        <w:rPr>
          <w:rFonts w:cs="Tahoma" w:hAnsi="Tahoma" w:ascii="Tahoma"/>
          <w:sz w:val="20"/>
          <w:szCs w:val="20"/>
        </w:rPr>
        <w:t xml:space="preserve"> </w:t>
      </w:r>
    </w:p>
    <w:p w:rsidRDefault="00172B97" w:rsidP="00FB38EC" w:rsidR="00FB38EC">
      <w:pPr>
        <w:pStyle w:val="Odlomakpopisa"/>
        <w:numPr>
          <w:ilvl w:val="0"/>
          <w:numId w:val="1"/>
        </w:numPr>
        <w:spacing w:lineRule="auto" w:line="36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po upisu Stečajne mase iza brisanog dužnika </w:t>
      </w:r>
      <w:r w:rsidRPr="00F46553">
        <w:rPr>
          <w:rFonts w:cs="Tahoma" w:hAnsi="Tahoma" w:ascii="Tahoma"/>
          <w:sz w:val="20"/>
          <w:szCs w:val="20"/>
          <w:lang w:val="pl-PL"/>
        </w:rPr>
        <w:t>Kat</w:t>
      </w:r>
      <w:r>
        <w:rPr>
          <w:rFonts w:cs="Tahoma" w:hAnsi="Tahoma" w:ascii="Tahoma"/>
          <w:sz w:val="20"/>
          <w:szCs w:val="20"/>
          <w:lang w:val="pl-PL"/>
        </w:rPr>
        <w:t>-</w:t>
      </w:r>
      <w:r w:rsidRPr="00F46553">
        <w:rPr>
          <w:rFonts w:cs="Tahoma" w:hAnsi="Tahoma" w:ascii="Tahoma"/>
          <w:sz w:val="20"/>
          <w:szCs w:val="20"/>
          <w:lang w:val="pl-PL"/>
        </w:rPr>
        <w:t>investicije d.o.o.</w:t>
      </w:r>
      <w:r>
        <w:rPr>
          <w:rFonts w:cs="Tahoma" w:hAnsi="Tahoma" w:ascii="Tahoma"/>
          <w:sz w:val="20"/>
          <w:szCs w:val="20"/>
          <w:lang w:val="pl-PL"/>
        </w:rPr>
        <w:t xml:space="preserve"> u stečaju</w:t>
      </w:r>
      <w:r w:rsidR="00E00087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 xml:space="preserve">da </w:t>
      </w:r>
      <w:r w:rsidR="00E00087">
        <w:rPr>
          <w:rFonts w:cs="Tahoma" w:hAnsi="Tahoma" w:ascii="Tahoma"/>
          <w:sz w:val="20"/>
          <w:szCs w:val="20"/>
        </w:rPr>
        <w:t xml:space="preserve">se rješenjem pozovu stečajni vjerovnici da u roku od 30 dana stečajnom upravitelju prijave svoje tražbine </w:t>
      </w:r>
      <w:r w:rsidR="004821D4">
        <w:rPr>
          <w:rFonts w:cs="Tahoma" w:hAnsi="Tahoma" w:ascii="Tahoma"/>
          <w:sz w:val="20"/>
          <w:szCs w:val="20"/>
        </w:rPr>
        <w:t>i</w:t>
      </w:r>
      <w:r w:rsidR="00E00087">
        <w:rPr>
          <w:rFonts w:cs="Tahoma" w:hAnsi="Tahoma" w:ascii="Tahoma"/>
          <w:sz w:val="20"/>
          <w:szCs w:val="20"/>
        </w:rPr>
        <w:t xml:space="preserve"> da zakaže ročište na kojem će se ispitati prijavljene tražbine sukladno odredbama 133 st.5 Stečajnog zakona</w:t>
      </w:r>
      <w:r>
        <w:rPr>
          <w:rFonts w:cs="Tahoma" w:hAnsi="Tahoma" w:ascii="Tahoma"/>
          <w:sz w:val="20"/>
          <w:szCs w:val="20"/>
        </w:rPr>
        <w:t xml:space="preserve"> kao i izvještajno ročište</w:t>
      </w:r>
    </w:p>
    <w:p w:rsidRDefault="00E00087" w:rsidP="00E00087" w:rsidR="00E00087">
      <w:pPr>
        <w:pStyle w:val="Odlomakpopisa"/>
        <w:spacing w:lineRule="auto" w:line="360"/>
        <w:jc w:val="both"/>
        <w:rPr>
          <w:rFonts w:cs="Tahoma" w:hAnsi="Tahoma" w:ascii="Tahoma"/>
          <w:sz w:val="20"/>
          <w:szCs w:val="20"/>
        </w:rPr>
      </w:pPr>
    </w:p>
    <w:p w:rsidRDefault="004821D4" w:rsidP="00E00087" w:rsidR="004821D4">
      <w:pPr>
        <w:pStyle w:val="Odlomakpopisa"/>
        <w:spacing w:lineRule="auto" w:line="360"/>
        <w:jc w:val="both"/>
        <w:rPr>
          <w:rFonts w:cs="Tahoma" w:hAnsi="Tahoma" w:ascii="Tahoma"/>
          <w:sz w:val="20"/>
          <w:szCs w:val="20"/>
        </w:rPr>
      </w:pPr>
    </w:p>
    <w:p w:rsidRDefault="004821D4" w:rsidP="004821D4" w:rsidR="004821D4">
      <w:pPr>
        <w:pStyle w:val="Odlomakpopisa"/>
        <w:spacing w:lineRule="auto" w:line="360"/>
        <w:ind w:left="708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Stečajni upravitelj:</w:t>
      </w:r>
    </w:p>
    <w:p w:rsidRDefault="004821D4" w:rsidP="004821D4" w:rsidR="004821D4" w:rsidRPr="00FB38EC">
      <w:pPr>
        <w:pStyle w:val="Odlomakpopisa"/>
        <w:spacing w:lineRule="auto" w:line="360"/>
        <w:ind w:left="708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Anđelko Stankus</w:t>
      </w:r>
    </w:p>
    <w:sectPr w:rsidSect="00203F6B" w:rsidR="004821D4" w:rsidRPr="00FB38E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39C" w:rsidP="00CC05BF" w:rsidR="00C4039C">
      <w:pPr>
        <w:spacing w:lineRule="auto" w:line="240" w:after="0"/>
      </w:pPr>
      <w:r>
        <w:separator/>
      </w:r>
    </w:p>
  </w:endnote>
  <w:endnote w:id="0" w:type="continuationSeparator">
    <w:p w:rsidRDefault="00C4039C" w:rsidP="00CC05BF" w:rsidR="00C403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D53" w:rsidR="004821D4">
    <w:pPr>
      <w:pStyle w:val="Podnoje"/>
    </w:pPr>
    <w:r>
      <w:rPr>
        <w:noProof/>
        <w:lang w:eastAsia="hr-HR"/>
      </w:rPr>
    </w:r>
    <w:r>
      <w:rPr>
        <w:noProof/>
        <w:lang w:eastAsia="hr-HR"/>
      </w:rPr>
      <w:pict>
        <v:group o:spid="_x0000_s4097" id="Grupa 435" style="width:453.6pt;height:47.2pt;mso-position-horizontal-relative:char;mso-position-vertical-relative:line" coordorigin=",-29" coordsize="58879,6127">
          <v:line o:connectortype="straight" strokecolor="#4579b8 [3044]" o:spid="_x0000_s4099" id="Straight Connector 436" style="position:absolute;flip:y;visibility:visible;mso-wrap-style:square" to="58879,6097" from="3215,20"/>
          <v:oval o:spid="_x0000_s4098" id="Oval 437" style="position:absolute;top:-29;width:6127;height:6126;visibility:visible;mso-wrap-style:square;v-text-anchor:middle" fillcolor="#b7d0f1" strokeweight="2pt" stroked="f">
            <v:fill rotate="t" focusposition=".5,.5" focussize="" focus="100%" colors="0 #b7d0f1;.5 #d2e0f5;1 #e8effa" color2="#e8effa" type="gradientRadial"/>
            <v:textbox inset="0,0,0,0">
              <w:txbxContent>
                <w:p w:rsidRDefault="00B00901" w:rsidR="004821D4">
                  <w:pPr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fldChar w:fldCharType="begin"/>
                  </w:r>
                  <w:r w:rsidR="004821D4">
                    <w:rPr>
                      <w:color w:val="000000"/>
                      <w:sz w:val="32"/>
                      <w:szCs w:val="32"/>
                    </w:rPr>
                    <w:instrText>PAGE   \* MERGEFORMAT</w:instrText>
                  </w:r>
                  <w:r>
                    <w:rPr>
                      <w:color w:val="000000"/>
                      <w:sz w:val="32"/>
                      <w:szCs w:val="32"/>
                    </w:rPr>
                    <w:fldChar w:fldCharType="separate"/>
                  </w:r>
                  <w:r w:rsidR="00DA5D53">
                    <w:rPr>
                      <w:noProof/>
                      <w:color w:val="000000"/>
                      <w:sz w:val="32"/>
                      <w:szCs w:val="32"/>
                    </w:rPr>
                    <w:t>1</w:t>
                  </w:r>
                  <w:r>
                    <w:rPr>
                      <w:color w:val="000000"/>
                      <w:sz w:val="32"/>
                      <w:szCs w:val="32"/>
                    </w:rPr>
                    <w:fldChar w:fldCharType="end"/>
                  </w:r>
                </w:p>
              </w:txbxContent>
            </v:textbox>
          </v:oval>
          <w10:wrap type="none"/>
          <w10:anchorlock/>
        </v:group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39C" w:rsidP="00CC05BF" w:rsidR="00C4039C">
      <w:pPr>
        <w:spacing w:lineRule="auto" w:line="240" w:after="0"/>
      </w:pPr>
      <w:r>
        <w:separator/>
      </w:r>
    </w:p>
  </w:footnote>
  <w:footnote w:id="0" w:type="continuationSeparator">
    <w:p w:rsidRDefault="00C4039C" w:rsidP="00CC05BF" w:rsidR="00C403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848" w:rsidP="00CC05BF" w:rsidR="00CC05BF" w:rsidRPr="00CC05BF">
    <w:pPr>
      <w:pStyle w:val="Zaglavlje"/>
      <w:jc w:val="center"/>
      <w:rPr>
        <w:i/>
      </w:rPr>
    </w:pPr>
    <w:r w:rsidRPr="00EA3848">
      <w:rPr>
        <w:i/>
      </w:rPr>
      <w:t xml:space="preserve">KAT-investicije d.o.o. </w:t>
    </w:r>
    <w:r w:rsidRPr="00CC05BF">
      <w:rPr>
        <w:i/>
      </w:rPr>
      <w:t>u stečaju</w:t>
    </w:r>
    <w:r w:rsidRPr="00EA3848">
      <w:rPr>
        <w:i/>
      </w:rPr>
      <w:t xml:space="preserve"> </w:t>
    </w:r>
  </w:p>
  <w:p w:rsidRDefault="00EA3848" w:rsidP="00CC05BF" w:rsidR="00CC05BF" w:rsidRPr="00CC05BF">
    <w:pPr>
      <w:pStyle w:val="Zaglavlje"/>
      <w:jc w:val="center"/>
      <w:rPr>
        <w:i/>
      </w:rPr>
    </w:pPr>
    <w:r w:rsidRPr="00EA3848">
      <w:rPr>
        <w:i/>
      </w:rPr>
      <w:t>Zagreb</w:t>
    </w:r>
    <w:r w:rsidR="00CC05BF" w:rsidRPr="00CC05BF">
      <w:rPr>
        <w:i/>
      </w:rPr>
      <w:t xml:space="preserve">, </w:t>
    </w:r>
    <w:r w:rsidRPr="00EA3848">
      <w:rPr>
        <w:i/>
      </w:rPr>
      <w:t>Kneza Višeslava 3</w:t>
    </w:r>
  </w:p>
  <w:p w:rsidRDefault="00EA3848" w:rsidP="00CC05BF" w:rsidR="00CC05BF" w:rsidRPr="00CC05BF">
    <w:pPr>
      <w:pStyle w:val="Zaglavlje"/>
      <w:pBdr>
        <w:bottom w:space="1" w:sz="12" w:color="auto" w:val="single"/>
      </w:pBdr>
      <w:jc w:val="center"/>
      <w:rPr>
        <w:i/>
      </w:rPr>
    </w:pPr>
    <w:r w:rsidRPr="00EA3848">
      <w:rPr>
        <w:i/>
      </w:rPr>
      <w:t>OIB: 45303810199</w:t>
    </w:r>
  </w:p>
  <w:p w:rsidRDefault="00CC05BF" w:rsidR="00CC05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F43F7F"/>
    <w:multiLevelType w:val="hybridMultilevel"/>
    <w:tmpl w:val="4544AEA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F"/>
    <w:rsid w:val="00000A68"/>
    <w:rsid w:val="00001479"/>
    <w:rsid w:val="00001ADE"/>
    <w:rsid w:val="00001E0F"/>
    <w:rsid w:val="00001FF1"/>
    <w:rsid w:val="00002B77"/>
    <w:rsid w:val="00003507"/>
    <w:rsid w:val="00005530"/>
    <w:rsid w:val="00006BF7"/>
    <w:rsid w:val="00010A57"/>
    <w:rsid w:val="000112C8"/>
    <w:rsid w:val="00012578"/>
    <w:rsid w:val="000158A2"/>
    <w:rsid w:val="00015BD0"/>
    <w:rsid w:val="00015D2A"/>
    <w:rsid w:val="000166A1"/>
    <w:rsid w:val="0001799B"/>
    <w:rsid w:val="000205E6"/>
    <w:rsid w:val="00020C50"/>
    <w:rsid w:val="00025485"/>
    <w:rsid w:val="00026B8F"/>
    <w:rsid w:val="00026F20"/>
    <w:rsid w:val="00030665"/>
    <w:rsid w:val="000316BF"/>
    <w:rsid w:val="000329A6"/>
    <w:rsid w:val="00032A0B"/>
    <w:rsid w:val="00033AF9"/>
    <w:rsid w:val="00034ACE"/>
    <w:rsid w:val="00035E84"/>
    <w:rsid w:val="00036079"/>
    <w:rsid w:val="000373DF"/>
    <w:rsid w:val="000422CB"/>
    <w:rsid w:val="0004379D"/>
    <w:rsid w:val="000448F4"/>
    <w:rsid w:val="000456B0"/>
    <w:rsid w:val="00045AD8"/>
    <w:rsid w:val="000460AC"/>
    <w:rsid w:val="000467F0"/>
    <w:rsid w:val="000507D6"/>
    <w:rsid w:val="000508A6"/>
    <w:rsid w:val="00051A98"/>
    <w:rsid w:val="00053923"/>
    <w:rsid w:val="00054A63"/>
    <w:rsid w:val="00057AB7"/>
    <w:rsid w:val="00057AC5"/>
    <w:rsid w:val="0006027C"/>
    <w:rsid w:val="00062F5F"/>
    <w:rsid w:val="00062F81"/>
    <w:rsid w:val="00062FC3"/>
    <w:rsid w:val="00064476"/>
    <w:rsid w:val="00064C1B"/>
    <w:rsid w:val="00065771"/>
    <w:rsid w:val="00065C5D"/>
    <w:rsid w:val="00067A60"/>
    <w:rsid w:val="000701E2"/>
    <w:rsid w:val="000702D5"/>
    <w:rsid w:val="0007100F"/>
    <w:rsid w:val="0007216A"/>
    <w:rsid w:val="0007412C"/>
    <w:rsid w:val="00076263"/>
    <w:rsid w:val="000772B0"/>
    <w:rsid w:val="000776E3"/>
    <w:rsid w:val="00080F25"/>
    <w:rsid w:val="00081078"/>
    <w:rsid w:val="000816EB"/>
    <w:rsid w:val="00081D47"/>
    <w:rsid w:val="00082F33"/>
    <w:rsid w:val="00083949"/>
    <w:rsid w:val="00084E14"/>
    <w:rsid w:val="000854CE"/>
    <w:rsid w:val="00085831"/>
    <w:rsid w:val="00086632"/>
    <w:rsid w:val="00087372"/>
    <w:rsid w:val="00090535"/>
    <w:rsid w:val="00090C71"/>
    <w:rsid w:val="00091EF4"/>
    <w:rsid w:val="0009399D"/>
    <w:rsid w:val="00093BA7"/>
    <w:rsid w:val="000951C8"/>
    <w:rsid w:val="00096385"/>
    <w:rsid w:val="000965A3"/>
    <w:rsid w:val="000977E5"/>
    <w:rsid w:val="000977F4"/>
    <w:rsid w:val="00097948"/>
    <w:rsid w:val="000A0632"/>
    <w:rsid w:val="000A18CC"/>
    <w:rsid w:val="000A39F1"/>
    <w:rsid w:val="000A5A1A"/>
    <w:rsid w:val="000A5FDC"/>
    <w:rsid w:val="000A7486"/>
    <w:rsid w:val="000A7F3A"/>
    <w:rsid w:val="000B0643"/>
    <w:rsid w:val="000B088C"/>
    <w:rsid w:val="000B0D11"/>
    <w:rsid w:val="000B0E2D"/>
    <w:rsid w:val="000B24BB"/>
    <w:rsid w:val="000B2B2B"/>
    <w:rsid w:val="000B3372"/>
    <w:rsid w:val="000B4BF9"/>
    <w:rsid w:val="000B6B3E"/>
    <w:rsid w:val="000B6D6A"/>
    <w:rsid w:val="000B6E33"/>
    <w:rsid w:val="000C035D"/>
    <w:rsid w:val="000C08CC"/>
    <w:rsid w:val="000C08FE"/>
    <w:rsid w:val="000C18C9"/>
    <w:rsid w:val="000C2110"/>
    <w:rsid w:val="000C27BD"/>
    <w:rsid w:val="000C3A9B"/>
    <w:rsid w:val="000C5B58"/>
    <w:rsid w:val="000C60D8"/>
    <w:rsid w:val="000C76B0"/>
    <w:rsid w:val="000D0CD5"/>
    <w:rsid w:val="000D1267"/>
    <w:rsid w:val="000D144C"/>
    <w:rsid w:val="000D264F"/>
    <w:rsid w:val="000D5130"/>
    <w:rsid w:val="000D54BC"/>
    <w:rsid w:val="000D7676"/>
    <w:rsid w:val="000D7AD4"/>
    <w:rsid w:val="000D7CE8"/>
    <w:rsid w:val="000E0896"/>
    <w:rsid w:val="000E1148"/>
    <w:rsid w:val="000E2005"/>
    <w:rsid w:val="000E2FB7"/>
    <w:rsid w:val="000E4027"/>
    <w:rsid w:val="000E421C"/>
    <w:rsid w:val="000E5BD7"/>
    <w:rsid w:val="000E6493"/>
    <w:rsid w:val="000E7651"/>
    <w:rsid w:val="000E7D32"/>
    <w:rsid w:val="000E7EEF"/>
    <w:rsid w:val="000F1BDC"/>
    <w:rsid w:val="000F1DE2"/>
    <w:rsid w:val="000F1F43"/>
    <w:rsid w:val="000F5065"/>
    <w:rsid w:val="000F578D"/>
    <w:rsid w:val="000F57BA"/>
    <w:rsid w:val="000F5B5F"/>
    <w:rsid w:val="000F6AC8"/>
    <w:rsid w:val="000F746A"/>
    <w:rsid w:val="000F7C7E"/>
    <w:rsid w:val="00100675"/>
    <w:rsid w:val="00100F88"/>
    <w:rsid w:val="001019A1"/>
    <w:rsid w:val="00101BC7"/>
    <w:rsid w:val="00102874"/>
    <w:rsid w:val="00103C8A"/>
    <w:rsid w:val="00105384"/>
    <w:rsid w:val="00105F55"/>
    <w:rsid w:val="0010614E"/>
    <w:rsid w:val="001077E9"/>
    <w:rsid w:val="00107BF0"/>
    <w:rsid w:val="00116F2C"/>
    <w:rsid w:val="00117139"/>
    <w:rsid w:val="00117C23"/>
    <w:rsid w:val="00117D43"/>
    <w:rsid w:val="00117D82"/>
    <w:rsid w:val="00121A76"/>
    <w:rsid w:val="001236E4"/>
    <w:rsid w:val="00124BBE"/>
    <w:rsid w:val="0012528E"/>
    <w:rsid w:val="0012562E"/>
    <w:rsid w:val="00126A4B"/>
    <w:rsid w:val="00126F55"/>
    <w:rsid w:val="0012730D"/>
    <w:rsid w:val="001319DC"/>
    <w:rsid w:val="00132671"/>
    <w:rsid w:val="00133DF8"/>
    <w:rsid w:val="001346B7"/>
    <w:rsid w:val="001355ED"/>
    <w:rsid w:val="0013587A"/>
    <w:rsid w:val="00135D92"/>
    <w:rsid w:val="001368EB"/>
    <w:rsid w:val="00137202"/>
    <w:rsid w:val="001374F6"/>
    <w:rsid w:val="0014024D"/>
    <w:rsid w:val="0014227A"/>
    <w:rsid w:val="00142357"/>
    <w:rsid w:val="0014281E"/>
    <w:rsid w:val="00142D86"/>
    <w:rsid w:val="00142DC5"/>
    <w:rsid w:val="0014342A"/>
    <w:rsid w:val="001448D0"/>
    <w:rsid w:val="001452AB"/>
    <w:rsid w:val="0014618B"/>
    <w:rsid w:val="00146BB4"/>
    <w:rsid w:val="00147748"/>
    <w:rsid w:val="00151B97"/>
    <w:rsid w:val="0015355A"/>
    <w:rsid w:val="001541B9"/>
    <w:rsid w:val="00154BEE"/>
    <w:rsid w:val="00156748"/>
    <w:rsid w:val="00156D45"/>
    <w:rsid w:val="00157742"/>
    <w:rsid w:val="00157D14"/>
    <w:rsid w:val="0016007E"/>
    <w:rsid w:val="001616AC"/>
    <w:rsid w:val="00161998"/>
    <w:rsid w:val="00162945"/>
    <w:rsid w:val="00162C38"/>
    <w:rsid w:val="001635F4"/>
    <w:rsid w:val="00164EA8"/>
    <w:rsid w:val="001666F3"/>
    <w:rsid w:val="001673A3"/>
    <w:rsid w:val="00172105"/>
    <w:rsid w:val="00172888"/>
    <w:rsid w:val="00172B97"/>
    <w:rsid w:val="001734D9"/>
    <w:rsid w:val="00174CC3"/>
    <w:rsid w:val="00174E03"/>
    <w:rsid w:val="00174FAD"/>
    <w:rsid w:val="00176972"/>
    <w:rsid w:val="00176EE5"/>
    <w:rsid w:val="00177335"/>
    <w:rsid w:val="001812CE"/>
    <w:rsid w:val="00181501"/>
    <w:rsid w:val="00183567"/>
    <w:rsid w:val="00183B90"/>
    <w:rsid w:val="00184454"/>
    <w:rsid w:val="001858AA"/>
    <w:rsid w:val="00185B26"/>
    <w:rsid w:val="0018675A"/>
    <w:rsid w:val="00186CD9"/>
    <w:rsid w:val="00187284"/>
    <w:rsid w:val="001877C6"/>
    <w:rsid w:val="00187CB1"/>
    <w:rsid w:val="001902D2"/>
    <w:rsid w:val="00190740"/>
    <w:rsid w:val="00190DE8"/>
    <w:rsid w:val="00192E66"/>
    <w:rsid w:val="001962FA"/>
    <w:rsid w:val="0019636C"/>
    <w:rsid w:val="001A1409"/>
    <w:rsid w:val="001A2224"/>
    <w:rsid w:val="001A3723"/>
    <w:rsid w:val="001A410D"/>
    <w:rsid w:val="001A4DC3"/>
    <w:rsid w:val="001A695C"/>
    <w:rsid w:val="001A7925"/>
    <w:rsid w:val="001B199E"/>
    <w:rsid w:val="001B2F47"/>
    <w:rsid w:val="001B3615"/>
    <w:rsid w:val="001B36D2"/>
    <w:rsid w:val="001B41AE"/>
    <w:rsid w:val="001B4333"/>
    <w:rsid w:val="001B48A3"/>
    <w:rsid w:val="001B4EC6"/>
    <w:rsid w:val="001B576F"/>
    <w:rsid w:val="001B5FB4"/>
    <w:rsid w:val="001B67E6"/>
    <w:rsid w:val="001B7BE2"/>
    <w:rsid w:val="001B7CB8"/>
    <w:rsid w:val="001C1279"/>
    <w:rsid w:val="001C1B15"/>
    <w:rsid w:val="001C1E23"/>
    <w:rsid w:val="001C27E4"/>
    <w:rsid w:val="001C3F6C"/>
    <w:rsid w:val="001C705F"/>
    <w:rsid w:val="001C791B"/>
    <w:rsid w:val="001D0226"/>
    <w:rsid w:val="001D05CF"/>
    <w:rsid w:val="001D1795"/>
    <w:rsid w:val="001D27A6"/>
    <w:rsid w:val="001D4CBA"/>
    <w:rsid w:val="001D576E"/>
    <w:rsid w:val="001D597E"/>
    <w:rsid w:val="001D5A33"/>
    <w:rsid w:val="001D6C04"/>
    <w:rsid w:val="001D780E"/>
    <w:rsid w:val="001E077A"/>
    <w:rsid w:val="001E0E4A"/>
    <w:rsid w:val="001E1334"/>
    <w:rsid w:val="001E1507"/>
    <w:rsid w:val="001E20CE"/>
    <w:rsid w:val="001E3870"/>
    <w:rsid w:val="001E4B32"/>
    <w:rsid w:val="001E7607"/>
    <w:rsid w:val="001E7A46"/>
    <w:rsid w:val="001F1065"/>
    <w:rsid w:val="001F24E4"/>
    <w:rsid w:val="001F28DC"/>
    <w:rsid w:val="001F4006"/>
    <w:rsid w:val="001F4EBC"/>
    <w:rsid w:val="001F52D7"/>
    <w:rsid w:val="001F5D9C"/>
    <w:rsid w:val="001F5DDB"/>
    <w:rsid w:val="001F62E2"/>
    <w:rsid w:val="001F640A"/>
    <w:rsid w:val="001F6EF4"/>
    <w:rsid w:val="001F7A6E"/>
    <w:rsid w:val="001F7CAB"/>
    <w:rsid w:val="001F7E92"/>
    <w:rsid w:val="0020109B"/>
    <w:rsid w:val="002023FC"/>
    <w:rsid w:val="0020256F"/>
    <w:rsid w:val="00203CB5"/>
    <w:rsid w:val="00203F6B"/>
    <w:rsid w:val="00204D48"/>
    <w:rsid w:val="00205D74"/>
    <w:rsid w:val="00207203"/>
    <w:rsid w:val="002115B9"/>
    <w:rsid w:val="0021296E"/>
    <w:rsid w:val="0021298F"/>
    <w:rsid w:val="00214F74"/>
    <w:rsid w:val="00215487"/>
    <w:rsid w:val="0021627D"/>
    <w:rsid w:val="00217588"/>
    <w:rsid w:val="002202D0"/>
    <w:rsid w:val="002204A7"/>
    <w:rsid w:val="00220854"/>
    <w:rsid w:val="0022137D"/>
    <w:rsid w:val="00222438"/>
    <w:rsid w:val="00222B34"/>
    <w:rsid w:val="00225537"/>
    <w:rsid w:val="002266A7"/>
    <w:rsid w:val="00227B61"/>
    <w:rsid w:val="00231382"/>
    <w:rsid w:val="00231473"/>
    <w:rsid w:val="002350FF"/>
    <w:rsid w:val="0023667C"/>
    <w:rsid w:val="002377E0"/>
    <w:rsid w:val="00237D79"/>
    <w:rsid w:val="00240D40"/>
    <w:rsid w:val="00241523"/>
    <w:rsid w:val="00241B11"/>
    <w:rsid w:val="00242972"/>
    <w:rsid w:val="0024321E"/>
    <w:rsid w:val="00243546"/>
    <w:rsid w:val="002438CA"/>
    <w:rsid w:val="002442C5"/>
    <w:rsid w:val="00244CFE"/>
    <w:rsid w:val="00244CFF"/>
    <w:rsid w:val="00245D1D"/>
    <w:rsid w:val="00247E48"/>
    <w:rsid w:val="00250F5A"/>
    <w:rsid w:val="00251097"/>
    <w:rsid w:val="00251752"/>
    <w:rsid w:val="002519EA"/>
    <w:rsid w:val="00251AB0"/>
    <w:rsid w:val="00251CDE"/>
    <w:rsid w:val="0025236A"/>
    <w:rsid w:val="00252C53"/>
    <w:rsid w:val="00252DF2"/>
    <w:rsid w:val="00254CB3"/>
    <w:rsid w:val="00255D99"/>
    <w:rsid w:val="00255EE7"/>
    <w:rsid w:val="00256B6F"/>
    <w:rsid w:val="00256E82"/>
    <w:rsid w:val="002571AD"/>
    <w:rsid w:val="00257981"/>
    <w:rsid w:val="00260503"/>
    <w:rsid w:val="002605F9"/>
    <w:rsid w:val="002624B2"/>
    <w:rsid w:val="00262B51"/>
    <w:rsid w:val="00265524"/>
    <w:rsid w:val="002659F5"/>
    <w:rsid w:val="00265A53"/>
    <w:rsid w:val="002700E5"/>
    <w:rsid w:val="00270436"/>
    <w:rsid w:val="002729B5"/>
    <w:rsid w:val="00272F06"/>
    <w:rsid w:val="002748AB"/>
    <w:rsid w:val="00275538"/>
    <w:rsid w:val="00276E94"/>
    <w:rsid w:val="0027737A"/>
    <w:rsid w:val="0027738D"/>
    <w:rsid w:val="0028011E"/>
    <w:rsid w:val="00280347"/>
    <w:rsid w:val="00280422"/>
    <w:rsid w:val="00280733"/>
    <w:rsid w:val="00280CED"/>
    <w:rsid w:val="00280F6F"/>
    <w:rsid w:val="00281DF3"/>
    <w:rsid w:val="00283F47"/>
    <w:rsid w:val="00284FE3"/>
    <w:rsid w:val="00285144"/>
    <w:rsid w:val="0028609C"/>
    <w:rsid w:val="00286A54"/>
    <w:rsid w:val="00287EE1"/>
    <w:rsid w:val="002918A9"/>
    <w:rsid w:val="00292951"/>
    <w:rsid w:val="00292CE3"/>
    <w:rsid w:val="0029326F"/>
    <w:rsid w:val="00293EE6"/>
    <w:rsid w:val="00294904"/>
    <w:rsid w:val="0029543D"/>
    <w:rsid w:val="0029631D"/>
    <w:rsid w:val="00296CA4"/>
    <w:rsid w:val="00297289"/>
    <w:rsid w:val="00297E17"/>
    <w:rsid w:val="002A48C0"/>
    <w:rsid w:val="002A4B11"/>
    <w:rsid w:val="002A6071"/>
    <w:rsid w:val="002A6508"/>
    <w:rsid w:val="002A6A42"/>
    <w:rsid w:val="002A6B8A"/>
    <w:rsid w:val="002A7DF6"/>
    <w:rsid w:val="002B0881"/>
    <w:rsid w:val="002B0B39"/>
    <w:rsid w:val="002B26CD"/>
    <w:rsid w:val="002B2E23"/>
    <w:rsid w:val="002B5288"/>
    <w:rsid w:val="002B5B37"/>
    <w:rsid w:val="002B5EF1"/>
    <w:rsid w:val="002B695E"/>
    <w:rsid w:val="002B6C0F"/>
    <w:rsid w:val="002B6D17"/>
    <w:rsid w:val="002B6F92"/>
    <w:rsid w:val="002C0357"/>
    <w:rsid w:val="002C056E"/>
    <w:rsid w:val="002C0D16"/>
    <w:rsid w:val="002C189A"/>
    <w:rsid w:val="002C1948"/>
    <w:rsid w:val="002C3F7C"/>
    <w:rsid w:val="002D07BA"/>
    <w:rsid w:val="002D1311"/>
    <w:rsid w:val="002D2762"/>
    <w:rsid w:val="002D616A"/>
    <w:rsid w:val="002D7261"/>
    <w:rsid w:val="002D75AE"/>
    <w:rsid w:val="002D78CD"/>
    <w:rsid w:val="002D7E88"/>
    <w:rsid w:val="002E3D80"/>
    <w:rsid w:val="002E4F42"/>
    <w:rsid w:val="002E53AA"/>
    <w:rsid w:val="002E6729"/>
    <w:rsid w:val="002E69CE"/>
    <w:rsid w:val="002E73C6"/>
    <w:rsid w:val="002F35C1"/>
    <w:rsid w:val="002F3A5F"/>
    <w:rsid w:val="002F4BC8"/>
    <w:rsid w:val="002F4DC2"/>
    <w:rsid w:val="002F5301"/>
    <w:rsid w:val="002F570E"/>
    <w:rsid w:val="002F5F24"/>
    <w:rsid w:val="0030083C"/>
    <w:rsid w:val="00300914"/>
    <w:rsid w:val="0030224B"/>
    <w:rsid w:val="003025AD"/>
    <w:rsid w:val="00302C4F"/>
    <w:rsid w:val="00302FE2"/>
    <w:rsid w:val="0030368B"/>
    <w:rsid w:val="00303D1C"/>
    <w:rsid w:val="00303F3D"/>
    <w:rsid w:val="00303F53"/>
    <w:rsid w:val="00305CD6"/>
    <w:rsid w:val="00306609"/>
    <w:rsid w:val="00307016"/>
    <w:rsid w:val="00307033"/>
    <w:rsid w:val="003115E2"/>
    <w:rsid w:val="00311EDD"/>
    <w:rsid w:val="0031369A"/>
    <w:rsid w:val="003152AB"/>
    <w:rsid w:val="0031634D"/>
    <w:rsid w:val="00317CAC"/>
    <w:rsid w:val="00320B44"/>
    <w:rsid w:val="00320F5F"/>
    <w:rsid w:val="00322781"/>
    <w:rsid w:val="00324833"/>
    <w:rsid w:val="003258CE"/>
    <w:rsid w:val="00327383"/>
    <w:rsid w:val="003303BD"/>
    <w:rsid w:val="003304FC"/>
    <w:rsid w:val="00330944"/>
    <w:rsid w:val="00330C34"/>
    <w:rsid w:val="00331371"/>
    <w:rsid w:val="00331DE0"/>
    <w:rsid w:val="00333113"/>
    <w:rsid w:val="00333952"/>
    <w:rsid w:val="003342C1"/>
    <w:rsid w:val="0033709E"/>
    <w:rsid w:val="00337D67"/>
    <w:rsid w:val="00340060"/>
    <w:rsid w:val="00340C77"/>
    <w:rsid w:val="00341A56"/>
    <w:rsid w:val="00342497"/>
    <w:rsid w:val="00343651"/>
    <w:rsid w:val="00343C49"/>
    <w:rsid w:val="003444BC"/>
    <w:rsid w:val="00345BF5"/>
    <w:rsid w:val="003472C9"/>
    <w:rsid w:val="00347924"/>
    <w:rsid w:val="00350640"/>
    <w:rsid w:val="0035175E"/>
    <w:rsid w:val="00353280"/>
    <w:rsid w:val="00353425"/>
    <w:rsid w:val="003543A4"/>
    <w:rsid w:val="003547CF"/>
    <w:rsid w:val="00354DCA"/>
    <w:rsid w:val="00355684"/>
    <w:rsid w:val="0035600D"/>
    <w:rsid w:val="0035614A"/>
    <w:rsid w:val="00360D4B"/>
    <w:rsid w:val="00361C0A"/>
    <w:rsid w:val="00361F9A"/>
    <w:rsid w:val="00362414"/>
    <w:rsid w:val="00362CFD"/>
    <w:rsid w:val="00363116"/>
    <w:rsid w:val="003646E7"/>
    <w:rsid w:val="00364A48"/>
    <w:rsid w:val="00364BB1"/>
    <w:rsid w:val="00364EB3"/>
    <w:rsid w:val="00365790"/>
    <w:rsid w:val="00365D57"/>
    <w:rsid w:val="00366611"/>
    <w:rsid w:val="00367414"/>
    <w:rsid w:val="003679D6"/>
    <w:rsid w:val="00370757"/>
    <w:rsid w:val="003712F2"/>
    <w:rsid w:val="00371EB0"/>
    <w:rsid w:val="00372C6E"/>
    <w:rsid w:val="00373C43"/>
    <w:rsid w:val="003755F4"/>
    <w:rsid w:val="00375DEB"/>
    <w:rsid w:val="003775F6"/>
    <w:rsid w:val="00377BF0"/>
    <w:rsid w:val="00380102"/>
    <w:rsid w:val="003818F1"/>
    <w:rsid w:val="003840E4"/>
    <w:rsid w:val="003844FD"/>
    <w:rsid w:val="003851CA"/>
    <w:rsid w:val="00385341"/>
    <w:rsid w:val="00385744"/>
    <w:rsid w:val="00385A8D"/>
    <w:rsid w:val="00385D4E"/>
    <w:rsid w:val="00387225"/>
    <w:rsid w:val="003873ED"/>
    <w:rsid w:val="0039036E"/>
    <w:rsid w:val="00390398"/>
    <w:rsid w:val="0039058C"/>
    <w:rsid w:val="003910EC"/>
    <w:rsid w:val="00391285"/>
    <w:rsid w:val="00391300"/>
    <w:rsid w:val="00391327"/>
    <w:rsid w:val="00391D62"/>
    <w:rsid w:val="00392366"/>
    <w:rsid w:val="003924D6"/>
    <w:rsid w:val="003931AE"/>
    <w:rsid w:val="0039497D"/>
    <w:rsid w:val="003959CB"/>
    <w:rsid w:val="0039728E"/>
    <w:rsid w:val="003A0EA5"/>
    <w:rsid w:val="003A2112"/>
    <w:rsid w:val="003A42DA"/>
    <w:rsid w:val="003A44D1"/>
    <w:rsid w:val="003A4594"/>
    <w:rsid w:val="003A6933"/>
    <w:rsid w:val="003A7B63"/>
    <w:rsid w:val="003A7E90"/>
    <w:rsid w:val="003B0643"/>
    <w:rsid w:val="003B0CCF"/>
    <w:rsid w:val="003B1685"/>
    <w:rsid w:val="003B2098"/>
    <w:rsid w:val="003B2783"/>
    <w:rsid w:val="003B29FD"/>
    <w:rsid w:val="003B2F57"/>
    <w:rsid w:val="003B3222"/>
    <w:rsid w:val="003B3FEE"/>
    <w:rsid w:val="003B43A0"/>
    <w:rsid w:val="003B4411"/>
    <w:rsid w:val="003B511F"/>
    <w:rsid w:val="003B5B9D"/>
    <w:rsid w:val="003B6DDE"/>
    <w:rsid w:val="003C0F18"/>
    <w:rsid w:val="003C1A1A"/>
    <w:rsid w:val="003C1AA7"/>
    <w:rsid w:val="003C1F20"/>
    <w:rsid w:val="003C27CD"/>
    <w:rsid w:val="003C3A29"/>
    <w:rsid w:val="003C430C"/>
    <w:rsid w:val="003C4C3C"/>
    <w:rsid w:val="003C4F66"/>
    <w:rsid w:val="003C51A4"/>
    <w:rsid w:val="003C5A3E"/>
    <w:rsid w:val="003C6D9E"/>
    <w:rsid w:val="003D3630"/>
    <w:rsid w:val="003D36D5"/>
    <w:rsid w:val="003D3F09"/>
    <w:rsid w:val="003D5EAD"/>
    <w:rsid w:val="003D64C8"/>
    <w:rsid w:val="003E0B35"/>
    <w:rsid w:val="003E0E6A"/>
    <w:rsid w:val="003E126E"/>
    <w:rsid w:val="003E24CC"/>
    <w:rsid w:val="003E2524"/>
    <w:rsid w:val="003E3D56"/>
    <w:rsid w:val="003E3DB1"/>
    <w:rsid w:val="003E75FE"/>
    <w:rsid w:val="003F00FE"/>
    <w:rsid w:val="003F0AB3"/>
    <w:rsid w:val="003F1A88"/>
    <w:rsid w:val="003F2BD0"/>
    <w:rsid w:val="003F2C97"/>
    <w:rsid w:val="003F40FE"/>
    <w:rsid w:val="003F446D"/>
    <w:rsid w:val="003F48C6"/>
    <w:rsid w:val="003F5BFF"/>
    <w:rsid w:val="003F7760"/>
    <w:rsid w:val="003F7DE1"/>
    <w:rsid w:val="00400F0A"/>
    <w:rsid w:val="00402063"/>
    <w:rsid w:val="00402109"/>
    <w:rsid w:val="004029D1"/>
    <w:rsid w:val="004034DD"/>
    <w:rsid w:val="00404A05"/>
    <w:rsid w:val="0040523B"/>
    <w:rsid w:val="00405E36"/>
    <w:rsid w:val="00405EE5"/>
    <w:rsid w:val="0040706D"/>
    <w:rsid w:val="004105BB"/>
    <w:rsid w:val="004106F5"/>
    <w:rsid w:val="0041215B"/>
    <w:rsid w:val="00415351"/>
    <w:rsid w:val="004205C2"/>
    <w:rsid w:val="004217D5"/>
    <w:rsid w:val="00423733"/>
    <w:rsid w:val="0042699D"/>
    <w:rsid w:val="00430896"/>
    <w:rsid w:val="00430CF6"/>
    <w:rsid w:val="00431437"/>
    <w:rsid w:val="00437841"/>
    <w:rsid w:val="00437B64"/>
    <w:rsid w:val="00440845"/>
    <w:rsid w:val="00440B0E"/>
    <w:rsid w:val="00440B4D"/>
    <w:rsid w:val="00441096"/>
    <w:rsid w:val="004415E8"/>
    <w:rsid w:val="00443515"/>
    <w:rsid w:val="00444067"/>
    <w:rsid w:val="0044458B"/>
    <w:rsid w:val="0044621A"/>
    <w:rsid w:val="0045177E"/>
    <w:rsid w:val="00451C6A"/>
    <w:rsid w:val="00451CAE"/>
    <w:rsid w:val="00453357"/>
    <w:rsid w:val="00457B35"/>
    <w:rsid w:val="0046233B"/>
    <w:rsid w:val="00462884"/>
    <w:rsid w:val="00462EBF"/>
    <w:rsid w:val="00464758"/>
    <w:rsid w:val="0046581E"/>
    <w:rsid w:val="0046585A"/>
    <w:rsid w:val="00466053"/>
    <w:rsid w:val="0047182E"/>
    <w:rsid w:val="0047216B"/>
    <w:rsid w:val="00472CF8"/>
    <w:rsid w:val="0047399B"/>
    <w:rsid w:val="00473D30"/>
    <w:rsid w:val="00474683"/>
    <w:rsid w:val="00474AEA"/>
    <w:rsid w:val="004751B5"/>
    <w:rsid w:val="004751D2"/>
    <w:rsid w:val="004756F3"/>
    <w:rsid w:val="004756FE"/>
    <w:rsid w:val="00475885"/>
    <w:rsid w:val="004760BC"/>
    <w:rsid w:val="004765BB"/>
    <w:rsid w:val="00477FF9"/>
    <w:rsid w:val="004808E1"/>
    <w:rsid w:val="00481707"/>
    <w:rsid w:val="00481B07"/>
    <w:rsid w:val="004821D4"/>
    <w:rsid w:val="004824F7"/>
    <w:rsid w:val="00482CDC"/>
    <w:rsid w:val="00483543"/>
    <w:rsid w:val="00483F95"/>
    <w:rsid w:val="0048417F"/>
    <w:rsid w:val="00485951"/>
    <w:rsid w:val="00486577"/>
    <w:rsid w:val="00490CCC"/>
    <w:rsid w:val="00490D35"/>
    <w:rsid w:val="00490E29"/>
    <w:rsid w:val="00491278"/>
    <w:rsid w:val="0049169A"/>
    <w:rsid w:val="00493CA5"/>
    <w:rsid w:val="00496ACA"/>
    <w:rsid w:val="00496C81"/>
    <w:rsid w:val="0049786A"/>
    <w:rsid w:val="004A154E"/>
    <w:rsid w:val="004A1AA3"/>
    <w:rsid w:val="004A3286"/>
    <w:rsid w:val="004A3498"/>
    <w:rsid w:val="004A59AF"/>
    <w:rsid w:val="004A73E9"/>
    <w:rsid w:val="004A7A95"/>
    <w:rsid w:val="004B093B"/>
    <w:rsid w:val="004B163D"/>
    <w:rsid w:val="004B1EC3"/>
    <w:rsid w:val="004B2004"/>
    <w:rsid w:val="004B2688"/>
    <w:rsid w:val="004B2733"/>
    <w:rsid w:val="004B371F"/>
    <w:rsid w:val="004B450A"/>
    <w:rsid w:val="004B52EA"/>
    <w:rsid w:val="004C3103"/>
    <w:rsid w:val="004C37C7"/>
    <w:rsid w:val="004C435C"/>
    <w:rsid w:val="004C512C"/>
    <w:rsid w:val="004C56BD"/>
    <w:rsid w:val="004C6CDD"/>
    <w:rsid w:val="004D0989"/>
    <w:rsid w:val="004D0E1D"/>
    <w:rsid w:val="004D0F9C"/>
    <w:rsid w:val="004D16DC"/>
    <w:rsid w:val="004D54EB"/>
    <w:rsid w:val="004D63F4"/>
    <w:rsid w:val="004D7BB8"/>
    <w:rsid w:val="004D7E50"/>
    <w:rsid w:val="004D7F4C"/>
    <w:rsid w:val="004E1085"/>
    <w:rsid w:val="004E14D6"/>
    <w:rsid w:val="004E1A6B"/>
    <w:rsid w:val="004E2572"/>
    <w:rsid w:val="004E3A3D"/>
    <w:rsid w:val="004E4B6E"/>
    <w:rsid w:val="004E5242"/>
    <w:rsid w:val="004E5AFE"/>
    <w:rsid w:val="004E6DE5"/>
    <w:rsid w:val="004E7199"/>
    <w:rsid w:val="004E72F2"/>
    <w:rsid w:val="004E758B"/>
    <w:rsid w:val="004E772B"/>
    <w:rsid w:val="004F00BF"/>
    <w:rsid w:val="004F0913"/>
    <w:rsid w:val="004F3056"/>
    <w:rsid w:val="004F3384"/>
    <w:rsid w:val="004F3831"/>
    <w:rsid w:val="004F44FF"/>
    <w:rsid w:val="004F54BA"/>
    <w:rsid w:val="004F7BC3"/>
    <w:rsid w:val="004F7C3E"/>
    <w:rsid w:val="00500C7C"/>
    <w:rsid w:val="00501253"/>
    <w:rsid w:val="005023CE"/>
    <w:rsid w:val="00502C67"/>
    <w:rsid w:val="00502D46"/>
    <w:rsid w:val="005037B0"/>
    <w:rsid w:val="00504128"/>
    <w:rsid w:val="00505442"/>
    <w:rsid w:val="0050558E"/>
    <w:rsid w:val="0050625B"/>
    <w:rsid w:val="005068AE"/>
    <w:rsid w:val="00507A3D"/>
    <w:rsid w:val="0051009A"/>
    <w:rsid w:val="00511AFA"/>
    <w:rsid w:val="00511EE4"/>
    <w:rsid w:val="00513895"/>
    <w:rsid w:val="0051404C"/>
    <w:rsid w:val="00515711"/>
    <w:rsid w:val="00516418"/>
    <w:rsid w:val="00516664"/>
    <w:rsid w:val="0051672D"/>
    <w:rsid w:val="00521668"/>
    <w:rsid w:val="005235F7"/>
    <w:rsid w:val="00523D1C"/>
    <w:rsid w:val="00524DCD"/>
    <w:rsid w:val="00526A48"/>
    <w:rsid w:val="0053263E"/>
    <w:rsid w:val="00535816"/>
    <w:rsid w:val="005366EC"/>
    <w:rsid w:val="0053691E"/>
    <w:rsid w:val="0053694E"/>
    <w:rsid w:val="005369CF"/>
    <w:rsid w:val="00536D13"/>
    <w:rsid w:val="00537498"/>
    <w:rsid w:val="00537FBA"/>
    <w:rsid w:val="00540454"/>
    <w:rsid w:val="00541114"/>
    <w:rsid w:val="0054148B"/>
    <w:rsid w:val="00541CAA"/>
    <w:rsid w:val="0054282D"/>
    <w:rsid w:val="00545336"/>
    <w:rsid w:val="005453A2"/>
    <w:rsid w:val="00545DB2"/>
    <w:rsid w:val="00546721"/>
    <w:rsid w:val="00547B22"/>
    <w:rsid w:val="00550B46"/>
    <w:rsid w:val="00550D65"/>
    <w:rsid w:val="00550DE8"/>
    <w:rsid w:val="00550F39"/>
    <w:rsid w:val="00551226"/>
    <w:rsid w:val="00552699"/>
    <w:rsid w:val="00552C23"/>
    <w:rsid w:val="00556614"/>
    <w:rsid w:val="00557715"/>
    <w:rsid w:val="005579CA"/>
    <w:rsid w:val="00557FE8"/>
    <w:rsid w:val="00557FEE"/>
    <w:rsid w:val="00560DD9"/>
    <w:rsid w:val="00561AD4"/>
    <w:rsid w:val="00562F2C"/>
    <w:rsid w:val="00563231"/>
    <w:rsid w:val="00563F33"/>
    <w:rsid w:val="0056445F"/>
    <w:rsid w:val="00564A32"/>
    <w:rsid w:val="005650D5"/>
    <w:rsid w:val="00565F9B"/>
    <w:rsid w:val="005664F6"/>
    <w:rsid w:val="00566AFE"/>
    <w:rsid w:val="00567D94"/>
    <w:rsid w:val="005705D0"/>
    <w:rsid w:val="00570B3A"/>
    <w:rsid w:val="005723A2"/>
    <w:rsid w:val="005728FC"/>
    <w:rsid w:val="00572C01"/>
    <w:rsid w:val="005744AD"/>
    <w:rsid w:val="005748A7"/>
    <w:rsid w:val="005756BF"/>
    <w:rsid w:val="00575C4A"/>
    <w:rsid w:val="0058070B"/>
    <w:rsid w:val="0058086C"/>
    <w:rsid w:val="00580A9F"/>
    <w:rsid w:val="00580CE6"/>
    <w:rsid w:val="00582DA5"/>
    <w:rsid w:val="005859DD"/>
    <w:rsid w:val="005871A2"/>
    <w:rsid w:val="005904A1"/>
    <w:rsid w:val="00590A29"/>
    <w:rsid w:val="00592042"/>
    <w:rsid w:val="00592A06"/>
    <w:rsid w:val="00593C21"/>
    <w:rsid w:val="0059498A"/>
    <w:rsid w:val="00594B2B"/>
    <w:rsid w:val="005952C0"/>
    <w:rsid w:val="0059610A"/>
    <w:rsid w:val="00596A41"/>
    <w:rsid w:val="005970E5"/>
    <w:rsid w:val="005A1BA0"/>
    <w:rsid w:val="005A1F48"/>
    <w:rsid w:val="005A239F"/>
    <w:rsid w:val="005A2415"/>
    <w:rsid w:val="005A33BE"/>
    <w:rsid w:val="005A4155"/>
    <w:rsid w:val="005A4179"/>
    <w:rsid w:val="005A77EE"/>
    <w:rsid w:val="005B220C"/>
    <w:rsid w:val="005B2E36"/>
    <w:rsid w:val="005B3411"/>
    <w:rsid w:val="005B3911"/>
    <w:rsid w:val="005B68E4"/>
    <w:rsid w:val="005C084A"/>
    <w:rsid w:val="005C0CB4"/>
    <w:rsid w:val="005C1FF8"/>
    <w:rsid w:val="005C2846"/>
    <w:rsid w:val="005C2B20"/>
    <w:rsid w:val="005C35B6"/>
    <w:rsid w:val="005C569C"/>
    <w:rsid w:val="005C5937"/>
    <w:rsid w:val="005C64A1"/>
    <w:rsid w:val="005C6F2F"/>
    <w:rsid w:val="005C7227"/>
    <w:rsid w:val="005C7DDC"/>
    <w:rsid w:val="005D01B1"/>
    <w:rsid w:val="005D2839"/>
    <w:rsid w:val="005D2871"/>
    <w:rsid w:val="005D2CBA"/>
    <w:rsid w:val="005D2CBB"/>
    <w:rsid w:val="005D2D20"/>
    <w:rsid w:val="005D2D4B"/>
    <w:rsid w:val="005D3031"/>
    <w:rsid w:val="005D4737"/>
    <w:rsid w:val="005D57D2"/>
    <w:rsid w:val="005D58A4"/>
    <w:rsid w:val="005D5978"/>
    <w:rsid w:val="005D6E7E"/>
    <w:rsid w:val="005D781B"/>
    <w:rsid w:val="005E23AD"/>
    <w:rsid w:val="005E2E9F"/>
    <w:rsid w:val="005E4245"/>
    <w:rsid w:val="005E49C2"/>
    <w:rsid w:val="005E6F89"/>
    <w:rsid w:val="005E720E"/>
    <w:rsid w:val="005F07FC"/>
    <w:rsid w:val="005F0A57"/>
    <w:rsid w:val="005F15B2"/>
    <w:rsid w:val="005F1B39"/>
    <w:rsid w:val="005F389F"/>
    <w:rsid w:val="005F3F3E"/>
    <w:rsid w:val="005F4C07"/>
    <w:rsid w:val="005F4C8D"/>
    <w:rsid w:val="005F543A"/>
    <w:rsid w:val="005F61F0"/>
    <w:rsid w:val="005F6CBE"/>
    <w:rsid w:val="005F6D4F"/>
    <w:rsid w:val="005F78C9"/>
    <w:rsid w:val="00601061"/>
    <w:rsid w:val="00602C17"/>
    <w:rsid w:val="006048B9"/>
    <w:rsid w:val="00605118"/>
    <w:rsid w:val="006055AB"/>
    <w:rsid w:val="00605ABE"/>
    <w:rsid w:val="00606B22"/>
    <w:rsid w:val="00606DE0"/>
    <w:rsid w:val="0060721B"/>
    <w:rsid w:val="006101CC"/>
    <w:rsid w:val="006105A9"/>
    <w:rsid w:val="006114AA"/>
    <w:rsid w:val="00611D6E"/>
    <w:rsid w:val="006122AD"/>
    <w:rsid w:val="006128BB"/>
    <w:rsid w:val="00612A95"/>
    <w:rsid w:val="00612D14"/>
    <w:rsid w:val="006132D4"/>
    <w:rsid w:val="00613B5C"/>
    <w:rsid w:val="00614263"/>
    <w:rsid w:val="00615400"/>
    <w:rsid w:val="00615BD6"/>
    <w:rsid w:val="00617272"/>
    <w:rsid w:val="00621FA6"/>
    <w:rsid w:val="00622228"/>
    <w:rsid w:val="0062289E"/>
    <w:rsid w:val="00622D9F"/>
    <w:rsid w:val="006248DF"/>
    <w:rsid w:val="00624AA0"/>
    <w:rsid w:val="00625C8D"/>
    <w:rsid w:val="00625F95"/>
    <w:rsid w:val="006260BB"/>
    <w:rsid w:val="00630580"/>
    <w:rsid w:val="0063063D"/>
    <w:rsid w:val="00632200"/>
    <w:rsid w:val="00632976"/>
    <w:rsid w:val="00633FEB"/>
    <w:rsid w:val="006340AA"/>
    <w:rsid w:val="00635A9C"/>
    <w:rsid w:val="00635B03"/>
    <w:rsid w:val="00636DF8"/>
    <w:rsid w:val="006370A0"/>
    <w:rsid w:val="00637522"/>
    <w:rsid w:val="00641DCB"/>
    <w:rsid w:val="0064269A"/>
    <w:rsid w:val="0064269F"/>
    <w:rsid w:val="00643F68"/>
    <w:rsid w:val="00644725"/>
    <w:rsid w:val="00646BC9"/>
    <w:rsid w:val="006477D2"/>
    <w:rsid w:val="006502E8"/>
    <w:rsid w:val="0065066C"/>
    <w:rsid w:val="00651A99"/>
    <w:rsid w:val="0065263A"/>
    <w:rsid w:val="006532D8"/>
    <w:rsid w:val="00653CC2"/>
    <w:rsid w:val="00654A0C"/>
    <w:rsid w:val="00654E1A"/>
    <w:rsid w:val="006603C9"/>
    <w:rsid w:val="006604E2"/>
    <w:rsid w:val="00661045"/>
    <w:rsid w:val="00661109"/>
    <w:rsid w:val="00663149"/>
    <w:rsid w:val="0066320B"/>
    <w:rsid w:val="00663599"/>
    <w:rsid w:val="0066389B"/>
    <w:rsid w:val="00663C1A"/>
    <w:rsid w:val="00663E2E"/>
    <w:rsid w:val="00663EAF"/>
    <w:rsid w:val="00664455"/>
    <w:rsid w:val="00664C50"/>
    <w:rsid w:val="00666267"/>
    <w:rsid w:val="00666759"/>
    <w:rsid w:val="00667042"/>
    <w:rsid w:val="00670A6F"/>
    <w:rsid w:val="006711F7"/>
    <w:rsid w:val="00671D0A"/>
    <w:rsid w:val="0067489C"/>
    <w:rsid w:val="00674A5B"/>
    <w:rsid w:val="00674AD3"/>
    <w:rsid w:val="0067613E"/>
    <w:rsid w:val="006766EE"/>
    <w:rsid w:val="006777DB"/>
    <w:rsid w:val="00680BB0"/>
    <w:rsid w:val="00680F73"/>
    <w:rsid w:val="006822A9"/>
    <w:rsid w:val="006834A7"/>
    <w:rsid w:val="00683EEB"/>
    <w:rsid w:val="00686712"/>
    <w:rsid w:val="00686B99"/>
    <w:rsid w:val="0068744D"/>
    <w:rsid w:val="00687586"/>
    <w:rsid w:val="0069274C"/>
    <w:rsid w:val="00693C9F"/>
    <w:rsid w:val="00694E03"/>
    <w:rsid w:val="00697A36"/>
    <w:rsid w:val="006A0F4E"/>
    <w:rsid w:val="006A18B1"/>
    <w:rsid w:val="006A1D03"/>
    <w:rsid w:val="006A24E5"/>
    <w:rsid w:val="006A2F5E"/>
    <w:rsid w:val="006A4636"/>
    <w:rsid w:val="006A527D"/>
    <w:rsid w:val="006A5296"/>
    <w:rsid w:val="006A754C"/>
    <w:rsid w:val="006B023D"/>
    <w:rsid w:val="006B073B"/>
    <w:rsid w:val="006B0F5D"/>
    <w:rsid w:val="006B1341"/>
    <w:rsid w:val="006B30A9"/>
    <w:rsid w:val="006B4B06"/>
    <w:rsid w:val="006B6065"/>
    <w:rsid w:val="006B72D2"/>
    <w:rsid w:val="006B7C14"/>
    <w:rsid w:val="006C20CF"/>
    <w:rsid w:val="006C2772"/>
    <w:rsid w:val="006C28BA"/>
    <w:rsid w:val="006C4682"/>
    <w:rsid w:val="006C6D02"/>
    <w:rsid w:val="006C6F52"/>
    <w:rsid w:val="006C6F6E"/>
    <w:rsid w:val="006C704C"/>
    <w:rsid w:val="006D13A1"/>
    <w:rsid w:val="006D1E10"/>
    <w:rsid w:val="006D3361"/>
    <w:rsid w:val="006D3991"/>
    <w:rsid w:val="006D3E6F"/>
    <w:rsid w:val="006D4C50"/>
    <w:rsid w:val="006D4F89"/>
    <w:rsid w:val="006D5735"/>
    <w:rsid w:val="006D59A6"/>
    <w:rsid w:val="006D5B60"/>
    <w:rsid w:val="006D67C8"/>
    <w:rsid w:val="006D693E"/>
    <w:rsid w:val="006E0FB9"/>
    <w:rsid w:val="006E1D1C"/>
    <w:rsid w:val="006E5F7D"/>
    <w:rsid w:val="006E78EF"/>
    <w:rsid w:val="006F0677"/>
    <w:rsid w:val="006F0828"/>
    <w:rsid w:val="006F109C"/>
    <w:rsid w:val="006F1D1B"/>
    <w:rsid w:val="006F26A9"/>
    <w:rsid w:val="006F30AE"/>
    <w:rsid w:val="006F3C7E"/>
    <w:rsid w:val="006F4B06"/>
    <w:rsid w:val="006F4EB2"/>
    <w:rsid w:val="006F53DB"/>
    <w:rsid w:val="006F5FD1"/>
    <w:rsid w:val="006F770C"/>
    <w:rsid w:val="006F7C1A"/>
    <w:rsid w:val="007000A0"/>
    <w:rsid w:val="007002F4"/>
    <w:rsid w:val="00703CDB"/>
    <w:rsid w:val="00705135"/>
    <w:rsid w:val="00706337"/>
    <w:rsid w:val="0070748C"/>
    <w:rsid w:val="0070774F"/>
    <w:rsid w:val="00707D5D"/>
    <w:rsid w:val="007102BC"/>
    <w:rsid w:val="00710759"/>
    <w:rsid w:val="00710B1F"/>
    <w:rsid w:val="00711033"/>
    <w:rsid w:val="007116A7"/>
    <w:rsid w:val="007116DD"/>
    <w:rsid w:val="00711796"/>
    <w:rsid w:val="00711C37"/>
    <w:rsid w:val="00711F6B"/>
    <w:rsid w:val="0071540F"/>
    <w:rsid w:val="00715B9A"/>
    <w:rsid w:val="0071612D"/>
    <w:rsid w:val="007165CF"/>
    <w:rsid w:val="00720456"/>
    <w:rsid w:val="00721CC9"/>
    <w:rsid w:val="00723053"/>
    <w:rsid w:val="0072428A"/>
    <w:rsid w:val="00724962"/>
    <w:rsid w:val="007249AE"/>
    <w:rsid w:val="00726665"/>
    <w:rsid w:val="00726C5E"/>
    <w:rsid w:val="00726D5A"/>
    <w:rsid w:val="007304A8"/>
    <w:rsid w:val="007307C5"/>
    <w:rsid w:val="0073198E"/>
    <w:rsid w:val="007319CB"/>
    <w:rsid w:val="007319D2"/>
    <w:rsid w:val="00732CC7"/>
    <w:rsid w:val="007330DA"/>
    <w:rsid w:val="007341F2"/>
    <w:rsid w:val="007361E3"/>
    <w:rsid w:val="0073623D"/>
    <w:rsid w:val="00736EF7"/>
    <w:rsid w:val="00737E42"/>
    <w:rsid w:val="007414C6"/>
    <w:rsid w:val="00741715"/>
    <w:rsid w:val="00741FE8"/>
    <w:rsid w:val="00742BEF"/>
    <w:rsid w:val="007435AE"/>
    <w:rsid w:val="007442E0"/>
    <w:rsid w:val="0074533A"/>
    <w:rsid w:val="007458EF"/>
    <w:rsid w:val="007462E7"/>
    <w:rsid w:val="00746921"/>
    <w:rsid w:val="0074746D"/>
    <w:rsid w:val="00747749"/>
    <w:rsid w:val="00750CB0"/>
    <w:rsid w:val="007513EA"/>
    <w:rsid w:val="00751CB9"/>
    <w:rsid w:val="007523EA"/>
    <w:rsid w:val="00752863"/>
    <w:rsid w:val="00752E56"/>
    <w:rsid w:val="00752F2F"/>
    <w:rsid w:val="00754D3D"/>
    <w:rsid w:val="00754FD1"/>
    <w:rsid w:val="00755FBC"/>
    <w:rsid w:val="0075738A"/>
    <w:rsid w:val="00760558"/>
    <w:rsid w:val="00760748"/>
    <w:rsid w:val="007625F9"/>
    <w:rsid w:val="00762715"/>
    <w:rsid w:val="00762C73"/>
    <w:rsid w:val="00763867"/>
    <w:rsid w:val="00764643"/>
    <w:rsid w:val="007651A6"/>
    <w:rsid w:val="00766AC0"/>
    <w:rsid w:val="007678EE"/>
    <w:rsid w:val="00767F95"/>
    <w:rsid w:val="0077084C"/>
    <w:rsid w:val="007720E8"/>
    <w:rsid w:val="0077295A"/>
    <w:rsid w:val="00772BD0"/>
    <w:rsid w:val="00772D30"/>
    <w:rsid w:val="00773126"/>
    <w:rsid w:val="00773C18"/>
    <w:rsid w:val="00780A0B"/>
    <w:rsid w:val="007821CD"/>
    <w:rsid w:val="00782BF5"/>
    <w:rsid w:val="00783851"/>
    <w:rsid w:val="00785E1E"/>
    <w:rsid w:val="0078661A"/>
    <w:rsid w:val="00786AB7"/>
    <w:rsid w:val="0078739A"/>
    <w:rsid w:val="007912EC"/>
    <w:rsid w:val="00791496"/>
    <w:rsid w:val="007929EE"/>
    <w:rsid w:val="00793FD8"/>
    <w:rsid w:val="00794CD2"/>
    <w:rsid w:val="00794EF9"/>
    <w:rsid w:val="00795B58"/>
    <w:rsid w:val="00795C52"/>
    <w:rsid w:val="00796DC7"/>
    <w:rsid w:val="00796E10"/>
    <w:rsid w:val="00797FF8"/>
    <w:rsid w:val="007A0D2D"/>
    <w:rsid w:val="007A13E6"/>
    <w:rsid w:val="007A1775"/>
    <w:rsid w:val="007A220F"/>
    <w:rsid w:val="007A3398"/>
    <w:rsid w:val="007A37CF"/>
    <w:rsid w:val="007A52A7"/>
    <w:rsid w:val="007A5BC1"/>
    <w:rsid w:val="007A60DA"/>
    <w:rsid w:val="007A764B"/>
    <w:rsid w:val="007B12D7"/>
    <w:rsid w:val="007B255E"/>
    <w:rsid w:val="007B3107"/>
    <w:rsid w:val="007B367E"/>
    <w:rsid w:val="007B3A4E"/>
    <w:rsid w:val="007B4071"/>
    <w:rsid w:val="007B4855"/>
    <w:rsid w:val="007B6019"/>
    <w:rsid w:val="007B689E"/>
    <w:rsid w:val="007B76A5"/>
    <w:rsid w:val="007C1237"/>
    <w:rsid w:val="007C1262"/>
    <w:rsid w:val="007C12C1"/>
    <w:rsid w:val="007C1379"/>
    <w:rsid w:val="007C2594"/>
    <w:rsid w:val="007C2B21"/>
    <w:rsid w:val="007C2EB5"/>
    <w:rsid w:val="007C3870"/>
    <w:rsid w:val="007C5ECD"/>
    <w:rsid w:val="007C5F1C"/>
    <w:rsid w:val="007C6D64"/>
    <w:rsid w:val="007D13F7"/>
    <w:rsid w:val="007D1CE6"/>
    <w:rsid w:val="007D40AA"/>
    <w:rsid w:val="007D4413"/>
    <w:rsid w:val="007D5E7B"/>
    <w:rsid w:val="007D62EB"/>
    <w:rsid w:val="007D6D37"/>
    <w:rsid w:val="007E0834"/>
    <w:rsid w:val="007E0B85"/>
    <w:rsid w:val="007E136A"/>
    <w:rsid w:val="007E2648"/>
    <w:rsid w:val="007E4D7B"/>
    <w:rsid w:val="007E57EA"/>
    <w:rsid w:val="007E5AEA"/>
    <w:rsid w:val="007E65F9"/>
    <w:rsid w:val="007E7926"/>
    <w:rsid w:val="007F0891"/>
    <w:rsid w:val="007F091B"/>
    <w:rsid w:val="007F0B65"/>
    <w:rsid w:val="007F2BEC"/>
    <w:rsid w:val="007F353C"/>
    <w:rsid w:val="007F3EFD"/>
    <w:rsid w:val="007F47EF"/>
    <w:rsid w:val="007F6886"/>
    <w:rsid w:val="007F6E77"/>
    <w:rsid w:val="00800532"/>
    <w:rsid w:val="00801309"/>
    <w:rsid w:val="0080274C"/>
    <w:rsid w:val="008037BF"/>
    <w:rsid w:val="00805E3D"/>
    <w:rsid w:val="00805E6A"/>
    <w:rsid w:val="008061E6"/>
    <w:rsid w:val="00806A20"/>
    <w:rsid w:val="0080719B"/>
    <w:rsid w:val="008078EB"/>
    <w:rsid w:val="0081142A"/>
    <w:rsid w:val="00811480"/>
    <w:rsid w:val="00811E93"/>
    <w:rsid w:val="00812452"/>
    <w:rsid w:val="00813350"/>
    <w:rsid w:val="008139DF"/>
    <w:rsid w:val="0081421E"/>
    <w:rsid w:val="00815000"/>
    <w:rsid w:val="00815317"/>
    <w:rsid w:val="00815FC2"/>
    <w:rsid w:val="00821BD7"/>
    <w:rsid w:val="008225F6"/>
    <w:rsid w:val="00823660"/>
    <w:rsid w:val="00823A2D"/>
    <w:rsid w:val="00824ED4"/>
    <w:rsid w:val="008255B1"/>
    <w:rsid w:val="008262D9"/>
    <w:rsid w:val="00827417"/>
    <w:rsid w:val="008308C3"/>
    <w:rsid w:val="00834D34"/>
    <w:rsid w:val="008362EE"/>
    <w:rsid w:val="0083634A"/>
    <w:rsid w:val="008407FC"/>
    <w:rsid w:val="00840E00"/>
    <w:rsid w:val="008412FE"/>
    <w:rsid w:val="00841683"/>
    <w:rsid w:val="008421F9"/>
    <w:rsid w:val="008427FE"/>
    <w:rsid w:val="008432DC"/>
    <w:rsid w:val="0084377E"/>
    <w:rsid w:val="00843C4C"/>
    <w:rsid w:val="00844628"/>
    <w:rsid w:val="00844754"/>
    <w:rsid w:val="008454E8"/>
    <w:rsid w:val="00845511"/>
    <w:rsid w:val="00847051"/>
    <w:rsid w:val="0085084C"/>
    <w:rsid w:val="00850B5F"/>
    <w:rsid w:val="008518C7"/>
    <w:rsid w:val="008550A4"/>
    <w:rsid w:val="008554C2"/>
    <w:rsid w:val="00855D97"/>
    <w:rsid w:val="00855D98"/>
    <w:rsid w:val="00856798"/>
    <w:rsid w:val="00857066"/>
    <w:rsid w:val="008572BE"/>
    <w:rsid w:val="00857672"/>
    <w:rsid w:val="00857B79"/>
    <w:rsid w:val="00857BF0"/>
    <w:rsid w:val="00857CBC"/>
    <w:rsid w:val="008607B5"/>
    <w:rsid w:val="00862421"/>
    <w:rsid w:val="00862FDE"/>
    <w:rsid w:val="00863433"/>
    <w:rsid w:val="00863715"/>
    <w:rsid w:val="0086474B"/>
    <w:rsid w:val="008662ED"/>
    <w:rsid w:val="00866C03"/>
    <w:rsid w:val="00867A26"/>
    <w:rsid w:val="008705AA"/>
    <w:rsid w:val="00870F7A"/>
    <w:rsid w:val="008711DE"/>
    <w:rsid w:val="00873B13"/>
    <w:rsid w:val="00875D6B"/>
    <w:rsid w:val="00875F16"/>
    <w:rsid w:val="00876E90"/>
    <w:rsid w:val="00876E9A"/>
    <w:rsid w:val="00877216"/>
    <w:rsid w:val="00877804"/>
    <w:rsid w:val="008805FE"/>
    <w:rsid w:val="008809F1"/>
    <w:rsid w:val="00881AEA"/>
    <w:rsid w:val="0088335B"/>
    <w:rsid w:val="00885BAE"/>
    <w:rsid w:val="00885BCA"/>
    <w:rsid w:val="00885D10"/>
    <w:rsid w:val="008862D1"/>
    <w:rsid w:val="0088654D"/>
    <w:rsid w:val="0088694B"/>
    <w:rsid w:val="00890066"/>
    <w:rsid w:val="008909E0"/>
    <w:rsid w:val="008911A3"/>
    <w:rsid w:val="008912E1"/>
    <w:rsid w:val="008924FD"/>
    <w:rsid w:val="00894089"/>
    <w:rsid w:val="0089425A"/>
    <w:rsid w:val="00894A5B"/>
    <w:rsid w:val="008968DA"/>
    <w:rsid w:val="008969F3"/>
    <w:rsid w:val="00897DB5"/>
    <w:rsid w:val="00897EAB"/>
    <w:rsid w:val="008A0433"/>
    <w:rsid w:val="008A266B"/>
    <w:rsid w:val="008A2AD2"/>
    <w:rsid w:val="008A3623"/>
    <w:rsid w:val="008A3D9C"/>
    <w:rsid w:val="008A3F55"/>
    <w:rsid w:val="008A53F6"/>
    <w:rsid w:val="008A5422"/>
    <w:rsid w:val="008A63E7"/>
    <w:rsid w:val="008A7F29"/>
    <w:rsid w:val="008B255A"/>
    <w:rsid w:val="008B368C"/>
    <w:rsid w:val="008B54B6"/>
    <w:rsid w:val="008B554D"/>
    <w:rsid w:val="008B5BBC"/>
    <w:rsid w:val="008B6476"/>
    <w:rsid w:val="008B7028"/>
    <w:rsid w:val="008B7147"/>
    <w:rsid w:val="008B7B3E"/>
    <w:rsid w:val="008C0174"/>
    <w:rsid w:val="008C02FD"/>
    <w:rsid w:val="008C0353"/>
    <w:rsid w:val="008C1602"/>
    <w:rsid w:val="008C18A7"/>
    <w:rsid w:val="008C192D"/>
    <w:rsid w:val="008C2589"/>
    <w:rsid w:val="008C2661"/>
    <w:rsid w:val="008C3B1D"/>
    <w:rsid w:val="008C4285"/>
    <w:rsid w:val="008C4901"/>
    <w:rsid w:val="008C4D20"/>
    <w:rsid w:val="008C667F"/>
    <w:rsid w:val="008C6EAF"/>
    <w:rsid w:val="008C7A4B"/>
    <w:rsid w:val="008D01A2"/>
    <w:rsid w:val="008D0ED6"/>
    <w:rsid w:val="008D17A7"/>
    <w:rsid w:val="008D18A6"/>
    <w:rsid w:val="008D4675"/>
    <w:rsid w:val="008D51D0"/>
    <w:rsid w:val="008D54CD"/>
    <w:rsid w:val="008D570B"/>
    <w:rsid w:val="008D5D46"/>
    <w:rsid w:val="008D637A"/>
    <w:rsid w:val="008D6836"/>
    <w:rsid w:val="008E0977"/>
    <w:rsid w:val="008E2021"/>
    <w:rsid w:val="008E3509"/>
    <w:rsid w:val="008E482F"/>
    <w:rsid w:val="008E49E9"/>
    <w:rsid w:val="008E5B85"/>
    <w:rsid w:val="008E72E5"/>
    <w:rsid w:val="008F1AD0"/>
    <w:rsid w:val="008F21D4"/>
    <w:rsid w:val="008F2ADA"/>
    <w:rsid w:val="008F2F13"/>
    <w:rsid w:val="008F3850"/>
    <w:rsid w:val="008F454B"/>
    <w:rsid w:val="008F52CE"/>
    <w:rsid w:val="008F5B35"/>
    <w:rsid w:val="008F66C6"/>
    <w:rsid w:val="008F74D4"/>
    <w:rsid w:val="00900369"/>
    <w:rsid w:val="00901442"/>
    <w:rsid w:val="00902CAE"/>
    <w:rsid w:val="00903397"/>
    <w:rsid w:val="00905375"/>
    <w:rsid w:val="00905F25"/>
    <w:rsid w:val="0090652D"/>
    <w:rsid w:val="009072C3"/>
    <w:rsid w:val="00911247"/>
    <w:rsid w:val="00915C91"/>
    <w:rsid w:val="00915CCB"/>
    <w:rsid w:val="00915CEA"/>
    <w:rsid w:val="00916036"/>
    <w:rsid w:val="00917731"/>
    <w:rsid w:val="0092068E"/>
    <w:rsid w:val="00920A35"/>
    <w:rsid w:val="00921A50"/>
    <w:rsid w:val="00922B7F"/>
    <w:rsid w:val="009238A2"/>
    <w:rsid w:val="00923D95"/>
    <w:rsid w:val="00924AEA"/>
    <w:rsid w:val="00925BB4"/>
    <w:rsid w:val="009267D1"/>
    <w:rsid w:val="00926A3D"/>
    <w:rsid w:val="009277A7"/>
    <w:rsid w:val="00930362"/>
    <w:rsid w:val="009316C1"/>
    <w:rsid w:val="00931E2C"/>
    <w:rsid w:val="00933117"/>
    <w:rsid w:val="0093337D"/>
    <w:rsid w:val="00933E56"/>
    <w:rsid w:val="0093521F"/>
    <w:rsid w:val="0093537D"/>
    <w:rsid w:val="009378FF"/>
    <w:rsid w:val="009379CA"/>
    <w:rsid w:val="009416CD"/>
    <w:rsid w:val="009418D1"/>
    <w:rsid w:val="00942B52"/>
    <w:rsid w:val="0094335E"/>
    <w:rsid w:val="00943540"/>
    <w:rsid w:val="009435EA"/>
    <w:rsid w:val="00944049"/>
    <w:rsid w:val="0094502D"/>
    <w:rsid w:val="009450FD"/>
    <w:rsid w:val="00945616"/>
    <w:rsid w:val="009463CB"/>
    <w:rsid w:val="00946D42"/>
    <w:rsid w:val="0094790B"/>
    <w:rsid w:val="00950E6E"/>
    <w:rsid w:val="0095215E"/>
    <w:rsid w:val="00952FC6"/>
    <w:rsid w:val="0095314E"/>
    <w:rsid w:val="00953815"/>
    <w:rsid w:val="009548F6"/>
    <w:rsid w:val="00954E69"/>
    <w:rsid w:val="00954F6D"/>
    <w:rsid w:val="009551B7"/>
    <w:rsid w:val="0095575B"/>
    <w:rsid w:val="009557F7"/>
    <w:rsid w:val="00955A1E"/>
    <w:rsid w:val="009565A5"/>
    <w:rsid w:val="009617A7"/>
    <w:rsid w:val="00961927"/>
    <w:rsid w:val="00961C97"/>
    <w:rsid w:val="00961F9D"/>
    <w:rsid w:val="009632FC"/>
    <w:rsid w:val="00963E46"/>
    <w:rsid w:val="00964FD4"/>
    <w:rsid w:val="009650E2"/>
    <w:rsid w:val="0096518B"/>
    <w:rsid w:val="00965919"/>
    <w:rsid w:val="0096635D"/>
    <w:rsid w:val="00967D0F"/>
    <w:rsid w:val="009703B1"/>
    <w:rsid w:val="00970494"/>
    <w:rsid w:val="00971B3D"/>
    <w:rsid w:val="00971BF7"/>
    <w:rsid w:val="009738C2"/>
    <w:rsid w:val="00973ACF"/>
    <w:rsid w:val="00974047"/>
    <w:rsid w:val="00974893"/>
    <w:rsid w:val="00975A8D"/>
    <w:rsid w:val="0097638C"/>
    <w:rsid w:val="009809D5"/>
    <w:rsid w:val="00980BD4"/>
    <w:rsid w:val="00982550"/>
    <w:rsid w:val="00983223"/>
    <w:rsid w:val="009852A9"/>
    <w:rsid w:val="0098650F"/>
    <w:rsid w:val="00986522"/>
    <w:rsid w:val="009870CC"/>
    <w:rsid w:val="00987313"/>
    <w:rsid w:val="00987590"/>
    <w:rsid w:val="009877E6"/>
    <w:rsid w:val="00987A18"/>
    <w:rsid w:val="00990FFB"/>
    <w:rsid w:val="0099146F"/>
    <w:rsid w:val="00992BD3"/>
    <w:rsid w:val="00993A57"/>
    <w:rsid w:val="009953E6"/>
    <w:rsid w:val="00996543"/>
    <w:rsid w:val="00996848"/>
    <w:rsid w:val="00996EF4"/>
    <w:rsid w:val="00997330"/>
    <w:rsid w:val="00997401"/>
    <w:rsid w:val="00997D22"/>
    <w:rsid w:val="009A3C16"/>
    <w:rsid w:val="009A4DD9"/>
    <w:rsid w:val="009A64C3"/>
    <w:rsid w:val="009A7DEE"/>
    <w:rsid w:val="009B1169"/>
    <w:rsid w:val="009B144C"/>
    <w:rsid w:val="009B1ACC"/>
    <w:rsid w:val="009B28EC"/>
    <w:rsid w:val="009B3730"/>
    <w:rsid w:val="009B38F5"/>
    <w:rsid w:val="009B5661"/>
    <w:rsid w:val="009B56EA"/>
    <w:rsid w:val="009B5786"/>
    <w:rsid w:val="009B6D8D"/>
    <w:rsid w:val="009C0B1C"/>
    <w:rsid w:val="009C0E0D"/>
    <w:rsid w:val="009C0F0E"/>
    <w:rsid w:val="009C1429"/>
    <w:rsid w:val="009C14FA"/>
    <w:rsid w:val="009C1614"/>
    <w:rsid w:val="009C1D61"/>
    <w:rsid w:val="009C39FF"/>
    <w:rsid w:val="009C3DE8"/>
    <w:rsid w:val="009C4660"/>
    <w:rsid w:val="009C46EE"/>
    <w:rsid w:val="009C78BC"/>
    <w:rsid w:val="009D187D"/>
    <w:rsid w:val="009D1929"/>
    <w:rsid w:val="009D2393"/>
    <w:rsid w:val="009D301F"/>
    <w:rsid w:val="009D44A4"/>
    <w:rsid w:val="009D5978"/>
    <w:rsid w:val="009D59DE"/>
    <w:rsid w:val="009E0030"/>
    <w:rsid w:val="009E09C2"/>
    <w:rsid w:val="009E169B"/>
    <w:rsid w:val="009E327A"/>
    <w:rsid w:val="009E4556"/>
    <w:rsid w:val="009E4B66"/>
    <w:rsid w:val="009E615E"/>
    <w:rsid w:val="009E655F"/>
    <w:rsid w:val="009E6C9E"/>
    <w:rsid w:val="009E7EE0"/>
    <w:rsid w:val="009F06A5"/>
    <w:rsid w:val="009F2EF1"/>
    <w:rsid w:val="009F2F52"/>
    <w:rsid w:val="009F4255"/>
    <w:rsid w:val="009F5BA4"/>
    <w:rsid w:val="009F7D3D"/>
    <w:rsid w:val="00A009ED"/>
    <w:rsid w:val="00A00B15"/>
    <w:rsid w:val="00A0127D"/>
    <w:rsid w:val="00A0130B"/>
    <w:rsid w:val="00A01543"/>
    <w:rsid w:val="00A01572"/>
    <w:rsid w:val="00A019E5"/>
    <w:rsid w:val="00A01E51"/>
    <w:rsid w:val="00A047D1"/>
    <w:rsid w:val="00A05553"/>
    <w:rsid w:val="00A06F6D"/>
    <w:rsid w:val="00A077D5"/>
    <w:rsid w:val="00A1037F"/>
    <w:rsid w:val="00A10CA9"/>
    <w:rsid w:val="00A119D4"/>
    <w:rsid w:val="00A129B0"/>
    <w:rsid w:val="00A134BB"/>
    <w:rsid w:val="00A14400"/>
    <w:rsid w:val="00A14B26"/>
    <w:rsid w:val="00A17A4E"/>
    <w:rsid w:val="00A17AE2"/>
    <w:rsid w:val="00A17EA5"/>
    <w:rsid w:val="00A20327"/>
    <w:rsid w:val="00A2264E"/>
    <w:rsid w:val="00A22F78"/>
    <w:rsid w:val="00A23119"/>
    <w:rsid w:val="00A23347"/>
    <w:rsid w:val="00A23718"/>
    <w:rsid w:val="00A23E58"/>
    <w:rsid w:val="00A2561F"/>
    <w:rsid w:val="00A27F4B"/>
    <w:rsid w:val="00A30169"/>
    <w:rsid w:val="00A30CC2"/>
    <w:rsid w:val="00A31701"/>
    <w:rsid w:val="00A32A9D"/>
    <w:rsid w:val="00A32AAE"/>
    <w:rsid w:val="00A32B76"/>
    <w:rsid w:val="00A33002"/>
    <w:rsid w:val="00A33632"/>
    <w:rsid w:val="00A33BC6"/>
    <w:rsid w:val="00A342D4"/>
    <w:rsid w:val="00A34CE4"/>
    <w:rsid w:val="00A34DA6"/>
    <w:rsid w:val="00A35534"/>
    <w:rsid w:val="00A36792"/>
    <w:rsid w:val="00A37942"/>
    <w:rsid w:val="00A37FF5"/>
    <w:rsid w:val="00A412E8"/>
    <w:rsid w:val="00A4204E"/>
    <w:rsid w:val="00A4320D"/>
    <w:rsid w:val="00A4333D"/>
    <w:rsid w:val="00A436F5"/>
    <w:rsid w:val="00A44321"/>
    <w:rsid w:val="00A44C72"/>
    <w:rsid w:val="00A46D59"/>
    <w:rsid w:val="00A47655"/>
    <w:rsid w:val="00A51159"/>
    <w:rsid w:val="00A5173A"/>
    <w:rsid w:val="00A51C9A"/>
    <w:rsid w:val="00A532DF"/>
    <w:rsid w:val="00A53528"/>
    <w:rsid w:val="00A53E40"/>
    <w:rsid w:val="00A5437A"/>
    <w:rsid w:val="00A54865"/>
    <w:rsid w:val="00A5498B"/>
    <w:rsid w:val="00A55A0B"/>
    <w:rsid w:val="00A56034"/>
    <w:rsid w:val="00A60D76"/>
    <w:rsid w:val="00A617AA"/>
    <w:rsid w:val="00A61AB4"/>
    <w:rsid w:val="00A61C2D"/>
    <w:rsid w:val="00A62404"/>
    <w:rsid w:val="00A62B55"/>
    <w:rsid w:val="00A6308A"/>
    <w:rsid w:val="00A64503"/>
    <w:rsid w:val="00A65C5F"/>
    <w:rsid w:val="00A6729A"/>
    <w:rsid w:val="00A703B8"/>
    <w:rsid w:val="00A71F42"/>
    <w:rsid w:val="00A7282A"/>
    <w:rsid w:val="00A733B1"/>
    <w:rsid w:val="00A74B16"/>
    <w:rsid w:val="00A74DED"/>
    <w:rsid w:val="00A7515F"/>
    <w:rsid w:val="00A758C1"/>
    <w:rsid w:val="00A768CA"/>
    <w:rsid w:val="00A76E1D"/>
    <w:rsid w:val="00A82E20"/>
    <w:rsid w:val="00A83563"/>
    <w:rsid w:val="00A93B57"/>
    <w:rsid w:val="00A93FE5"/>
    <w:rsid w:val="00A95DE9"/>
    <w:rsid w:val="00A9627B"/>
    <w:rsid w:val="00A967EE"/>
    <w:rsid w:val="00A96A93"/>
    <w:rsid w:val="00A96BA0"/>
    <w:rsid w:val="00A9747D"/>
    <w:rsid w:val="00AA02A4"/>
    <w:rsid w:val="00AA0C5A"/>
    <w:rsid w:val="00AA416B"/>
    <w:rsid w:val="00AA4266"/>
    <w:rsid w:val="00AA5190"/>
    <w:rsid w:val="00AA7F3E"/>
    <w:rsid w:val="00AB00DE"/>
    <w:rsid w:val="00AB02DE"/>
    <w:rsid w:val="00AB0903"/>
    <w:rsid w:val="00AB0CC4"/>
    <w:rsid w:val="00AB2D1B"/>
    <w:rsid w:val="00AB3917"/>
    <w:rsid w:val="00AB3F35"/>
    <w:rsid w:val="00AB4EBA"/>
    <w:rsid w:val="00AB641D"/>
    <w:rsid w:val="00AB72BA"/>
    <w:rsid w:val="00AB7398"/>
    <w:rsid w:val="00AB7779"/>
    <w:rsid w:val="00AB7A6B"/>
    <w:rsid w:val="00AC287F"/>
    <w:rsid w:val="00AC3496"/>
    <w:rsid w:val="00AC3A66"/>
    <w:rsid w:val="00AC400D"/>
    <w:rsid w:val="00AC41A6"/>
    <w:rsid w:val="00AC4273"/>
    <w:rsid w:val="00AC4409"/>
    <w:rsid w:val="00AC4586"/>
    <w:rsid w:val="00AC548B"/>
    <w:rsid w:val="00AC5CA9"/>
    <w:rsid w:val="00AC6950"/>
    <w:rsid w:val="00AC7B39"/>
    <w:rsid w:val="00AC7B49"/>
    <w:rsid w:val="00AD03FD"/>
    <w:rsid w:val="00AD2D3E"/>
    <w:rsid w:val="00AD318D"/>
    <w:rsid w:val="00AD3BA7"/>
    <w:rsid w:val="00AD4082"/>
    <w:rsid w:val="00AD5E28"/>
    <w:rsid w:val="00AD6302"/>
    <w:rsid w:val="00AD6C23"/>
    <w:rsid w:val="00AD6C4E"/>
    <w:rsid w:val="00AD7119"/>
    <w:rsid w:val="00AE13B0"/>
    <w:rsid w:val="00AE1FE2"/>
    <w:rsid w:val="00AE258D"/>
    <w:rsid w:val="00AE370A"/>
    <w:rsid w:val="00AE39C8"/>
    <w:rsid w:val="00AE39C9"/>
    <w:rsid w:val="00AE3ADA"/>
    <w:rsid w:val="00AE41B9"/>
    <w:rsid w:val="00AE425F"/>
    <w:rsid w:val="00AE45FD"/>
    <w:rsid w:val="00AE597D"/>
    <w:rsid w:val="00AE6985"/>
    <w:rsid w:val="00AE7685"/>
    <w:rsid w:val="00AE7E92"/>
    <w:rsid w:val="00AF0149"/>
    <w:rsid w:val="00AF073D"/>
    <w:rsid w:val="00AF1E41"/>
    <w:rsid w:val="00AF1EE9"/>
    <w:rsid w:val="00AF357B"/>
    <w:rsid w:val="00AF43E7"/>
    <w:rsid w:val="00AF51D8"/>
    <w:rsid w:val="00AF63AF"/>
    <w:rsid w:val="00AF6A68"/>
    <w:rsid w:val="00AF6CC6"/>
    <w:rsid w:val="00B00901"/>
    <w:rsid w:val="00B00B60"/>
    <w:rsid w:val="00B02B40"/>
    <w:rsid w:val="00B036ED"/>
    <w:rsid w:val="00B047BC"/>
    <w:rsid w:val="00B06A6B"/>
    <w:rsid w:val="00B06DBF"/>
    <w:rsid w:val="00B079E2"/>
    <w:rsid w:val="00B07FBF"/>
    <w:rsid w:val="00B10D5A"/>
    <w:rsid w:val="00B1152A"/>
    <w:rsid w:val="00B115DE"/>
    <w:rsid w:val="00B11F30"/>
    <w:rsid w:val="00B124B0"/>
    <w:rsid w:val="00B12EB2"/>
    <w:rsid w:val="00B14AE2"/>
    <w:rsid w:val="00B14D1A"/>
    <w:rsid w:val="00B15679"/>
    <w:rsid w:val="00B15712"/>
    <w:rsid w:val="00B165C8"/>
    <w:rsid w:val="00B20151"/>
    <w:rsid w:val="00B209EB"/>
    <w:rsid w:val="00B20CE9"/>
    <w:rsid w:val="00B217BE"/>
    <w:rsid w:val="00B21AC1"/>
    <w:rsid w:val="00B21F1D"/>
    <w:rsid w:val="00B230EA"/>
    <w:rsid w:val="00B2317A"/>
    <w:rsid w:val="00B23372"/>
    <w:rsid w:val="00B25634"/>
    <w:rsid w:val="00B25B5B"/>
    <w:rsid w:val="00B2626E"/>
    <w:rsid w:val="00B305BB"/>
    <w:rsid w:val="00B3093A"/>
    <w:rsid w:val="00B30B3A"/>
    <w:rsid w:val="00B31B31"/>
    <w:rsid w:val="00B33A5A"/>
    <w:rsid w:val="00B33F15"/>
    <w:rsid w:val="00B342BC"/>
    <w:rsid w:val="00B3694A"/>
    <w:rsid w:val="00B36A04"/>
    <w:rsid w:val="00B3734B"/>
    <w:rsid w:val="00B4210B"/>
    <w:rsid w:val="00B42E54"/>
    <w:rsid w:val="00B43235"/>
    <w:rsid w:val="00B43488"/>
    <w:rsid w:val="00B44E66"/>
    <w:rsid w:val="00B44F46"/>
    <w:rsid w:val="00B44F56"/>
    <w:rsid w:val="00B45305"/>
    <w:rsid w:val="00B45793"/>
    <w:rsid w:val="00B45D9D"/>
    <w:rsid w:val="00B46A8A"/>
    <w:rsid w:val="00B46C13"/>
    <w:rsid w:val="00B47807"/>
    <w:rsid w:val="00B5134D"/>
    <w:rsid w:val="00B51BE0"/>
    <w:rsid w:val="00B526C5"/>
    <w:rsid w:val="00B54519"/>
    <w:rsid w:val="00B57D5D"/>
    <w:rsid w:val="00B57EF2"/>
    <w:rsid w:val="00B6076C"/>
    <w:rsid w:val="00B6315F"/>
    <w:rsid w:val="00B64A16"/>
    <w:rsid w:val="00B660D4"/>
    <w:rsid w:val="00B66888"/>
    <w:rsid w:val="00B70821"/>
    <w:rsid w:val="00B71151"/>
    <w:rsid w:val="00B71F32"/>
    <w:rsid w:val="00B75ADB"/>
    <w:rsid w:val="00B7615B"/>
    <w:rsid w:val="00B76E85"/>
    <w:rsid w:val="00B77EC1"/>
    <w:rsid w:val="00B801AA"/>
    <w:rsid w:val="00B81FD5"/>
    <w:rsid w:val="00B82DF1"/>
    <w:rsid w:val="00B84ECE"/>
    <w:rsid w:val="00B85416"/>
    <w:rsid w:val="00B9030B"/>
    <w:rsid w:val="00B93EE1"/>
    <w:rsid w:val="00B9759E"/>
    <w:rsid w:val="00BA0AFD"/>
    <w:rsid w:val="00BA1680"/>
    <w:rsid w:val="00BA230F"/>
    <w:rsid w:val="00BA24A7"/>
    <w:rsid w:val="00BA3BFB"/>
    <w:rsid w:val="00BA3CC5"/>
    <w:rsid w:val="00BA4DEB"/>
    <w:rsid w:val="00BA5319"/>
    <w:rsid w:val="00BA5AFA"/>
    <w:rsid w:val="00BA5E23"/>
    <w:rsid w:val="00BA5FD4"/>
    <w:rsid w:val="00BA7D77"/>
    <w:rsid w:val="00BB2385"/>
    <w:rsid w:val="00BB2BA1"/>
    <w:rsid w:val="00BC0C53"/>
    <w:rsid w:val="00BC10A2"/>
    <w:rsid w:val="00BC12FE"/>
    <w:rsid w:val="00BC1F05"/>
    <w:rsid w:val="00BC2992"/>
    <w:rsid w:val="00BC36D8"/>
    <w:rsid w:val="00BC39BE"/>
    <w:rsid w:val="00BC3E1B"/>
    <w:rsid w:val="00BC4146"/>
    <w:rsid w:val="00BC416F"/>
    <w:rsid w:val="00BC591D"/>
    <w:rsid w:val="00BC6784"/>
    <w:rsid w:val="00BC6849"/>
    <w:rsid w:val="00BC69B1"/>
    <w:rsid w:val="00BC7630"/>
    <w:rsid w:val="00BD0E10"/>
    <w:rsid w:val="00BD2CAB"/>
    <w:rsid w:val="00BD357E"/>
    <w:rsid w:val="00BD3A03"/>
    <w:rsid w:val="00BD5F40"/>
    <w:rsid w:val="00BD6BDD"/>
    <w:rsid w:val="00BD6DD0"/>
    <w:rsid w:val="00BD6EBC"/>
    <w:rsid w:val="00BE04D0"/>
    <w:rsid w:val="00BE05FE"/>
    <w:rsid w:val="00BE14A3"/>
    <w:rsid w:val="00BE1D69"/>
    <w:rsid w:val="00BE3373"/>
    <w:rsid w:val="00BE35B3"/>
    <w:rsid w:val="00BE45AD"/>
    <w:rsid w:val="00BE5DC7"/>
    <w:rsid w:val="00BE64B5"/>
    <w:rsid w:val="00BE697A"/>
    <w:rsid w:val="00BE6C6F"/>
    <w:rsid w:val="00BE7878"/>
    <w:rsid w:val="00BE7C5D"/>
    <w:rsid w:val="00BF132B"/>
    <w:rsid w:val="00BF1A76"/>
    <w:rsid w:val="00BF2A6B"/>
    <w:rsid w:val="00BF7416"/>
    <w:rsid w:val="00BF7500"/>
    <w:rsid w:val="00BF7611"/>
    <w:rsid w:val="00BF76F3"/>
    <w:rsid w:val="00C00F68"/>
    <w:rsid w:val="00C00FF6"/>
    <w:rsid w:val="00C015B4"/>
    <w:rsid w:val="00C04D4C"/>
    <w:rsid w:val="00C05AF3"/>
    <w:rsid w:val="00C05F89"/>
    <w:rsid w:val="00C06F37"/>
    <w:rsid w:val="00C071F4"/>
    <w:rsid w:val="00C07466"/>
    <w:rsid w:val="00C077B3"/>
    <w:rsid w:val="00C07B39"/>
    <w:rsid w:val="00C07EE4"/>
    <w:rsid w:val="00C112E8"/>
    <w:rsid w:val="00C1151E"/>
    <w:rsid w:val="00C118D3"/>
    <w:rsid w:val="00C12174"/>
    <w:rsid w:val="00C12B87"/>
    <w:rsid w:val="00C14B45"/>
    <w:rsid w:val="00C1568A"/>
    <w:rsid w:val="00C17A1F"/>
    <w:rsid w:val="00C21E80"/>
    <w:rsid w:val="00C22F36"/>
    <w:rsid w:val="00C23460"/>
    <w:rsid w:val="00C23907"/>
    <w:rsid w:val="00C23CE4"/>
    <w:rsid w:val="00C24B09"/>
    <w:rsid w:val="00C278C1"/>
    <w:rsid w:val="00C313F8"/>
    <w:rsid w:val="00C31988"/>
    <w:rsid w:val="00C34654"/>
    <w:rsid w:val="00C347D6"/>
    <w:rsid w:val="00C35D18"/>
    <w:rsid w:val="00C3740B"/>
    <w:rsid w:val="00C400D6"/>
    <w:rsid w:val="00C4039C"/>
    <w:rsid w:val="00C41CB9"/>
    <w:rsid w:val="00C43055"/>
    <w:rsid w:val="00C45195"/>
    <w:rsid w:val="00C45344"/>
    <w:rsid w:val="00C45DEB"/>
    <w:rsid w:val="00C50371"/>
    <w:rsid w:val="00C53B3B"/>
    <w:rsid w:val="00C561CB"/>
    <w:rsid w:val="00C56481"/>
    <w:rsid w:val="00C57384"/>
    <w:rsid w:val="00C6159C"/>
    <w:rsid w:val="00C61DD6"/>
    <w:rsid w:val="00C634F5"/>
    <w:rsid w:val="00C64A49"/>
    <w:rsid w:val="00C66399"/>
    <w:rsid w:val="00C70CAF"/>
    <w:rsid w:val="00C722BB"/>
    <w:rsid w:val="00C73DB0"/>
    <w:rsid w:val="00C74290"/>
    <w:rsid w:val="00C7442B"/>
    <w:rsid w:val="00C74963"/>
    <w:rsid w:val="00C758EE"/>
    <w:rsid w:val="00C76126"/>
    <w:rsid w:val="00C7711D"/>
    <w:rsid w:val="00C80372"/>
    <w:rsid w:val="00C80CE3"/>
    <w:rsid w:val="00C80EF9"/>
    <w:rsid w:val="00C82142"/>
    <w:rsid w:val="00C8236B"/>
    <w:rsid w:val="00C82B77"/>
    <w:rsid w:val="00C8365E"/>
    <w:rsid w:val="00C84A5E"/>
    <w:rsid w:val="00C85454"/>
    <w:rsid w:val="00C85737"/>
    <w:rsid w:val="00C86005"/>
    <w:rsid w:val="00C879CA"/>
    <w:rsid w:val="00C87E51"/>
    <w:rsid w:val="00C91BFE"/>
    <w:rsid w:val="00C937EB"/>
    <w:rsid w:val="00C96C88"/>
    <w:rsid w:val="00CA06C4"/>
    <w:rsid w:val="00CA16CF"/>
    <w:rsid w:val="00CA2446"/>
    <w:rsid w:val="00CA24EF"/>
    <w:rsid w:val="00CA25E9"/>
    <w:rsid w:val="00CA4BBE"/>
    <w:rsid w:val="00CA5085"/>
    <w:rsid w:val="00CA5FA1"/>
    <w:rsid w:val="00CA68CD"/>
    <w:rsid w:val="00CA7373"/>
    <w:rsid w:val="00CA7EBE"/>
    <w:rsid w:val="00CB08A2"/>
    <w:rsid w:val="00CB22F3"/>
    <w:rsid w:val="00CB2435"/>
    <w:rsid w:val="00CB2EBA"/>
    <w:rsid w:val="00CB2FE2"/>
    <w:rsid w:val="00CB46DC"/>
    <w:rsid w:val="00CB4A5C"/>
    <w:rsid w:val="00CB7959"/>
    <w:rsid w:val="00CB7DD2"/>
    <w:rsid w:val="00CB7EC4"/>
    <w:rsid w:val="00CC056A"/>
    <w:rsid w:val="00CC05BF"/>
    <w:rsid w:val="00CC0953"/>
    <w:rsid w:val="00CC124D"/>
    <w:rsid w:val="00CC17E4"/>
    <w:rsid w:val="00CC211D"/>
    <w:rsid w:val="00CC21AA"/>
    <w:rsid w:val="00CC22DC"/>
    <w:rsid w:val="00CC3B38"/>
    <w:rsid w:val="00CC4271"/>
    <w:rsid w:val="00CC6774"/>
    <w:rsid w:val="00CC682F"/>
    <w:rsid w:val="00CD16BA"/>
    <w:rsid w:val="00CD3BCE"/>
    <w:rsid w:val="00CD4032"/>
    <w:rsid w:val="00CD4753"/>
    <w:rsid w:val="00CD715D"/>
    <w:rsid w:val="00CD7241"/>
    <w:rsid w:val="00CD7C5A"/>
    <w:rsid w:val="00CD7CEE"/>
    <w:rsid w:val="00CE154D"/>
    <w:rsid w:val="00CE1E43"/>
    <w:rsid w:val="00CE2D5F"/>
    <w:rsid w:val="00CE465C"/>
    <w:rsid w:val="00CE4A98"/>
    <w:rsid w:val="00CE52C9"/>
    <w:rsid w:val="00CE597A"/>
    <w:rsid w:val="00CE646D"/>
    <w:rsid w:val="00CE6AF1"/>
    <w:rsid w:val="00CE6BDB"/>
    <w:rsid w:val="00CF05C9"/>
    <w:rsid w:val="00CF1DF1"/>
    <w:rsid w:val="00CF2EED"/>
    <w:rsid w:val="00CF3170"/>
    <w:rsid w:val="00CF6C33"/>
    <w:rsid w:val="00D0067E"/>
    <w:rsid w:val="00D00AE7"/>
    <w:rsid w:val="00D02F94"/>
    <w:rsid w:val="00D03A4F"/>
    <w:rsid w:val="00D04422"/>
    <w:rsid w:val="00D061CF"/>
    <w:rsid w:val="00D06A76"/>
    <w:rsid w:val="00D06DAE"/>
    <w:rsid w:val="00D07149"/>
    <w:rsid w:val="00D07AFF"/>
    <w:rsid w:val="00D1085D"/>
    <w:rsid w:val="00D11A2C"/>
    <w:rsid w:val="00D11E28"/>
    <w:rsid w:val="00D12AF1"/>
    <w:rsid w:val="00D133E2"/>
    <w:rsid w:val="00D13BC9"/>
    <w:rsid w:val="00D13F82"/>
    <w:rsid w:val="00D14F0B"/>
    <w:rsid w:val="00D155F4"/>
    <w:rsid w:val="00D1594D"/>
    <w:rsid w:val="00D1627E"/>
    <w:rsid w:val="00D16347"/>
    <w:rsid w:val="00D1670B"/>
    <w:rsid w:val="00D167D1"/>
    <w:rsid w:val="00D1709B"/>
    <w:rsid w:val="00D1716A"/>
    <w:rsid w:val="00D17992"/>
    <w:rsid w:val="00D22581"/>
    <w:rsid w:val="00D2262A"/>
    <w:rsid w:val="00D22A50"/>
    <w:rsid w:val="00D22F66"/>
    <w:rsid w:val="00D240BD"/>
    <w:rsid w:val="00D243DE"/>
    <w:rsid w:val="00D24D30"/>
    <w:rsid w:val="00D25218"/>
    <w:rsid w:val="00D30797"/>
    <w:rsid w:val="00D3182C"/>
    <w:rsid w:val="00D33E65"/>
    <w:rsid w:val="00D34B31"/>
    <w:rsid w:val="00D34B6B"/>
    <w:rsid w:val="00D35BAB"/>
    <w:rsid w:val="00D36358"/>
    <w:rsid w:val="00D365EC"/>
    <w:rsid w:val="00D36E64"/>
    <w:rsid w:val="00D404FB"/>
    <w:rsid w:val="00D42725"/>
    <w:rsid w:val="00D42947"/>
    <w:rsid w:val="00D44A78"/>
    <w:rsid w:val="00D458B2"/>
    <w:rsid w:val="00D45F86"/>
    <w:rsid w:val="00D500A6"/>
    <w:rsid w:val="00D50436"/>
    <w:rsid w:val="00D5193B"/>
    <w:rsid w:val="00D53BC5"/>
    <w:rsid w:val="00D55E8B"/>
    <w:rsid w:val="00D606CA"/>
    <w:rsid w:val="00D61F97"/>
    <w:rsid w:val="00D64B7F"/>
    <w:rsid w:val="00D64FD5"/>
    <w:rsid w:val="00D65923"/>
    <w:rsid w:val="00D65E17"/>
    <w:rsid w:val="00D7118F"/>
    <w:rsid w:val="00D71341"/>
    <w:rsid w:val="00D714D4"/>
    <w:rsid w:val="00D72344"/>
    <w:rsid w:val="00D73AF7"/>
    <w:rsid w:val="00D74550"/>
    <w:rsid w:val="00D74738"/>
    <w:rsid w:val="00D74B10"/>
    <w:rsid w:val="00D74DE8"/>
    <w:rsid w:val="00D7739C"/>
    <w:rsid w:val="00D77C48"/>
    <w:rsid w:val="00D80115"/>
    <w:rsid w:val="00D81255"/>
    <w:rsid w:val="00D82B34"/>
    <w:rsid w:val="00D83FB0"/>
    <w:rsid w:val="00D843B7"/>
    <w:rsid w:val="00D86B23"/>
    <w:rsid w:val="00D877B5"/>
    <w:rsid w:val="00D902FF"/>
    <w:rsid w:val="00D904EE"/>
    <w:rsid w:val="00D907DC"/>
    <w:rsid w:val="00D91744"/>
    <w:rsid w:val="00D9291D"/>
    <w:rsid w:val="00D93A5A"/>
    <w:rsid w:val="00D97ABE"/>
    <w:rsid w:val="00D97E3D"/>
    <w:rsid w:val="00DA1AD8"/>
    <w:rsid w:val="00DA2221"/>
    <w:rsid w:val="00DA2D54"/>
    <w:rsid w:val="00DA2E56"/>
    <w:rsid w:val="00DA38D6"/>
    <w:rsid w:val="00DA53C4"/>
    <w:rsid w:val="00DA5CC4"/>
    <w:rsid w:val="00DA5D53"/>
    <w:rsid w:val="00DA771D"/>
    <w:rsid w:val="00DB07E0"/>
    <w:rsid w:val="00DB170D"/>
    <w:rsid w:val="00DB1C98"/>
    <w:rsid w:val="00DB2091"/>
    <w:rsid w:val="00DB2223"/>
    <w:rsid w:val="00DB2D5A"/>
    <w:rsid w:val="00DB315C"/>
    <w:rsid w:val="00DB5CB9"/>
    <w:rsid w:val="00DB65F5"/>
    <w:rsid w:val="00DB6842"/>
    <w:rsid w:val="00DB704A"/>
    <w:rsid w:val="00DC0609"/>
    <w:rsid w:val="00DC2452"/>
    <w:rsid w:val="00DC4596"/>
    <w:rsid w:val="00DC544C"/>
    <w:rsid w:val="00DC64E2"/>
    <w:rsid w:val="00DC73FD"/>
    <w:rsid w:val="00DC77F2"/>
    <w:rsid w:val="00DC7F57"/>
    <w:rsid w:val="00DD1051"/>
    <w:rsid w:val="00DD166B"/>
    <w:rsid w:val="00DD41E9"/>
    <w:rsid w:val="00DD7F2D"/>
    <w:rsid w:val="00DE0027"/>
    <w:rsid w:val="00DE1318"/>
    <w:rsid w:val="00DE1375"/>
    <w:rsid w:val="00DE1F4C"/>
    <w:rsid w:val="00DE4662"/>
    <w:rsid w:val="00DE4B87"/>
    <w:rsid w:val="00DE4C70"/>
    <w:rsid w:val="00DF1494"/>
    <w:rsid w:val="00DF192D"/>
    <w:rsid w:val="00DF22F9"/>
    <w:rsid w:val="00DF37AC"/>
    <w:rsid w:val="00DF3EE2"/>
    <w:rsid w:val="00DF56EB"/>
    <w:rsid w:val="00DF62A5"/>
    <w:rsid w:val="00DF6AB3"/>
    <w:rsid w:val="00E00087"/>
    <w:rsid w:val="00E00C5E"/>
    <w:rsid w:val="00E018C4"/>
    <w:rsid w:val="00E01CA2"/>
    <w:rsid w:val="00E026D6"/>
    <w:rsid w:val="00E02BF6"/>
    <w:rsid w:val="00E02E08"/>
    <w:rsid w:val="00E036BB"/>
    <w:rsid w:val="00E04317"/>
    <w:rsid w:val="00E04B40"/>
    <w:rsid w:val="00E0508E"/>
    <w:rsid w:val="00E051B1"/>
    <w:rsid w:val="00E05DB3"/>
    <w:rsid w:val="00E05FE9"/>
    <w:rsid w:val="00E0690C"/>
    <w:rsid w:val="00E06F62"/>
    <w:rsid w:val="00E073E8"/>
    <w:rsid w:val="00E07576"/>
    <w:rsid w:val="00E07CE1"/>
    <w:rsid w:val="00E07FD3"/>
    <w:rsid w:val="00E12FE5"/>
    <w:rsid w:val="00E137DE"/>
    <w:rsid w:val="00E17619"/>
    <w:rsid w:val="00E1770D"/>
    <w:rsid w:val="00E223AB"/>
    <w:rsid w:val="00E2253B"/>
    <w:rsid w:val="00E239EB"/>
    <w:rsid w:val="00E243D8"/>
    <w:rsid w:val="00E24DDF"/>
    <w:rsid w:val="00E25E12"/>
    <w:rsid w:val="00E26FDF"/>
    <w:rsid w:val="00E2785B"/>
    <w:rsid w:val="00E27D21"/>
    <w:rsid w:val="00E27FD2"/>
    <w:rsid w:val="00E31E20"/>
    <w:rsid w:val="00E32DF7"/>
    <w:rsid w:val="00E32FDA"/>
    <w:rsid w:val="00E33F69"/>
    <w:rsid w:val="00E34143"/>
    <w:rsid w:val="00E343C2"/>
    <w:rsid w:val="00E34F1E"/>
    <w:rsid w:val="00E353EE"/>
    <w:rsid w:val="00E365F8"/>
    <w:rsid w:val="00E37CE9"/>
    <w:rsid w:val="00E37DF6"/>
    <w:rsid w:val="00E4038C"/>
    <w:rsid w:val="00E408DA"/>
    <w:rsid w:val="00E40FE5"/>
    <w:rsid w:val="00E416A5"/>
    <w:rsid w:val="00E41C69"/>
    <w:rsid w:val="00E4210E"/>
    <w:rsid w:val="00E42155"/>
    <w:rsid w:val="00E431DE"/>
    <w:rsid w:val="00E44ACA"/>
    <w:rsid w:val="00E450BA"/>
    <w:rsid w:val="00E45104"/>
    <w:rsid w:val="00E4624A"/>
    <w:rsid w:val="00E50279"/>
    <w:rsid w:val="00E50871"/>
    <w:rsid w:val="00E51526"/>
    <w:rsid w:val="00E51F80"/>
    <w:rsid w:val="00E539BE"/>
    <w:rsid w:val="00E53EAE"/>
    <w:rsid w:val="00E55032"/>
    <w:rsid w:val="00E55E0A"/>
    <w:rsid w:val="00E565F7"/>
    <w:rsid w:val="00E57842"/>
    <w:rsid w:val="00E57FDF"/>
    <w:rsid w:val="00E604EA"/>
    <w:rsid w:val="00E60A44"/>
    <w:rsid w:val="00E61281"/>
    <w:rsid w:val="00E624A1"/>
    <w:rsid w:val="00E626F7"/>
    <w:rsid w:val="00E64644"/>
    <w:rsid w:val="00E659B2"/>
    <w:rsid w:val="00E66E58"/>
    <w:rsid w:val="00E67673"/>
    <w:rsid w:val="00E70351"/>
    <w:rsid w:val="00E70EFD"/>
    <w:rsid w:val="00E717F9"/>
    <w:rsid w:val="00E722F8"/>
    <w:rsid w:val="00E729CC"/>
    <w:rsid w:val="00E73564"/>
    <w:rsid w:val="00E73E1D"/>
    <w:rsid w:val="00E749D6"/>
    <w:rsid w:val="00E74CBB"/>
    <w:rsid w:val="00E75F82"/>
    <w:rsid w:val="00E76DE9"/>
    <w:rsid w:val="00E77166"/>
    <w:rsid w:val="00E77AEB"/>
    <w:rsid w:val="00E77F55"/>
    <w:rsid w:val="00E800C4"/>
    <w:rsid w:val="00E809D7"/>
    <w:rsid w:val="00E81FA5"/>
    <w:rsid w:val="00E81FA9"/>
    <w:rsid w:val="00E8210D"/>
    <w:rsid w:val="00E83255"/>
    <w:rsid w:val="00E8409E"/>
    <w:rsid w:val="00E85578"/>
    <w:rsid w:val="00E87BCB"/>
    <w:rsid w:val="00E91684"/>
    <w:rsid w:val="00E93308"/>
    <w:rsid w:val="00E94971"/>
    <w:rsid w:val="00E95379"/>
    <w:rsid w:val="00E96496"/>
    <w:rsid w:val="00E96516"/>
    <w:rsid w:val="00EA02B3"/>
    <w:rsid w:val="00EA0FB9"/>
    <w:rsid w:val="00EA1B75"/>
    <w:rsid w:val="00EA2865"/>
    <w:rsid w:val="00EA3471"/>
    <w:rsid w:val="00EA352A"/>
    <w:rsid w:val="00EA3848"/>
    <w:rsid w:val="00EA4322"/>
    <w:rsid w:val="00EA519C"/>
    <w:rsid w:val="00EA6325"/>
    <w:rsid w:val="00EA6B00"/>
    <w:rsid w:val="00EA709C"/>
    <w:rsid w:val="00EB0F11"/>
    <w:rsid w:val="00EB1AFC"/>
    <w:rsid w:val="00EB3518"/>
    <w:rsid w:val="00EB3755"/>
    <w:rsid w:val="00EB41E1"/>
    <w:rsid w:val="00EB56DB"/>
    <w:rsid w:val="00EB6184"/>
    <w:rsid w:val="00EC1518"/>
    <w:rsid w:val="00EC1825"/>
    <w:rsid w:val="00EC2356"/>
    <w:rsid w:val="00EC36F9"/>
    <w:rsid w:val="00EC53D1"/>
    <w:rsid w:val="00EC57B4"/>
    <w:rsid w:val="00EC5FC7"/>
    <w:rsid w:val="00ED21D4"/>
    <w:rsid w:val="00ED22D8"/>
    <w:rsid w:val="00ED456B"/>
    <w:rsid w:val="00ED4D29"/>
    <w:rsid w:val="00ED66A3"/>
    <w:rsid w:val="00ED6C17"/>
    <w:rsid w:val="00EE010F"/>
    <w:rsid w:val="00EE0275"/>
    <w:rsid w:val="00EE0491"/>
    <w:rsid w:val="00EE072F"/>
    <w:rsid w:val="00EE079B"/>
    <w:rsid w:val="00EE201F"/>
    <w:rsid w:val="00EE2183"/>
    <w:rsid w:val="00EE3325"/>
    <w:rsid w:val="00EE48D4"/>
    <w:rsid w:val="00EE5EF4"/>
    <w:rsid w:val="00EE692A"/>
    <w:rsid w:val="00EF0C40"/>
    <w:rsid w:val="00EF2EA7"/>
    <w:rsid w:val="00EF3743"/>
    <w:rsid w:val="00EF37AC"/>
    <w:rsid w:val="00EF3834"/>
    <w:rsid w:val="00EF7B5F"/>
    <w:rsid w:val="00EF7BA8"/>
    <w:rsid w:val="00EF7F49"/>
    <w:rsid w:val="00F0161F"/>
    <w:rsid w:val="00F02016"/>
    <w:rsid w:val="00F02B0A"/>
    <w:rsid w:val="00F02B1B"/>
    <w:rsid w:val="00F02CCF"/>
    <w:rsid w:val="00F03119"/>
    <w:rsid w:val="00F039D0"/>
    <w:rsid w:val="00F03A07"/>
    <w:rsid w:val="00F04534"/>
    <w:rsid w:val="00F04FBD"/>
    <w:rsid w:val="00F055EE"/>
    <w:rsid w:val="00F06264"/>
    <w:rsid w:val="00F10493"/>
    <w:rsid w:val="00F10A1E"/>
    <w:rsid w:val="00F11188"/>
    <w:rsid w:val="00F14443"/>
    <w:rsid w:val="00F17098"/>
    <w:rsid w:val="00F1749E"/>
    <w:rsid w:val="00F20533"/>
    <w:rsid w:val="00F20BFE"/>
    <w:rsid w:val="00F212AB"/>
    <w:rsid w:val="00F2207B"/>
    <w:rsid w:val="00F230F1"/>
    <w:rsid w:val="00F232FF"/>
    <w:rsid w:val="00F233F1"/>
    <w:rsid w:val="00F23FA3"/>
    <w:rsid w:val="00F24491"/>
    <w:rsid w:val="00F25488"/>
    <w:rsid w:val="00F25799"/>
    <w:rsid w:val="00F257D3"/>
    <w:rsid w:val="00F25BF6"/>
    <w:rsid w:val="00F26282"/>
    <w:rsid w:val="00F26309"/>
    <w:rsid w:val="00F30291"/>
    <w:rsid w:val="00F318F0"/>
    <w:rsid w:val="00F32FAC"/>
    <w:rsid w:val="00F33D1E"/>
    <w:rsid w:val="00F34306"/>
    <w:rsid w:val="00F343A3"/>
    <w:rsid w:val="00F34565"/>
    <w:rsid w:val="00F3620E"/>
    <w:rsid w:val="00F41552"/>
    <w:rsid w:val="00F416AD"/>
    <w:rsid w:val="00F41969"/>
    <w:rsid w:val="00F41B35"/>
    <w:rsid w:val="00F425BE"/>
    <w:rsid w:val="00F43026"/>
    <w:rsid w:val="00F43953"/>
    <w:rsid w:val="00F44186"/>
    <w:rsid w:val="00F4462B"/>
    <w:rsid w:val="00F45976"/>
    <w:rsid w:val="00F46553"/>
    <w:rsid w:val="00F467D5"/>
    <w:rsid w:val="00F475ED"/>
    <w:rsid w:val="00F50030"/>
    <w:rsid w:val="00F50927"/>
    <w:rsid w:val="00F50C93"/>
    <w:rsid w:val="00F50D4A"/>
    <w:rsid w:val="00F50FA3"/>
    <w:rsid w:val="00F50FC1"/>
    <w:rsid w:val="00F51B10"/>
    <w:rsid w:val="00F526F0"/>
    <w:rsid w:val="00F52974"/>
    <w:rsid w:val="00F5355F"/>
    <w:rsid w:val="00F535C6"/>
    <w:rsid w:val="00F5386B"/>
    <w:rsid w:val="00F5475E"/>
    <w:rsid w:val="00F54834"/>
    <w:rsid w:val="00F55ADA"/>
    <w:rsid w:val="00F55EAE"/>
    <w:rsid w:val="00F562FB"/>
    <w:rsid w:val="00F56F64"/>
    <w:rsid w:val="00F57A12"/>
    <w:rsid w:val="00F603AE"/>
    <w:rsid w:val="00F60DD0"/>
    <w:rsid w:val="00F611CA"/>
    <w:rsid w:val="00F61F0F"/>
    <w:rsid w:val="00F6251E"/>
    <w:rsid w:val="00F62B96"/>
    <w:rsid w:val="00F63397"/>
    <w:rsid w:val="00F64776"/>
    <w:rsid w:val="00F64859"/>
    <w:rsid w:val="00F66110"/>
    <w:rsid w:val="00F669CB"/>
    <w:rsid w:val="00F66EF5"/>
    <w:rsid w:val="00F6727A"/>
    <w:rsid w:val="00F67638"/>
    <w:rsid w:val="00F6779B"/>
    <w:rsid w:val="00F7003B"/>
    <w:rsid w:val="00F71750"/>
    <w:rsid w:val="00F71E61"/>
    <w:rsid w:val="00F72790"/>
    <w:rsid w:val="00F73369"/>
    <w:rsid w:val="00F737C3"/>
    <w:rsid w:val="00F73D89"/>
    <w:rsid w:val="00F75BCF"/>
    <w:rsid w:val="00F75E9F"/>
    <w:rsid w:val="00F76759"/>
    <w:rsid w:val="00F775AB"/>
    <w:rsid w:val="00F80425"/>
    <w:rsid w:val="00F827EE"/>
    <w:rsid w:val="00F8308B"/>
    <w:rsid w:val="00F84064"/>
    <w:rsid w:val="00F842C0"/>
    <w:rsid w:val="00F848A6"/>
    <w:rsid w:val="00F852DF"/>
    <w:rsid w:val="00F8550D"/>
    <w:rsid w:val="00F8790C"/>
    <w:rsid w:val="00F90298"/>
    <w:rsid w:val="00F905FB"/>
    <w:rsid w:val="00F90A8E"/>
    <w:rsid w:val="00F910D3"/>
    <w:rsid w:val="00F917A6"/>
    <w:rsid w:val="00F91BD9"/>
    <w:rsid w:val="00F92421"/>
    <w:rsid w:val="00F930AC"/>
    <w:rsid w:val="00F95C94"/>
    <w:rsid w:val="00FA250B"/>
    <w:rsid w:val="00FA2D4D"/>
    <w:rsid w:val="00FA30FD"/>
    <w:rsid w:val="00FA330D"/>
    <w:rsid w:val="00FA3483"/>
    <w:rsid w:val="00FA3502"/>
    <w:rsid w:val="00FA55BE"/>
    <w:rsid w:val="00FA622A"/>
    <w:rsid w:val="00FA6FAA"/>
    <w:rsid w:val="00FA716D"/>
    <w:rsid w:val="00FA7B48"/>
    <w:rsid w:val="00FB00CD"/>
    <w:rsid w:val="00FB24E7"/>
    <w:rsid w:val="00FB38EC"/>
    <w:rsid w:val="00FB4D80"/>
    <w:rsid w:val="00FB4F0A"/>
    <w:rsid w:val="00FB7EC4"/>
    <w:rsid w:val="00FC0D2B"/>
    <w:rsid w:val="00FC318B"/>
    <w:rsid w:val="00FC4560"/>
    <w:rsid w:val="00FC488E"/>
    <w:rsid w:val="00FC6084"/>
    <w:rsid w:val="00FC720A"/>
    <w:rsid w:val="00FC7423"/>
    <w:rsid w:val="00FC7440"/>
    <w:rsid w:val="00FD17E0"/>
    <w:rsid w:val="00FD26F4"/>
    <w:rsid w:val="00FD5169"/>
    <w:rsid w:val="00FD5536"/>
    <w:rsid w:val="00FD796C"/>
    <w:rsid w:val="00FE009C"/>
    <w:rsid w:val="00FE08AD"/>
    <w:rsid w:val="00FE328B"/>
    <w:rsid w:val="00FE336D"/>
    <w:rsid w:val="00FE3F5D"/>
    <w:rsid w:val="00FE45CF"/>
    <w:rsid w:val="00FE49A3"/>
    <w:rsid w:val="00FE4CD2"/>
    <w:rsid w:val="00FE63CB"/>
    <w:rsid w:val="00FE6E20"/>
    <w:rsid w:val="00FF073D"/>
    <w:rsid w:val="00FF0F2B"/>
    <w:rsid w:val="00FF1A89"/>
    <w:rsid w:val="00FF2A4F"/>
    <w:rsid w:val="00FF2C6E"/>
    <w:rsid w:val="00FF2D36"/>
    <w:rsid w:val="00FF31E0"/>
    <w:rsid w:val="00FF3400"/>
    <w:rsid w:val="00FF36B1"/>
    <w:rsid w:val="00FF3F01"/>
    <w:rsid w:val="00FF4967"/>
    <w:rsid w:val="00FF5392"/>
    <w:rsid w:val="00FF6AA9"/>
    <w:rsid w:val="00FF6EA3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5B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05BF"/>
  </w:style>
  <w:style w:styleId="Podnoje" w:type="paragraph">
    <w:name w:val="footer"/>
    <w:basedOn w:val="Normal"/>
    <w:link w:val="PodnojeChar"/>
    <w:uiPriority w:val="99"/>
    <w:unhideWhenUsed/>
    <w:rsid w:val="00CC05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05BF"/>
  </w:style>
  <w:style w:styleId="Odlomakpopisa" w:type="paragraph">
    <w:name w:val="List Paragraph"/>
    <w:basedOn w:val="Normal"/>
    <w:uiPriority w:val="34"/>
    <w:qFormat/>
    <w:rsid w:val="00FB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D53"/>
    <w:rPr>
      <w:rFonts w:cs="Times New Roman" w:eastAsia="Calibri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D53"/>
    <w:rPr>
      <w:rFonts w:cs="Tahoma" w:eastAsia="Calibri" w:hAnsi="Tahoma" w:ascii="Tahoma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D53"/>
    <w:rPr>
      <w:rFonts w:cs="Tahoma" w:eastAsia="Calibri" w:hAnsi="Tahoma" w:ascii="Tahoma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D53"/>
    <w:rPr>
      <w:rFonts w:cs="Tahoma" w:eastAsia="Calibri" w:hAnsi="Tahoma" w:ascii="Tahoma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5B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05BF"/>
  </w:style>
  <w:style w:styleId="Podnoje" w:type="paragraph">
    <w:name w:val="footer"/>
    <w:basedOn w:val="Normal"/>
    <w:link w:val="PodnojeChar"/>
    <w:uiPriority w:val="99"/>
    <w:unhideWhenUsed/>
    <w:rsid w:val="00CC05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05BF"/>
  </w:style>
  <w:style w:styleId="Odlomakpopisa" w:type="paragraph">
    <w:name w:val="List Paragraph"/>
    <w:basedOn w:val="Normal"/>
    <w:uiPriority w:val="34"/>
    <w:qFormat/>
    <w:rsid w:val="00FB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D53"/>
    <w:rPr>
      <w:rFonts w:ascii="Times New Roman" w:cs="Times New Roman" w:eastAsia="Calibri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D53"/>
    <w:rPr>
      <w:rFonts w:ascii="Tahoma" w:cs="Tahoma" w:eastAsia="Calibri" w:hAnsi="Tahoma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D53"/>
    <w:rPr>
      <w:rFonts w:ascii="Tahoma" w:cs="Tahoma" w:eastAsia="Calibri" w:hAnsi="Tahoma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D53"/>
    <w:rPr>
      <w:rFonts w:ascii="Tahoma" w:cs="Tahoma" w:eastAsia="Calibri" w:hAnsi="Tahoma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2796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2019-01-09T13:40:00Z</dcterms:created>
  <dc:creator>Jelena Stankus</dc:creator>
  <cp:lastModifiedBy>Kristina Švajger</cp:lastModifiedBy>
  <cp:lastPrinted>2017-04-04T09:52:00Z</cp:lastPrinted>
  <dcterms:modified xmlns:xsi="http://www.w3.org/2001/XMLSchema-instance" xsi:type="dcterms:W3CDTF">2019-01-09T13:41:00Z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St-3436/2015-44 / Podnesak - Izvješće stečajnog upravitelja (izvješće stečajnog upravitelja,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