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edaf9" w14:paraId="29edaf9" w:rsidRDefault="00C473BF" w:rsidP="00C473BF" w:rsidR="00C473BF">
      <w:pPr>
        <w15:collapsed w:val="false"/>
      </w:pPr>
      <w:bookmarkStart w:name="_GoBack" w:id="0"/>
      <w:bookmarkEnd w:id="0"/>
    </w:p>
    <w:p w:rsidRDefault="00C63836" w:rsidP="00C63836" w:rsidR="00C63836">
      <w:r>
        <w:rPr>
          <w:rStyle w:val="Naglaeno"/>
        </w:rPr>
        <w:t xml:space="preserve">             </w:t>
      </w:r>
      <w:r>
        <w:rPr>
          <w:noProof/>
          <w:lang w:eastAsia="hr-HR"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3836" w:rsidP="00C63836" w:rsidR="00C63836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C63836" w:rsidP="00C63836" w:rsidR="00C63836">
      <w:r>
        <w:t>Trgovački</w:t>
      </w:r>
      <w:r w:rsidRPr="009077C2">
        <w:t xml:space="preserve"> sud u </w:t>
      </w:r>
      <w:r>
        <w:t>Osijeku</w:t>
      </w:r>
    </w:p>
    <w:p w:rsidRDefault="00C63836" w:rsidP="00C63836" w:rsidR="00C63836" w:rsidRPr="00D64B46">
      <w:r>
        <w:rPr>
          <w:sz w:val="22"/>
          <w:szCs w:val="22"/>
        </w:rPr>
        <w:t xml:space="preserve">    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 xml:space="preserve">Poslovni broj: </w:t>
      </w:r>
      <w:r w:rsidRPr="00C63836">
        <w:t>14 St-231/15-300</w:t>
      </w:r>
    </w:p>
    <w:p w:rsidRDefault="00C63836" w:rsidP="00C63836" w:rsidR="00C63836"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C63836" w:rsidP="00C63836" w:rsidR="00C63836">
      <w:pPr>
        <w:ind w:hanging="720" w:left="360"/>
        <w:rPr>
          <w:sz w:val="22"/>
          <w:szCs w:val="22"/>
        </w:rPr>
      </w:pPr>
    </w:p>
    <w:p w:rsidRDefault="00C63836" w:rsidP="00C63836" w:rsidR="00C63836">
      <w:pPr>
        <w:ind w:hanging="720" w:left="360"/>
        <w:jc w:val="center"/>
      </w:pPr>
      <w:r>
        <w:t xml:space="preserve">R E P U B L I K A  H R V A T S K A </w:t>
      </w:r>
    </w:p>
    <w:p w:rsidRDefault="00C63836" w:rsidP="00C473BF" w:rsidR="00C63836">
      <w:pPr>
        <w:jc w:val="center"/>
      </w:pPr>
    </w:p>
    <w:p w:rsidRDefault="00C473BF" w:rsidP="00C473BF" w:rsidR="00C473BF">
      <w:pPr>
        <w:jc w:val="center"/>
      </w:pPr>
      <w:r>
        <w:t>R J E Š E N J E</w:t>
      </w:r>
    </w:p>
    <w:p w:rsidRDefault="00C473BF" w:rsidP="00C473BF" w:rsidR="00C473BF"/>
    <w:p w:rsidRDefault="00C473BF" w:rsidP="00C473BF" w:rsidR="00C473BF"/>
    <w:p w:rsidRDefault="00AE202C" w:rsidP="0025011B" w:rsidR="0025011B">
      <w:pPr>
        <w:jc w:val="both"/>
      </w:pPr>
      <w:r>
        <w:tab/>
      </w:r>
      <w:r w:rsidR="0025011B">
        <w:t>Trgovački sud u Osijeku, po stečajnom sucu mr. sc. Tihomir Kovačević, u stečajnom postupku nad stečajn</w:t>
      </w:r>
      <w:r w:rsidR="009B6DA1">
        <w:t>i</w:t>
      </w:r>
      <w:r w:rsidR="0025011B">
        <w:t>m dužnik</w:t>
      </w:r>
      <w:r w:rsidR="009B6DA1">
        <w:t>om</w:t>
      </w:r>
      <w:r w:rsidR="0025011B">
        <w:t xml:space="preserve"> </w:t>
      </w:r>
      <w:r w:rsidR="009B6DA1" w:rsidRPr="009B6DA1">
        <w:t>KAMENOLOM GRADAC, dioničko društvo za proizvodnju kamena u stečaju, Gradac Našički, N. Tesle 33, MBS 050017265, OIB 31674999329</w:t>
      </w:r>
      <w:r w:rsidR="0025011B">
        <w:t xml:space="preserve">, dana </w:t>
      </w:r>
      <w:r w:rsidR="009B6DA1" w:rsidRPr="009B6DA1">
        <w:t xml:space="preserve">13. prosinca </w:t>
      </w:r>
      <w:r w:rsidR="0025011B">
        <w:t>2018.</w:t>
      </w:r>
    </w:p>
    <w:p w:rsidRDefault="00C473BF" w:rsidP="00AE202C" w:rsidR="00C473BF">
      <w:pPr>
        <w:jc w:val="both"/>
      </w:pPr>
    </w:p>
    <w:p w:rsidRDefault="00C473BF" w:rsidP="00C473BF" w:rsidR="00C473BF"/>
    <w:p w:rsidRDefault="00C473BF" w:rsidP="00C473BF" w:rsidR="00C473BF">
      <w:pPr>
        <w:jc w:val="center"/>
      </w:pPr>
      <w:r>
        <w:t>r i j e š i o  j e</w:t>
      </w:r>
    </w:p>
    <w:p w:rsidRDefault="00C473BF" w:rsidP="00C473BF" w:rsidR="00C473BF"/>
    <w:p w:rsidRDefault="00C473BF" w:rsidP="00C473BF" w:rsidR="00C473BF"/>
    <w:p w:rsidRDefault="00C473BF" w:rsidP="0025011B" w:rsidR="00C473BF">
      <w:pPr>
        <w:numPr>
          <w:ilvl w:val="0"/>
          <w:numId w:val="2"/>
        </w:numPr>
        <w:jc w:val="both"/>
      </w:pPr>
      <w:r>
        <w:t>Stečajno</w:t>
      </w:r>
      <w:r w:rsidR="009B6DA1">
        <w:t>j</w:t>
      </w:r>
      <w:r>
        <w:t xml:space="preserve"> upravitelj</w:t>
      </w:r>
      <w:r w:rsidR="009B6DA1">
        <w:t>ici</w:t>
      </w:r>
      <w:r>
        <w:t xml:space="preserve"> </w:t>
      </w:r>
      <w:r w:rsidR="009B6DA1">
        <w:t>Snježan</w:t>
      </w:r>
      <w:r w:rsidR="006474AC">
        <w:t>i</w:t>
      </w:r>
      <w:r w:rsidR="009B6DA1">
        <w:t xml:space="preserve"> Sudarević, Osijek, Trg bana J. Jelačića 27</w:t>
      </w:r>
      <w:r w:rsidR="009B6DA1" w:rsidRPr="00A15442">
        <w:rPr>
          <w:b/>
        </w:rPr>
        <w:t xml:space="preserve">, </w:t>
      </w:r>
      <w:r w:rsidR="009B6DA1" w:rsidRPr="00A15442">
        <w:t xml:space="preserve">OIB </w:t>
      </w:r>
      <w:r w:rsidR="009B6DA1">
        <w:t>83030278680</w:t>
      </w:r>
      <w:r w:rsidR="005448AF">
        <w:t xml:space="preserve"> </w:t>
      </w:r>
      <w:r>
        <w:t xml:space="preserve">odobrava se nagrada za rad za obnašanje dužnosti stečajnog upravitelja u </w:t>
      </w:r>
      <w:r w:rsidR="001C6CC9">
        <w:t xml:space="preserve">bruto </w:t>
      </w:r>
      <w:r>
        <w:t xml:space="preserve">iznosu od </w:t>
      </w:r>
      <w:r w:rsidR="006474AC">
        <w:t>6</w:t>
      </w:r>
      <w:r w:rsidR="0025011B">
        <w:t>3</w:t>
      </w:r>
      <w:r w:rsidR="006474AC">
        <w:t>0</w:t>
      </w:r>
      <w:r w:rsidR="0025011B">
        <w:t>.</w:t>
      </w:r>
      <w:r w:rsidR="006474AC">
        <w:t>0</w:t>
      </w:r>
      <w:r w:rsidR="0025011B">
        <w:t>00,00</w:t>
      </w:r>
      <w:r w:rsidR="0049079F">
        <w:t xml:space="preserve"> </w:t>
      </w:r>
      <w:r>
        <w:t>kn.</w:t>
      </w:r>
    </w:p>
    <w:p w:rsidRDefault="001C6CC9" w:rsidP="001C6CC9" w:rsidR="001C6CC9">
      <w:pPr>
        <w:ind w:left="795"/>
        <w:jc w:val="both"/>
      </w:pPr>
    </w:p>
    <w:p w:rsidRDefault="006474AC" w:rsidP="00AE202C" w:rsidR="00010BFE">
      <w:pPr>
        <w:numPr>
          <w:ilvl w:val="0"/>
          <w:numId w:val="2"/>
        </w:numPr>
        <w:jc w:val="both"/>
      </w:pPr>
      <w:r>
        <w:t>Dozvoljava se stečajnoj upraviteljici da nakon pravomoćnosti ovoga rješenja isplati iznos iz točke 1. ovoga rješenja s žiro-računa stečajnog dužnika</w:t>
      </w:r>
      <w:r w:rsidR="00010BFE">
        <w:t>.</w:t>
      </w:r>
    </w:p>
    <w:p w:rsidRDefault="00B45126" w:rsidP="00C473BF" w:rsidR="00B45126"/>
    <w:p w:rsidRDefault="00C473BF" w:rsidP="001575D1" w:rsidR="00C473BF">
      <w:pPr>
        <w:jc w:val="center"/>
      </w:pPr>
      <w:r>
        <w:t>Obrazloženje</w:t>
      </w:r>
    </w:p>
    <w:p w:rsidRDefault="00C473BF" w:rsidP="00C473BF" w:rsidR="00C473BF"/>
    <w:p w:rsidRDefault="00C473BF" w:rsidP="00C473BF" w:rsidR="00C473BF"/>
    <w:p w:rsidRDefault="00C473BF" w:rsidP="00FB62DF" w:rsidR="00C473BF">
      <w:pPr>
        <w:ind w:firstLine="720"/>
        <w:jc w:val="both"/>
      </w:pPr>
      <w:r>
        <w:t>Rješenjem ovoga suda broj 14 St-</w:t>
      </w:r>
      <w:r w:rsidR="006474AC">
        <w:t>2</w:t>
      </w:r>
      <w:r w:rsidR="006269AD">
        <w:t>3</w:t>
      </w:r>
      <w:r w:rsidR="006474AC">
        <w:t>1</w:t>
      </w:r>
      <w:r>
        <w:t>/1</w:t>
      </w:r>
      <w:r w:rsidR="006474AC">
        <w:t>5</w:t>
      </w:r>
      <w:r>
        <w:t>-</w:t>
      </w:r>
      <w:r w:rsidR="006474AC">
        <w:t>3</w:t>
      </w:r>
      <w:r>
        <w:t xml:space="preserve"> od </w:t>
      </w:r>
      <w:r w:rsidR="006474AC">
        <w:t>3</w:t>
      </w:r>
      <w:r>
        <w:t>.</w:t>
      </w:r>
      <w:r w:rsidR="00B45126">
        <w:t>0</w:t>
      </w:r>
      <w:r w:rsidR="006474AC">
        <w:t>9</w:t>
      </w:r>
      <w:r>
        <w:t>.201</w:t>
      </w:r>
      <w:r w:rsidR="006474AC">
        <w:t>5</w:t>
      </w:r>
      <w:r>
        <w:t xml:space="preserve">. godine </w:t>
      </w:r>
      <w:r w:rsidR="006474AC">
        <w:t>otvor</w:t>
      </w:r>
      <w:r w:rsidR="006269AD">
        <w:t>en</w:t>
      </w:r>
      <w:r>
        <w:t xml:space="preserve"> je stečajni postupak nad dužnik</w:t>
      </w:r>
      <w:r w:rsidR="0009333A">
        <w:t>om</w:t>
      </w:r>
      <w:r>
        <w:t xml:space="preserve"> </w:t>
      </w:r>
      <w:r w:rsidR="0009333A">
        <w:t>i</w:t>
      </w:r>
      <w:r w:rsidR="009F78CE">
        <w:t xml:space="preserve"> imenovan</w:t>
      </w:r>
      <w:r w:rsidR="0009333A">
        <w:t>a je</w:t>
      </w:r>
      <w:r w:rsidR="009F78CE">
        <w:t xml:space="preserve"> </w:t>
      </w:r>
      <w:r w:rsidR="0009333A">
        <w:t>Snježana Sudarević iz Osijeka za stečajnu upraviteljicu</w:t>
      </w:r>
      <w:r w:rsidR="0017764B">
        <w:t>.</w:t>
      </w:r>
    </w:p>
    <w:p w:rsidRDefault="00C473BF" w:rsidP="001575D1" w:rsidR="00C473BF">
      <w:pPr>
        <w:jc w:val="both"/>
      </w:pPr>
    </w:p>
    <w:p w:rsidRDefault="00C473BF" w:rsidP="00FB62DF" w:rsidR="00C473BF">
      <w:pPr>
        <w:ind w:firstLine="720"/>
        <w:jc w:val="both"/>
      </w:pPr>
      <w:r>
        <w:t>Stečajn</w:t>
      </w:r>
      <w:r w:rsidR="0009333A">
        <w:t>a</w:t>
      </w:r>
      <w:r>
        <w:t xml:space="preserve"> upr</w:t>
      </w:r>
      <w:r w:rsidR="001575D1">
        <w:t>avitelj</w:t>
      </w:r>
      <w:r w:rsidR="0009333A">
        <w:t>ica</w:t>
      </w:r>
      <w:r w:rsidR="001575D1">
        <w:t xml:space="preserve"> je svojim podneskom od </w:t>
      </w:r>
      <w:r w:rsidR="0009333A">
        <w:t>26</w:t>
      </w:r>
      <w:r w:rsidR="001575D1">
        <w:t>.</w:t>
      </w:r>
      <w:r w:rsidR="0009333A">
        <w:t>11</w:t>
      </w:r>
      <w:r>
        <w:t>.201</w:t>
      </w:r>
      <w:r w:rsidR="001A7FB5">
        <w:t>8</w:t>
      </w:r>
      <w:r>
        <w:t xml:space="preserve">., </w:t>
      </w:r>
      <w:r w:rsidR="0009333A">
        <w:t xml:space="preserve">5.12.2018. i 12.12.2018., a budući je unovčena cjelokupna stečajna masa u ukupnom iznosu od 20.425.531,19 kn, predložila da joj se odredi nagrada. </w:t>
      </w:r>
    </w:p>
    <w:p w:rsidRDefault="00A23BC0" w:rsidP="00FB62DF" w:rsidR="00A23BC0">
      <w:pPr>
        <w:ind w:firstLine="720"/>
        <w:jc w:val="both"/>
      </w:pPr>
    </w:p>
    <w:p w:rsidRDefault="00A23BC0" w:rsidP="00FB62DF" w:rsidR="00A23BC0">
      <w:pPr>
        <w:ind w:firstLine="720"/>
        <w:jc w:val="both"/>
      </w:pPr>
      <w:r>
        <w:t>Uvidom u spis i dokumente u spisu utvrđeno je da je u ovom stečajnom postupku unovčena cjelokupna stečajna masa u ukupnom iznosu od 20.425.531,19 kn.</w:t>
      </w:r>
    </w:p>
    <w:p w:rsidRDefault="00A23BC0" w:rsidP="00FB62DF" w:rsidR="00A23BC0">
      <w:pPr>
        <w:ind w:firstLine="720"/>
        <w:jc w:val="both"/>
      </w:pPr>
    </w:p>
    <w:p w:rsidRDefault="00A23BC0" w:rsidP="00A23BC0" w:rsidR="00EB3D5B">
      <w:pPr>
        <w:ind w:firstLine="720"/>
        <w:jc w:val="both"/>
      </w:pPr>
      <w:r>
        <w:t>Temeljem odredbe čl. 94. Stečajnog zakona (NN 71/15</w:t>
      </w:r>
      <w:r w:rsidR="00341AD3">
        <w:t xml:space="preserve"> i 104/17</w:t>
      </w:r>
      <w:r>
        <w:t xml:space="preserve">) i odredbe čl. 7. i 15. Uredbe o kriterijima i načinu obračuna i plaćanja nagrade stečajnim upraviteljima </w:t>
      </w:r>
      <w:r>
        <w:lastRenderedPageBreak/>
        <w:t xml:space="preserve">(NN 105/15) određen je način </w:t>
      </w:r>
      <w:r w:rsidR="00341AD3">
        <w:t>ob</w:t>
      </w:r>
      <w:r>
        <w:t>računa nagrade stečajnom upravitelju</w:t>
      </w:r>
      <w:r w:rsidR="00341AD3">
        <w:t>, te je</w:t>
      </w:r>
      <w:r>
        <w:t xml:space="preserve"> prema vrijednosti unovčene stečajne mase </w:t>
      </w:r>
      <w:r w:rsidR="00341AD3">
        <w:t xml:space="preserve">u iznosu od 20.425.531,19 kn </w:t>
      </w:r>
      <w:r w:rsidR="00C75600">
        <w:t xml:space="preserve">izračunata bruto nagrada i to </w:t>
      </w:r>
      <w:r>
        <w:t>kako slijedi: za iznos od 100.000,00 kn 16% što iznosi 16.000,00 kn, za daljnji iznos od 200.000,00 kn 12% što iznosi 24.000,00 kn, za daljnji iznos od 200.000,00 kn 10% što iznosi 20.000,00 kn, za daljnji iznos od 500.000,00 kn 8% što iznosi 40.000,00 kn, za daljnji iznos od 4.000.000,00 kn 7 % što iznosi 280.000,00 kn</w:t>
      </w:r>
      <w:r w:rsidR="00C75600">
        <w:t>, za iznos od 5.000.000,00 kn 6 % što iznosi 300.000,00 kn, za iznos od 2.000.000,00 kn 5 % što iznosi 100.000,00 kn</w:t>
      </w:r>
      <w:r>
        <w:t xml:space="preserve"> i za </w:t>
      </w:r>
      <w:r w:rsidR="00EB3D5B">
        <w:t xml:space="preserve">razliku iznad 12.000.000,01 kn 1 % što </w:t>
      </w:r>
      <w:r w:rsidR="00C011C6">
        <w:t xml:space="preserve">za iznos od 8.425.531,19 kn </w:t>
      </w:r>
      <w:r w:rsidR="00EB3D5B">
        <w:t>iznosi 84.255,31 kn, te ukupno bruto nagrada iznosi 864.255,31 kn.</w:t>
      </w:r>
    </w:p>
    <w:p w:rsidRDefault="00EB3D5B" w:rsidP="00A23BC0" w:rsidR="00EB3D5B">
      <w:pPr>
        <w:ind w:firstLine="720"/>
        <w:jc w:val="both"/>
      </w:pPr>
    </w:p>
    <w:p w:rsidRDefault="00C011C6" w:rsidP="00A23BC0" w:rsidR="00A23BC0">
      <w:pPr>
        <w:ind w:firstLine="720"/>
        <w:jc w:val="both"/>
      </w:pPr>
      <w:r>
        <w:t>Budući je čl. 6. Uredbe o kriterijima i načinu obračuna i plaćanja nagrade stečajnim upraviteljima (NN 105/15) određeno da nagrada stečajnom upravitelju s osnove vrijednosti unovčene stečajne mase najviše iznosi 630.000,00 kn, to se nagrada stečajnoj upraviteljici utvrđuje u bruto iznosu od 630.000,00 kn.</w:t>
      </w:r>
    </w:p>
    <w:p w:rsidRDefault="00C473BF" w:rsidP="001575D1" w:rsidR="00C473BF">
      <w:pPr>
        <w:jc w:val="both"/>
      </w:pPr>
    </w:p>
    <w:p w:rsidRDefault="008855D5" w:rsidP="00225659" w:rsidR="008855D5">
      <w:pPr>
        <w:ind w:firstLine="720"/>
        <w:jc w:val="both"/>
      </w:pPr>
      <w:r>
        <w:t xml:space="preserve">Slijedom navedenoga odlučeno je kao u izreci temeljem odredbe čl. 94. </w:t>
      </w:r>
      <w:r w:rsidR="00F63F07" w:rsidRPr="004768CC">
        <w:rPr>
          <w:rFonts w:cstheme="majorBidi" w:hAnsiTheme="majorBidi" w:asciiTheme="majorBidi"/>
        </w:rPr>
        <w:t>Stečajnog zakona (NN 71/</w:t>
      </w:r>
      <w:r w:rsidR="00F63F07" w:rsidRPr="0043783D">
        <w:t>15 i 104/17</w:t>
      </w:r>
      <w:r w:rsidR="00F63F07" w:rsidRPr="004768CC">
        <w:rPr>
          <w:rFonts w:cstheme="majorBidi" w:hAnsiTheme="majorBidi" w:asciiTheme="majorBidi"/>
        </w:rPr>
        <w:t>)</w:t>
      </w:r>
      <w:r w:rsidR="00E51671">
        <w:t xml:space="preserve"> i odredbe čl. </w:t>
      </w:r>
      <w:r w:rsidR="00D12837">
        <w:t xml:space="preserve">6., </w:t>
      </w:r>
      <w:r w:rsidR="00331A0D">
        <w:t>7</w:t>
      </w:r>
      <w:r w:rsidR="00E51671">
        <w:t>. i</w:t>
      </w:r>
      <w:r>
        <w:t xml:space="preserve"> 15. Uredbe o kriterijima i načinu obračuna i plaćanja nagrade stečajnim upraviteljima (NN 105/15)</w:t>
      </w:r>
    </w:p>
    <w:p w:rsidRDefault="00C473BF" w:rsidP="00C473BF" w:rsidR="00C473BF"/>
    <w:p w:rsidRDefault="00C473BF" w:rsidP="00C473BF" w:rsidR="00C473BF"/>
    <w:p w:rsidRDefault="005D2830" w:rsidP="00D44817" w:rsidR="00C473BF">
      <w:pPr>
        <w:jc w:val="center"/>
      </w:pPr>
      <w:r>
        <w:t xml:space="preserve">U Osijeku </w:t>
      </w:r>
      <w:r w:rsidR="009B6DA1" w:rsidRPr="009B6DA1">
        <w:t xml:space="preserve">13. prosinca </w:t>
      </w:r>
      <w:r w:rsidR="00C617DE" w:rsidRPr="00C617DE">
        <w:t>2018</w:t>
      </w:r>
      <w:r w:rsidR="00CD090E">
        <w:t>.</w:t>
      </w:r>
    </w:p>
    <w:p w:rsidRDefault="00C473BF" w:rsidP="00C473BF" w:rsidR="00C473BF"/>
    <w:p w:rsidRDefault="00C473BF" w:rsidP="00C473BF" w:rsidR="00C473BF">
      <w:r>
        <w:t>Zapisničar:</w:t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1A7B9F">
        <w:t xml:space="preserve">       S u d a c </w:t>
      </w:r>
      <w:r>
        <w:t>:</w:t>
      </w:r>
    </w:p>
    <w:p w:rsidRDefault="00C473BF" w:rsidP="00C473BF" w:rsidR="00C473BF">
      <w:r>
        <w:t xml:space="preserve">Elizabeta Đeke                                                                  mr. sc. </w:t>
      </w:r>
      <w:smartTag w:element="PersonName" w:uri="urn:schemas-microsoft-com:office:smarttags">
        <w:r>
          <w:t>Tihomir Kovačević</w:t>
        </w:r>
      </w:smartTag>
    </w:p>
    <w:p w:rsidRDefault="00C473BF" w:rsidP="00C473BF" w:rsidR="00C473BF"/>
    <w:p w:rsidRDefault="00C473BF" w:rsidP="00C473BF" w:rsidR="00C473BF"/>
    <w:p w:rsidRDefault="00C473BF" w:rsidP="00C473BF" w:rsidR="00C473BF">
      <w:r>
        <w:t>PORUKA O PRAVNOM LIJEKU:</w:t>
      </w:r>
    </w:p>
    <w:p w:rsidRDefault="00C473BF" w:rsidP="00C473BF" w:rsidR="00C473BF">
      <w:r>
        <w:t>Protiv ovog rješenja može nezadovoljna stranka uložiti žalbu Visokom trgovačkom sudu Republike Hrvatske u roku od 8 dana pismeno u 3 primjerka putem ovog suda.</w:t>
      </w:r>
    </w:p>
    <w:p w:rsidRDefault="00C473BF" w:rsidP="00C473BF" w:rsidR="00C473BF"/>
    <w:p w:rsidRDefault="00C473BF" w:rsidP="00C473BF" w:rsidR="00C473BF"/>
    <w:p w:rsidRDefault="00C473BF" w:rsidP="00C473BF" w:rsidR="00C473BF">
      <w:r>
        <w:t>D N A :</w:t>
      </w:r>
    </w:p>
    <w:p w:rsidRDefault="00C473BF" w:rsidP="00351044" w:rsidR="00CB17CD">
      <w:pPr>
        <w:pStyle w:val="Odlomakpopisa"/>
        <w:numPr>
          <w:ilvl w:val="0"/>
          <w:numId w:val="4"/>
        </w:numPr>
      </w:pPr>
      <w:r>
        <w:t>stečajn</w:t>
      </w:r>
      <w:r w:rsidR="00331A0D">
        <w:t>a</w:t>
      </w:r>
      <w:r>
        <w:t xml:space="preserve"> upravitelj</w:t>
      </w:r>
      <w:r w:rsidR="00331A0D">
        <w:t>ica</w:t>
      </w:r>
      <w:r w:rsidR="00C617DE">
        <w:t xml:space="preserve"> </w:t>
      </w:r>
      <w:r w:rsidR="00331A0D">
        <w:t>Snježana Sudarević</w:t>
      </w:r>
    </w:p>
    <w:p w:rsidRDefault="00C5505B" w:rsidP="00351044" w:rsidR="00C5505B">
      <w:pPr>
        <w:pStyle w:val="Odlomakpopisa"/>
        <w:numPr>
          <w:ilvl w:val="0"/>
          <w:numId w:val="4"/>
        </w:numPr>
      </w:pPr>
      <w:r>
        <w:t>članovi odbora vjerovnika</w:t>
      </w:r>
    </w:p>
    <w:p w:rsidRDefault="00C5505B" w:rsidP="00C5505B" w:rsidR="00C5505B">
      <w:pPr>
        <w:pStyle w:val="Odlomakpopisa"/>
        <w:numPr>
          <w:ilvl w:val="0"/>
          <w:numId w:val="5"/>
        </w:numPr>
      </w:pPr>
      <w:r>
        <w:t>EUROKAMEN d.o.o. Osijek, Svetog Petka 10a</w:t>
      </w:r>
    </w:p>
    <w:p w:rsidRDefault="00C5505B" w:rsidP="00C5505B" w:rsidR="00C5505B">
      <w:pPr>
        <w:pStyle w:val="Odlomakpopisa"/>
        <w:numPr>
          <w:ilvl w:val="0"/>
          <w:numId w:val="5"/>
        </w:numPr>
      </w:pPr>
      <w:r>
        <w:t>Krešimir Budiša, Našice, Z. Balokovića 24</w:t>
      </w:r>
    </w:p>
    <w:p w:rsidRDefault="008B1493" w:rsidP="008B1493" w:rsidR="008B1493">
      <w:pPr>
        <w:pStyle w:val="Odlomakpopisa"/>
        <w:numPr>
          <w:ilvl w:val="0"/>
          <w:numId w:val="5"/>
        </w:numPr>
      </w:pPr>
      <w:r>
        <w:t>Osječko-baranjska županija – gđa. Mirjana Schonfeld</w:t>
      </w:r>
    </w:p>
    <w:p w:rsidRDefault="006B4028" w:rsidP="00C473BF" w:rsidR="00C473BF">
      <w:pPr>
        <w:pStyle w:val="Odlomakpopisa"/>
        <w:numPr>
          <w:ilvl w:val="0"/>
          <w:numId w:val="4"/>
        </w:numPr>
      </w:pPr>
      <w:r>
        <w:t>mrežna stranica e-Oglasna ploča sudova</w:t>
      </w:r>
    </w:p>
    <w:p w:rsidRDefault="009D3A79" w:rsidP="00C473BF" w:rsidR="009D3A79"/>
    <w:sectPr w:rsidSect="00CD090E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01BA" w:rsidP="00221C2F" w:rsidR="00AA01BA">
      <w:r>
        <w:separator/>
      </w:r>
    </w:p>
  </w:endnote>
  <w:endnote w:id="0" w:type="continuationSeparator">
    <w:p w:rsidRDefault="00AA01BA" w:rsidP="00221C2F" w:rsidR="00AA01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01BA" w:rsidP="00221C2F" w:rsidR="00AA01BA">
      <w:r>
        <w:separator/>
      </w:r>
    </w:p>
  </w:footnote>
  <w:footnote w:id="0" w:type="continuationSeparator">
    <w:p w:rsidRDefault="00AA01BA" w:rsidP="00221C2F" w:rsidR="00AA01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0E" w:rsidR="00CD090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D3DE6">
      <w:rPr>
        <w:noProof/>
      </w:rPr>
      <w:t>2</w:t>
    </w:r>
    <w:r>
      <w:fldChar w:fldCharType="end"/>
    </w:r>
  </w:p>
  <w:p w:rsidRDefault="00211C23" w:rsidP="00211C23" w:rsidR="00211C23">
    <w:pPr>
      <w:jc w:val="right"/>
    </w:pPr>
    <w:r>
      <w:tab/>
    </w:r>
    <w:r>
      <w:tab/>
    </w:r>
    <w:r w:rsidR="00C63836" w:rsidRPr="00C63836">
      <w:t>Poslovni broj: 14 St-231/15-300</w:t>
    </w:r>
  </w:p>
  <w:p w:rsidRDefault="00221C2F" w:rsidR="00221C2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B07279"/>
    <w:multiLevelType w:val="hybridMultilevel"/>
    <w:tmpl w:val="B2EC802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42D5ECA"/>
    <w:multiLevelType w:val="hybridMultilevel"/>
    <w:tmpl w:val="E82215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58B6F40"/>
    <w:multiLevelType w:val="hybridMultilevel"/>
    <w:tmpl w:val="B1582AD8"/>
    <w:lvl w:tplc="FD729A1C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664B0750"/>
    <w:multiLevelType w:val="hybridMultilevel"/>
    <w:tmpl w:val="C74091FC"/>
    <w:lvl w:tplc="D654E20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1AB0AFB"/>
    <w:multiLevelType w:val="hybridMultilevel"/>
    <w:tmpl w:val="8294EBA0"/>
    <w:lvl w:tplc="FE5E1D76" w:ilvl="0">
      <w:start w:val="1"/>
      <w:numFmt w:val="decimal"/>
      <w:lvlText w:val="%1."/>
      <w:lvlJc w:val="left"/>
      <w:pPr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73BF"/>
    <w:rsid w:val="00010BFE"/>
    <w:rsid w:val="00046B0A"/>
    <w:rsid w:val="0009333A"/>
    <w:rsid w:val="000D43A5"/>
    <w:rsid w:val="000E658B"/>
    <w:rsid w:val="00104CDB"/>
    <w:rsid w:val="00123A47"/>
    <w:rsid w:val="001575D1"/>
    <w:rsid w:val="00172EC3"/>
    <w:rsid w:val="0017764B"/>
    <w:rsid w:val="001A7B9F"/>
    <w:rsid w:val="001A7FB5"/>
    <w:rsid w:val="001C6CC9"/>
    <w:rsid w:val="00211C23"/>
    <w:rsid w:val="00221C2F"/>
    <w:rsid w:val="00225659"/>
    <w:rsid w:val="0025011B"/>
    <w:rsid w:val="00256A4B"/>
    <w:rsid w:val="002961D0"/>
    <w:rsid w:val="002D29AC"/>
    <w:rsid w:val="002E2F82"/>
    <w:rsid w:val="00304C1D"/>
    <w:rsid w:val="00331A0D"/>
    <w:rsid w:val="00333984"/>
    <w:rsid w:val="00341AD3"/>
    <w:rsid w:val="00351044"/>
    <w:rsid w:val="00376146"/>
    <w:rsid w:val="003D7605"/>
    <w:rsid w:val="003F1FD5"/>
    <w:rsid w:val="00452702"/>
    <w:rsid w:val="0046166D"/>
    <w:rsid w:val="0048196A"/>
    <w:rsid w:val="0049079F"/>
    <w:rsid w:val="004B20A2"/>
    <w:rsid w:val="00534796"/>
    <w:rsid w:val="005448AF"/>
    <w:rsid w:val="00586B45"/>
    <w:rsid w:val="005A0D6C"/>
    <w:rsid w:val="005C0B75"/>
    <w:rsid w:val="005D2830"/>
    <w:rsid w:val="005D6B33"/>
    <w:rsid w:val="006269AD"/>
    <w:rsid w:val="00643FCF"/>
    <w:rsid w:val="006474AC"/>
    <w:rsid w:val="00657524"/>
    <w:rsid w:val="00683E87"/>
    <w:rsid w:val="006B4028"/>
    <w:rsid w:val="007126F9"/>
    <w:rsid w:val="007156F8"/>
    <w:rsid w:val="00746287"/>
    <w:rsid w:val="00754860"/>
    <w:rsid w:val="007607A8"/>
    <w:rsid w:val="007E686D"/>
    <w:rsid w:val="0082333B"/>
    <w:rsid w:val="008514B8"/>
    <w:rsid w:val="00856363"/>
    <w:rsid w:val="00884C61"/>
    <w:rsid w:val="008855D5"/>
    <w:rsid w:val="008B1493"/>
    <w:rsid w:val="008B3151"/>
    <w:rsid w:val="008D497C"/>
    <w:rsid w:val="00945429"/>
    <w:rsid w:val="009B6DA1"/>
    <w:rsid w:val="009B7532"/>
    <w:rsid w:val="009D3A79"/>
    <w:rsid w:val="009F29A4"/>
    <w:rsid w:val="009F78CE"/>
    <w:rsid w:val="00A14235"/>
    <w:rsid w:val="00A23BC0"/>
    <w:rsid w:val="00A5102B"/>
    <w:rsid w:val="00AA01BA"/>
    <w:rsid w:val="00AE202C"/>
    <w:rsid w:val="00B45126"/>
    <w:rsid w:val="00B77143"/>
    <w:rsid w:val="00B84963"/>
    <w:rsid w:val="00C011C6"/>
    <w:rsid w:val="00C21FF6"/>
    <w:rsid w:val="00C30255"/>
    <w:rsid w:val="00C44CC3"/>
    <w:rsid w:val="00C473BF"/>
    <w:rsid w:val="00C5505B"/>
    <w:rsid w:val="00C617DE"/>
    <w:rsid w:val="00C63836"/>
    <w:rsid w:val="00C75600"/>
    <w:rsid w:val="00CB17CD"/>
    <w:rsid w:val="00CD090E"/>
    <w:rsid w:val="00CF3F29"/>
    <w:rsid w:val="00CF6D20"/>
    <w:rsid w:val="00D031E8"/>
    <w:rsid w:val="00D12837"/>
    <w:rsid w:val="00D44817"/>
    <w:rsid w:val="00D57560"/>
    <w:rsid w:val="00DA74FA"/>
    <w:rsid w:val="00DB7B66"/>
    <w:rsid w:val="00DD3DE6"/>
    <w:rsid w:val="00E51671"/>
    <w:rsid w:val="00E66803"/>
    <w:rsid w:val="00E77044"/>
    <w:rsid w:val="00E81B3D"/>
    <w:rsid w:val="00EB3D5B"/>
    <w:rsid w:val="00F47641"/>
    <w:rsid w:val="00F47863"/>
    <w:rsid w:val="00F63F07"/>
    <w:rsid w:val="00FB62DF"/>
    <w:rsid w:val="00FF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F6D20"/>
    <w:rPr>
      <w:rFonts w:cs="Tahoma" w:hAnsi="Tahoma" w:ascii="Tahoma"/>
      <w:sz w:val="16"/>
      <w:szCs w:val="16"/>
    </w:rPr>
  </w:style>
  <w:style w:customStyle="true" w:styleId="t-9-8" w:type="paragraph">
    <w:name w:val="t-9-8"/>
    <w:basedOn w:val="Normal"/>
    <w:rsid w:val="00F47863"/>
    <w:pPr>
      <w:spacing w:afterAutospacing="true" w:after="100" w:beforeAutospacing="true" w:before="100"/>
    </w:pPr>
    <w:rPr>
      <w:lang w:eastAsia="hr-HR"/>
    </w:rPr>
  </w:style>
  <w:style w:styleId="Naglaeno" w:type="character">
    <w:name w:val="Strong"/>
    <w:qFormat/>
    <w:rsid w:val="00452702"/>
    <w:rPr>
      <w:b/>
      <w:bCs/>
    </w:rPr>
  </w:style>
  <w:style w:styleId="Zaglavlje" w:type="paragraph">
    <w:name w:val="header"/>
    <w:basedOn w:val="Normal"/>
    <w:link w:val="ZaglavljeChar"/>
    <w:uiPriority w:val="99"/>
    <w:rsid w:val="00221C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21C2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21C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21C2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3510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3D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3D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3D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3D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3D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F6D20"/>
    <w:rPr>
      <w:rFonts w:ascii="Tahoma" w:cs="Tahoma" w:hAnsi="Tahoma"/>
      <w:sz w:val="16"/>
      <w:szCs w:val="16"/>
    </w:rPr>
  </w:style>
  <w:style w:customStyle="1" w:styleId="t-9-8" w:type="paragraph">
    <w:name w:val="t-9-8"/>
    <w:basedOn w:val="Normal"/>
    <w:rsid w:val="00F47863"/>
    <w:pPr>
      <w:spacing w:after="100" w:afterAutospacing="1" w:before="100" w:beforeAutospacing="1"/>
    </w:pPr>
    <w:rPr>
      <w:lang w:eastAsia="hr-HR"/>
    </w:rPr>
  </w:style>
  <w:style w:styleId="Naglaeno" w:type="character">
    <w:name w:val="Strong"/>
    <w:qFormat/>
    <w:rsid w:val="00452702"/>
    <w:rPr>
      <w:b/>
      <w:bCs/>
    </w:rPr>
  </w:style>
  <w:style w:styleId="Zaglavlje" w:type="paragraph">
    <w:name w:val="header"/>
    <w:basedOn w:val="Normal"/>
    <w:link w:val="ZaglavljeChar"/>
    <w:uiPriority w:val="99"/>
    <w:rsid w:val="00221C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21C2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21C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21C2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3510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3D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3D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3D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3D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3D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910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4147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2684995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KAMENOLOM GRADAC, dioničko društvo za proizvodnju kamena</izvorni_sadrzaj>
    <derivirana_varijabla naziv="DomainObject.Predmet.ProtustrankaFormated_1">  KAMENOLOM GRADAC, dioničko društvo za proizvodnju kamena</derivirana_varijabla>
  </DomainObject.Predmet.ProtustrankaFormated>
  <DomainObject.Predmet.ProtustrankaFormatedOIB>
    <izvorni_sadrzaj>  KAMENOLOM GRADAC, dioničko društvo za proizvodnju kamena, OIB 31674999329</izvorni_sadrzaj>
    <derivirana_varijabla naziv="DomainObject.Predmet.ProtustrankaFormatedOIB_1">  KAMENOLOM GRADAC, dioničko društvo za proizvodnju kamena, OIB 31674999329</derivirana_varijabla>
  </DomainObject.Predmet.ProtustrankaFormatedOIB>
  <DomainObject.Predmet.ProtustrankaFormatedWithAdress>
    <izvorni_sadrzaj> KAMENOLOM GRADAC, dioničko društvo za proizvodnju kamena, N.Tesle 33, 31500 Gradac Našički</izvorni_sadrzaj>
    <derivirana_varijabla naziv="DomainObject.Predmet.ProtustrankaFormatedWithAdress_1"> KAMENOLOM GRADAC, dioničko društvo za proizvodnju kamena, N.Tesle 33, 31500 Gradac Našički</derivirana_varijabla>
  </DomainObject.Predmet.ProtustrankaFormatedWithAdress>
  <DomainObject.Predmet.ProtustrankaFormatedWithAdressOIB>
    <izvorni_sadrzaj> KAMENOLOM GRADAC, dioničko društvo za proizvodnju kamena, OIB 31674999329, N.Tesle 33, 31500 Gradac Našički</izvorni_sadrzaj>
    <derivirana_varijabla naziv="DomainObject.Predmet.ProtustrankaFormatedWithAdressOIB_1"> KAMENOLOM GRADAC, dioničko društvo za proizvodnju kamena, OIB 31674999329, N.Tesle 33, 31500 Gradac Našički</derivirana_varijabla>
  </DomainObject.Predmet.ProtustrankaFormatedWithAdressOIB>
  <DomainObject.Predmet.ProtustrankaWithAdress>
    <izvorni_sadrzaj>KAMENOLOM GRADAC, dioničko društvo za proizvodnju kamena N.Tesle 33, 31500 Gradac Našički</izvorni_sadrzaj>
    <derivirana_varijabla naziv="DomainObject.Predmet.ProtustrankaWithAdress_1">KAMENOLOM GRADAC, dioničko društvo za proizvodnju kamena N.Tesle 33, 31500 Gradac Našički</derivirana_varijabla>
  </DomainObject.Predmet.ProtustrankaWithAdress>
  <DomainObject.Predmet.ProtustrankaWithAdressOIB>
    <izvorni_sadrzaj>KAMENOLOM GRADAC, dioničko društvo za proizvodnju kamena, OIB 31674999329, N.Tesle 33, 31500 Gradac Našički</izvorni_sadrzaj>
    <derivirana_varijabla naziv="DomainObject.Predmet.ProtustrankaWithAdressOIB_1">KAMENOLOM GRADAC, dioničko društvo za proizvodnju kamena, OIB 31674999329, N.Tesle 33, 31500 Gradac Našički</derivirana_varijabla>
  </DomainObject.Predmet.ProtustrankaWithAdressOIB>
  <DomainObject.Predmet.ProtustrankaNazivFormated>
    <izvorni_sadrzaj>KAMENOLOM GRADAC, dioničko društvo za proizvodnju kamena</izvorni_sadrzaj>
    <derivirana_varijabla naziv="DomainObject.Predmet.ProtustrankaNazivFormated_1">KAMENOLOM GRADAC, dioničko društvo za proizvodnju kamena</derivirana_varijabla>
  </DomainObject.Predmet.ProtustrankaNazivFormated>
  <DomainObject.Predmet.ProtustrankaNazivFormatedOIB>
    <izvorni_sadrzaj>KAMENOLOM GRADAC, dioničko društvo za proizvodnju kamena, OIB 31674999329</izvorni_sadrzaj>
    <derivirana_varijabla naziv="DomainObject.Predmet.ProtustrankaNazivFormatedOIB_1">KAMENOLOM GRADAC, dioničko društvo za proizvodnju kamena, OIB 31674999329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KAMENOLOM GRADAC, dioničko društvo za proizvodnju kamena</izvorni_sadrzaj>
    <derivirana_varijabla naziv="DomainObject.Predmet.StrankaFormated_1">  KAMENOLOM GRADAC, dioničko društvo za proizvodnju kamena</derivirana_varijabla>
  </DomainObject.Predmet.StrankaFormated>
  <DomainObject.Predmet.StrankaFormatedOIB>
    <izvorni_sadrzaj>  KAMENOLOM GRADAC, dioničko društvo za proizvodnju kamena, OIB 31674999329</izvorni_sadrzaj>
    <derivirana_varijabla naziv="DomainObject.Predmet.StrankaFormatedOIB_1">  KAMENOLOM GRADAC, dioničko društvo za proizvodnju kamena, OIB 31674999329</derivirana_varijabla>
  </DomainObject.Predmet.StrankaFormatedOIB>
  <DomainObject.Predmet.StrankaFormatedWithAdress>
    <izvorni_sadrzaj> KAMENOLOM GRADAC, dioničko društvo za proizvodnju kamena, N.Tesle 33, 31500 Gradac Našički</izvorni_sadrzaj>
    <derivirana_varijabla naziv="DomainObject.Predmet.StrankaFormatedWithAdress_1"> KAMENOLOM GRADAC, dioničko društvo za proizvodnju kamena, N.Tesle 33, 31500 Gradac Našički</derivirana_varijabla>
  </DomainObject.Predmet.StrankaFormatedWithAdress>
  <DomainObject.Predmet.StrankaFormatedWithAdressOIB>
    <izvorni_sadrzaj> KAMENOLOM GRADAC, dioničko društvo za proizvodnju kamena, OIB 31674999329, N.Tesle 33, 31500 Gradac Našički</izvorni_sadrzaj>
    <derivirana_varijabla naziv="DomainObject.Predmet.StrankaFormatedWithAdressOIB_1"> KAMENOLOM GRADAC, dioničko društvo za proizvodnju kamena, OIB 31674999329, N.Tesle 33, 31500 Gradac Našički</derivirana_varijabla>
  </DomainObject.Predmet.StrankaFormatedWithAdressOIB>
  <DomainObject.Predmet.StrankaWithAdress>
    <izvorni_sadrzaj>KAMENOLOM GRADAC, dioničko društvo za proizvodnju kamena N.Tesle 33,31500 Gradac Našički</izvorni_sadrzaj>
    <derivirana_varijabla naziv="DomainObject.Predmet.StrankaWithAdress_1">KAMENOLOM GRADAC, dioničko društvo za proizvodnju kamena N.Tesle 33,31500 Gradac Našički</derivirana_varijabla>
  </DomainObject.Predmet.StrankaWithAdress>
  <DomainObject.Predmet.StrankaWithAdressOIB>
    <izvorni_sadrzaj>KAMENOLOM GRADAC, dioničko društvo za proizvodnju kamena, OIB 31674999329, N.Tesle 33,31500 Gradac Našički</izvorni_sadrzaj>
    <derivirana_varijabla naziv="DomainObject.Predmet.StrankaWithAdressOIB_1">KAMENOLOM GRADAC, dioničko društvo za proizvodnju kamena, OIB 31674999329, N.Tesle 33,31500 Gradac Našički</derivirana_varijabla>
  </DomainObject.Predmet.StrankaWithAdressOIB>
  <DomainObject.Predmet.StrankaNazivFormated>
    <izvorni_sadrzaj>KAMENOLOM GRADAC, dioničko društvo za proizvodnju kamena</izvorni_sadrzaj>
    <derivirana_varijabla naziv="DomainObject.Predmet.StrankaNazivFormated_1">KAMENOLOM GRADAC, dioničko društvo za proizvodnju kamena</derivirana_varijabla>
  </DomainObject.Predmet.StrankaNazivFormated>
  <DomainObject.Predmet.StrankaNazivFormatedOIB>
    <izvorni_sadrzaj>KAMENOLOM GRADAC, dioničko društvo za proizvodnju kamena, OIB 31674999329</izvorni_sadrzaj>
    <derivirana_varijabla naziv="DomainObject.Predmet.StrankaNazivFormatedOIB_1">KAMENOLOM GRADAC, dioničko društvo za proizvodnju kamena, OIB 31674999329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3936448.92</izvorni_sadrzaj>
    <derivirana_varijabla naziv="DomainObject.Predmet.TrenutnaVrijednost_1">3936448.92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KAMENOLOM GRADAC, dioničko društvo za proizvodnju kamena</item>
    </izvorni_sadrzaj>
    <derivirana_varijabla naziv="DomainObject.Predmet.StrankaListFormated_1">
      <item>KAMENOLOM GRADAC, dioničko društvo za proizvodnju kamena</item>
    </derivirana_varijabla>
  </DomainObject.Predmet.StrankaListFormated>
  <DomainObject.Predmet.StrankaListFormatedOIB>
    <izvorni_sadrzaj>
      <item>KAMENOLOM GRADAC, dioničko društvo za proizvodnju kamena, OIB 31674999329</item>
    </izvorni_sadrzaj>
    <derivirana_varijabla naziv="DomainObject.Predmet.StrankaListFormatedOIB_1">
      <item>KAMENOLOM GRADAC, dioničko društvo za proizvodnju kamena, OIB 31674999329</item>
    </derivirana_varijabla>
  </DomainObject.Predmet.StrankaListFormatedOIB>
  <DomainObject.Predmet.StrankaListFormatedWithAdress>
    <izvorni_sadrzaj>
      <item>KAMENOLOM GRADAC, dioničko društvo za proizvodnju kamena, N.Tesle 33, 31500 Gradac Našički</item>
    </izvorni_sadrzaj>
    <derivirana_varijabla naziv="DomainObject.Predmet.StrankaListFormatedWithAdress_1">
      <item>KAMENOLOM GRADAC, dioničko društvo za proizvodnju kamena, N.Tesle 33, 31500 Gradac Našički</item>
    </derivirana_varijabla>
  </DomainObject.Predmet.StrankaListFormatedWithAdress>
  <DomainObject.Predmet.StrankaListFormatedWithAdressOIB>
    <izvorni_sadrzaj>
      <item>KAMENOLOM GRADAC, dioničko društvo za proizvodnju kamena, OIB 31674999329, N.Tesle 33, 31500 Gradac Našički</item>
    </izvorni_sadrzaj>
    <derivirana_varijabla naziv="DomainObject.Predmet.StrankaListFormatedWithAdressOIB_1">
      <item>KAMENOLOM GRADAC, dioničko društvo za proizvodnju kamena, OIB 31674999329, N.Tesle 33, 31500 Gradac Našički</item>
    </derivirana_varijabla>
  </DomainObject.Predmet.StrankaListFormatedWithAdressOIB>
  <DomainObject.Predmet.StrankaListNazivFormated>
    <izvorni_sadrzaj>
      <item>KAMENOLOM GRADAC, dioničko društvo za proizvodnju kamena</item>
    </izvorni_sadrzaj>
    <derivirana_varijabla naziv="DomainObject.Predmet.StrankaListNazivFormated_1">
      <item>KAMENOLOM GRADAC, dioničko društvo za proizvodnju kamena</item>
    </derivirana_varijabla>
  </DomainObject.Predmet.StrankaListNazivFormated>
  <DomainObject.Predmet.StrankaListNazivFormatedOIB>
    <izvorni_sadrzaj>
      <item>KAMENOLOM GRADAC, dioničko društvo za proizvodnju kamena, OIB 31674999329</item>
    </izvorni_sadrzaj>
    <derivirana_varijabla naziv="DomainObject.Predmet.StrankaListNazivFormatedOIB_1">
      <item>KAMENOLOM GRADAC, dioničko društvo za proizvodnju kamena, OIB 31674999329</item>
    </derivirana_varijabla>
  </DomainObject.Predmet.StrankaListNazivFormatedOIB>
  <DomainObject.Predmet.ProtuStrankaListFormated>
    <izvorni_sadrzaj>
      <item>KAMENOLOM GRADAC, dioničko društvo za proizvodnju kamena</item>
    </izvorni_sadrzaj>
    <derivirana_varijabla naziv="DomainObject.Predmet.ProtuStrankaListFormated_1">
      <item>KAMENOLOM GRADAC, dioničko društvo za proizvodnju kamena</item>
    </derivirana_varijabla>
  </DomainObject.Predmet.ProtuStrankaListFormated>
  <DomainObject.Predmet.ProtuStrankaListFormatedOIB>
    <izvorni_sadrzaj>
      <item>KAMENOLOM GRADAC, dioničko društvo za proizvodnju kamena, OIB 31674999329</item>
    </izvorni_sadrzaj>
    <derivirana_varijabla naziv="DomainObject.Predmet.ProtuStrankaListFormatedOIB_1">
      <item>KAMENOLOM GRADAC, dioničko društvo za proizvodnju kamena, OIB 31674999329</item>
    </derivirana_varijabla>
  </DomainObject.Predmet.ProtuStrankaListFormatedOIB>
  <DomainObject.Predmet.ProtuStrankaListFormatedWithAdress>
    <izvorni_sadrzaj>
      <item>KAMENOLOM GRADAC, dioničko društvo za proizvodnju kamena, N.Tesle 33, 31500 Gradac Našički</item>
    </izvorni_sadrzaj>
    <derivirana_varijabla naziv="DomainObject.Predmet.ProtuStrankaListFormatedWithAdress_1">
      <item>KAMENOLOM GRADAC, dioničko društvo za proizvodnju kamena, N.Tesle 33, 31500 Gradac Našički</item>
    </derivirana_varijabla>
  </DomainObject.Predmet.ProtuStrankaListFormatedWithAdress>
  <DomainObject.Predmet.ProtuStrankaListFormatedWithAdressOIB>
    <izvorni_sadrzaj>
      <item>KAMENOLOM GRADAC, dioničko društvo za proizvodnju kamena, OIB 31674999329, N.Tesle 33, 31500 Gradac Našički</item>
    </izvorni_sadrzaj>
    <derivirana_varijabla naziv="DomainObject.Predmet.ProtuStrankaListFormatedWithAdressOIB_1">
      <item>KAMENOLOM GRADAC, dioničko društvo za proizvodnju kamena, OIB 31674999329, N.Tesle 33, 31500 Gradac Našički</item>
    </derivirana_varijabla>
  </DomainObject.Predmet.ProtuStrankaListFormatedWithAdressOIB>
  <DomainObject.Predmet.ProtuStrankaListNazivFormated>
    <izvorni_sadrzaj>
      <item>KAMENOLOM GRADAC, dioničko društvo za proizvodnju kamena</item>
    </izvorni_sadrzaj>
    <derivirana_varijabla naziv="DomainObject.Predmet.ProtuStrankaListNazivFormated_1">
      <item>KAMENOLOM GRADAC, dioničko društvo za proizvodnju kamena</item>
    </derivirana_varijabla>
  </DomainObject.Predmet.ProtuStrankaListNazivFormated>
  <DomainObject.Predmet.ProtuStrankaListNazivFormatedOIB>
    <izvorni_sadrzaj>
      <item>KAMENOLOM GRADAC, dioničko društvo za proizvodnju kamena, OIB 31674999329</item>
    </izvorni_sadrzaj>
    <derivirana_varijabla naziv="DomainObject.Predmet.ProtuStrankaListNazivFormatedOIB_1">
      <item>KAMENOLOM GRADAC, dioničko društvo za proizvodnju kamena, OIB 31674999329</item>
    </derivirana_varijabla>
  </DomainObject.Predmet.ProtuStrankaListNazivFormatedOIB>
  <DomainObject.Predmet.OstaliListFormated>
    <izvorni_sadrzaj>
      <item>Slavko Vukšić</item>
      <item>ŽDO GUO OSIJEK</item>
      <item>Snježana Sudarević</item>
      <item>OTP BANKA d.d. Zadar</item>
    </izvorni_sadrzaj>
    <derivirana_varijabla naziv="DomainObject.Predmet.OstaliListFormated_1">
      <item>Slavko Vukšić</item>
      <item>ŽDO GUO OSIJEK</item>
      <item>Snježana Sudarević</item>
      <item>OTP BANKA d.d. Zadar</item>
    </derivirana_varijabla>
  </DomainObject.Predmet.OstaliListFormated>
  <DomainObject.Predmet.OstaliListFormatedOIB>
    <izvorni_sadrzaj>
      <item>Slavko Vukšić, OIB 54401871948</item>
      <item>ŽDO GUO OSIJEK</item>
      <item>Snježana Sudarević, OIB 83030278680</item>
      <item>OTP BANKA d.d. Zadar, OIB 52508873833</item>
    </izvorni_sadrzaj>
    <derivirana_varijabla naziv="DomainObject.Predmet.OstaliListFormatedOIB_1">
      <item>Slavko Vukšić, OIB 54401871948</item>
      <item>ŽDO GUO OSIJEK</item>
      <item>Snježana Sudarević, OIB 83030278680</item>
      <item>OTP BANKA d.d. Zadar, OIB 52508873833</item>
    </derivirana_varijabla>
  </DomainObject.Predmet.OstaliListFormatedOIB>
  <DomainObject.Predmet.OstaliListFormatedWithAdress>
    <izvorni_sadrzaj>
      <item>Slavko Vukšić, Z. Balokovića 2, 31500 Našice</item>
      <item>ŽDO GUO OSIJEK</item>
      <item>Snježana Sudarević, Trg Bana Josipa Jelačića 27, 31000 Osijek</item>
      <item>OTP BANKA d.d. Zadar, Domovinskog rata 3, 23000 Zadar</item>
    </izvorni_sadrzaj>
    <derivirana_varijabla naziv="DomainObject.Predmet.OstaliListFormatedWithAdress_1">
      <item>Slavko Vukšić, Z. Balokovića 2, 31500 Našice</item>
      <item>ŽDO GUO OSIJEK</item>
      <item>Snježana Sudarević, Trg Bana Josipa Jelačića 27, 31000 Osijek</item>
      <item>OTP BANKA d.d. Zadar, Domovinskog rata 3, 23000 Zadar</item>
    </derivirana_varijabla>
  </DomainObject.Predmet.OstaliListFormatedWithAdress>
  <DomainObject.Predmet.OstaliListFormatedWithAdressOIB>
    <izvorni_sadrzaj>
      <item>Slavko Vukšić, OIB 54401871948, Z. Balokovića 2, 31500 Našice</item>
      <item>ŽDO GUO OSIJEK</item>
      <item>Snježana Sudarević, OIB 83030278680, Trg Bana Josipa Jelačića 27, 31000 Osijek</item>
      <item>OTP BANKA d.d. Zadar, OIB 52508873833, Domovinskog rata 3, 23000 Zadar</item>
    </izvorni_sadrzaj>
    <derivirana_varijabla naziv="DomainObject.Predmet.OstaliListFormatedWithAdressOIB_1">
      <item>Slavko Vukšić, OIB 54401871948, Z. Balokovića 2, 31500 Našice</item>
      <item>ŽDO GUO OSIJEK</item>
      <item>Snježana Sudarević, OIB 83030278680, Trg Bana Josipa Jelačića 27, 31000 Osijek</item>
      <item>OTP BANKA d.d. Zadar, OIB 52508873833, Domovinskog rata 3, 23000 Zadar</item>
    </derivirana_varijabla>
  </DomainObject.Predmet.OstaliListFormatedWithAdressOIB>
  <DomainObject.Predmet.OstaliListNazivFormated>
    <izvorni_sadrzaj>
      <item>Slavko Vukšić</item>
      <item>ŽDO GUO OSIJEK</item>
      <item>Snježana Sudarević</item>
      <item>OTP BANKA d.d. Zadar</item>
    </izvorni_sadrzaj>
    <derivirana_varijabla naziv="DomainObject.Predmet.OstaliListNazivFormated_1">
      <item>Slavko Vukšić</item>
      <item>ŽDO GUO OSIJEK</item>
      <item>Snježana Sudarević</item>
      <item>OTP BANKA d.d. Zadar</item>
    </derivirana_varijabla>
  </DomainObject.Predmet.OstaliListNazivFormated>
  <DomainObject.Predmet.OstaliListNazivFormatedOIB>
    <izvorni_sadrzaj>
      <item>Slavko Vukšić, OIB 54401871948</item>
      <item>ŽDO GUO OSIJEK</item>
      <item>Snježana Sudarević, OIB 83030278680</item>
      <item>OTP BANKA d.d. Zadar, OIB 52508873833</item>
    </izvorni_sadrzaj>
    <derivirana_varijabla naziv="DomainObject.Predmet.OstaliListNazivFormatedOIB_1">
      <item>Slavko Vukšić, OIB 54401871948</item>
      <item>ŽDO GUO OSIJEK</item>
      <item>Snježana Sudarević, OIB 83030278680</item>
      <item>OTP BANKA d.d. Zadar,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KAMENOLOM GRADAC, dioničko društvo za proizvodnju kamena</izvorni_sadrzaj>
    <derivirana_varijabla naziv="DomainObject.Predmet.StrankaIDrugi_1">KAMENOLOM GRADAC, dioničko društvo za proizvodnju kamena</derivirana_varijabla>
  </DomainObject.Predmet.StrankaIDrugi>
  <DomainObject.Predmet.ProtustrankaIDrugi>
    <izvorni_sadrzaj>KAMENOLOM GRADAC, dioničko društvo za proizvodnju kamena</izvorni_sadrzaj>
    <derivirana_varijabla naziv="DomainObject.Predmet.ProtustrankaIDrugi_1">KAMENOLOM GRADAC, dioničko društvo za proizvodnju kamena</derivirana_varijabla>
  </DomainObject.Predmet.ProtustrankaIDrugi>
  <DomainObject.Predmet.StrankaIDrugiAdressOIB>
    <izvorni_sadrzaj>KAMENOLOM GRADAC, dioničko društvo za proizvodnju kamena, OIB 31674999329, N.Tesle 33, 31500 Gradac Našički</izvorni_sadrzaj>
    <derivirana_varijabla naziv="DomainObject.Predmet.StrankaIDrugiAdressOIB_1">KAMENOLOM GRADAC, dioničko društvo za proizvodnju kamena, OIB 31674999329, N.Tesle 33, 31500 Gradac Našički</derivirana_varijabla>
  </DomainObject.Predmet.StrankaIDrugiAdressOIB>
  <DomainObject.Predmet.ProtustrankaIDrugiAdressOIB>
    <izvorni_sadrzaj>KAMENOLOM GRADAC, dioničko društvo za proizvodnju kamena, OIB 31674999329, N.Tesle 33, 31500 Gradac Našički</izvorni_sadrzaj>
    <derivirana_varijabla naziv="DomainObject.Predmet.ProtustrankaIDrugiAdressOIB_1">KAMENOLOM GRADAC, dioničko društvo za proizvodnju kamena, OIB 31674999329, N.Tesle 33, 31500 Gradac Našički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KAMENOLOM GRADAC, dioničko društvo za proizvodnju kamena</item>
      <item>KAMENOLOM GRADAC, dioničko društvo za proizvodnju kamena</item>
      <item>Slavko Vukšić</item>
      <item>ŽDO GUO OSIJEK</item>
      <item>Snježana Sudarević</item>
      <item>OTP BANKA d.d. Zadar</item>
    </izvorni_sadrzaj>
    <derivirana_varijabla naziv="DomainObject.Predmet.SudioniciListNaziv_1">
      <item>KAMENOLOM GRADAC, dioničko društvo za proizvodnju kamena</item>
      <item>KAMENOLOM GRADAC, dioničko društvo za proizvodnju kamena</item>
      <item>Slavko Vukšić</item>
      <item>ŽDO GUO OSIJEK</item>
      <item>Snježana Sudarević</item>
      <item>OTP BANKA d.d. Zadar</item>
    </derivirana_varijabla>
  </DomainObject.Predmet.SudioniciListNaziv>
  <DomainObject.Predmet.SudioniciListAdressOIB>
    <izvorni_sadrzaj>
      <item>KAMENOLOM GRADAC, dioničko društvo za proizvodnju kamena, OIB 31674999329, N.Tesle 33,31500 Gradac Našički</item>
      <item>KAMENOLOM GRADAC, dioničko društvo za proizvodnju kamena, OIB 31674999329, N.Tesle 33,31500 Gradac Našički</item>
      <item>Slavko Vukšić, OIB 54401871948, Z. Balokovića 2,31500 Našice</item>
      <item>ŽDO GUO OSIJEK</item>
      <item>Snježana Sudarević, OIB 83030278680, Trg Bana Josipa Jelačića 27,31000 Osijek</item>
      <item>OTP BANKA d.d. Zadar, OIB 52508873833, Domovinskog rata 3,23000 Zadar</item>
    </izvorni_sadrzaj>
    <derivirana_varijabla naziv="DomainObject.Predmet.SudioniciListAdressOIB_1">
      <item>KAMENOLOM GRADAC, dioničko društvo za proizvodnju kamena, OIB 31674999329, N.Tesle 33,31500 Gradac Našički</item>
      <item>KAMENOLOM GRADAC, dioničko društvo za proizvodnju kamena, OIB 31674999329, N.Tesle 33,31500 Gradac Našički</item>
      <item>Slavko Vukšić, OIB 54401871948, Z. Balokovića 2,31500 Našice</item>
      <item>ŽDO GUO OSIJEK</item>
      <item>Snježana Sudarević, OIB 83030278680, Trg Bana Josipa Jelačića 27,31000 Osijek</item>
      <item>OTP BANKA d.d. Zadar, OIB 52508873833,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31674999329</item>
      <item>, OIB 31674999329</item>
      <item>, OIB 54401871948</item>
      <item>, OIB null</item>
      <item>, OIB 83030278680</item>
      <item>, OIB 52508873833</item>
    </izvorni_sadrzaj>
    <derivirana_varijabla naziv="DomainObject.Predmet.SudioniciListNazivOIB_1">
      <item>, OIB 31674999329</item>
      <item>, OIB 31674999329</item>
      <item>, OIB 54401871948</item>
      <item>, OIB null</item>
      <item>, OIB 83030278680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2018.</izvorni_sadrzaj>
    <derivirana_varijabla naziv="DomainObject.Predmet.DatumZadnjeOdrzaneSudskeRadnje_1">5. lipnja 2018.</derivirana_varijabla>
  </DomainObject.Predmet.DatumZadnjeOdrzaneSudskeRadnje>
  <DomainObject.PredzadnjaOdlukaIzPredmeta.DatumDonosenjaOdluke>
    <izvorni_sadrzaj>27. studenog 2018.</izvorni_sadrzaj>
    <derivirana_varijabla naziv="DomainObject.PredzadnjaOdlukaIzPredmeta.DatumDonosenjaOdluke_1">27. studenog 2018.</derivirana_varijabla>
  </DomainObject.PredzadnjaOdlukaIzPredmeta.DatumDonosenjaOdluke>
  <DomainObject.PredzadnjaOdlukaIzPredmeta.Oznaka>
    <izvorni_sadrzaj>St-231/2015-296</izvorni_sadrzaj>
    <derivirana_varijabla naziv="DomainObject.PredzadnjaOdlukaIzPredmeta.Oznaka_1">St-231/2015-296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D4473D-6E44-4FAB-B366-E0A1225117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539</properties:Words>
  <properties:Characters>2788</properties:Characters>
  <properties:Lines>82</properties:Lines>
  <properties:Paragraphs>28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St-118/10-</vt:lpstr>
    </vt:vector>
  </properties:TitlesOfParts>
  <properties:LinksUpToDate>false</properties:LinksUpToDate>
  <properties:CharactersWithSpaces>3421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2016-12-16T13:26:00Z</dcterms:created>
  <dc:creator>tkovacevic</dc:creator>
  <cp:lastModifiedBy>Elizabeta Đeke</cp:lastModifiedBy>
  <cp:lastPrinted>2018-12-13T08:42:00Z</cp:lastPrinted>
  <dcterms:modified xmlns:xsi="http://www.w3.org/2001/XMLSchema-instance" xsi:type="dcterms:W3CDTF">2018-12-13T10:26:00Z</dcterms:modified>
  <cp:revision>12</cp:revision>
  <dc:title>14 St-118/10-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st.uprav. (2).docx)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