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2e18" w14:paraId="eb62e18" w:rsidRDefault="006655DC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 w:rsidRPr="000D0AE7">
        <w:rPr>
          <w:lang w:val="hr-HR"/>
        </w:rPr>
        <w:t>Posl. br. 1 St</w:t>
      </w:r>
      <w:r w:rsidR="00462E04" w:rsidRPr="000D0AE7">
        <w:rPr>
          <w:lang w:val="hr-HR"/>
        </w:rPr>
        <w:t>-</w:t>
      </w:r>
      <w:r w:rsidR="000D0AE7" w:rsidRPr="000D0AE7">
        <w:rPr>
          <w:lang w:val="hr-HR"/>
        </w:rPr>
        <w:t>577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FF788E">
        <w:rPr>
          <w:lang w:val="hr-HR"/>
        </w:rPr>
        <w:t>66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REPUBLIKA HRVATSKA</w:t>
      </w:r>
    </w:p>
    <w:p w:rsidRDefault="006655DC" w:rsidP="006655DC" w:rsidR="006655DC" w:rsidRPr="000D0AE7">
      <w:pPr>
        <w:jc w:val="both"/>
        <w:rPr>
          <w:bCs/>
          <w:lang w:val="hr-HR"/>
        </w:rPr>
      </w:pPr>
      <w:r w:rsidRPr="000D0AE7">
        <w:rPr>
          <w:bCs/>
          <w:lang w:val="hr-HR"/>
        </w:rPr>
        <w:t>TRGOVAČKI SUD U ZADRU</w:t>
      </w: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Bajlo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ANORTI ADRIA d.o.o. u stečaju, Biograd na Moru, Zadarska 16, OIB: 66880183431, zastupanom po stečajnom upravitelju Jozi Jelaviću, </w:t>
      </w:r>
      <w:r w:rsidR="004335BB" w:rsidRPr="000D0AE7">
        <w:rPr>
          <w:lang w:val="hr-HR"/>
        </w:rPr>
        <w:t xml:space="preserve">dana </w:t>
      </w:r>
      <w:r w:rsidR="00D154AB">
        <w:rPr>
          <w:lang w:val="hr-HR"/>
        </w:rPr>
        <w:t>23.</w:t>
      </w:r>
      <w:r w:rsidR="00AB1AEC" w:rsidRPr="000D0AE7">
        <w:rPr>
          <w:lang w:val="hr-HR"/>
        </w:rPr>
        <w:t xml:space="preserve"> kolovoza </w:t>
      </w:r>
      <w:r w:rsidR="007E3CD4" w:rsidRPr="000D0AE7">
        <w:rPr>
          <w:lang w:val="hr-HR"/>
        </w:rPr>
        <w:t>2017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4335BB" w:rsidRPr="000D0AE7">
        <w:rPr>
          <w:lang w:val="hr-HR"/>
        </w:rPr>
        <w:t xml:space="preserve"> stečajnog dužnika </w:t>
      </w:r>
      <w:r w:rsidR="000D0AE7" w:rsidRPr="000D0AE7">
        <w:rPr>
          <w:lang w:val="hr-HR"/>
        </w:rPr>
        <w:t xml:space="preserve">Brod- jedrilica marke Elan 340-family fox, oznaka 1041BG, godina gradnje 2007. </w:t>
      </w:r>
      <w:r w:rsidR="004335BB" w:rsidRPr="000D0AE7">
        <w:rPr>
          <w:lang w:val="hr-HR"/>
        </w:rPr>
        <w:t xml:space="preserve">predaje se u posjed kupcu </w:t>
      </w:r>
      <w:r w:rsidR="000D0AE7" w:rsidRPr="000D0AE7">
        <w:rPr>
          <w:lang w:val="hr-HR"/>
        </w:rPr>
        <w:t>MAURU PRENCU, Creska 10, Pula, OIB: 76288816185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0D0AE7" w:rsidRPr="000D0AE7">
        <w:rPr>
          <w:lang w:val="hr-HR"/>
        </w:rPr>
        <w:t>MAURO PRENC, Creska 10, Pula, OIB: 76288816185,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0D0AE7" w:rsidRPr="000D0AE7">
        <w:rPr>
          <w:lang w:val="hr-HR"/>
        </w:rPr>
        <w:t>Brod- jedrilica marke Elan 340-family fox, oznaka 1041BG, godina gradnje 2007.</w:t>
      </w:r>
    </w:p>
    <w:p w:rsidRDefault="000A6077" w:rsidP="000A6077" w:rsidR="000A6077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>nesku Financijske agencije od 9</w:t>
      </w:r>
      <w:r w:rsidR="00474AF1" w:rsidRPr="000D0AE7">
        <w:rPr>
          <w:lang w:val="hr-HR"/>
        </w:rPr>
        <w:t xml:space="preserve">. </w:t>
      </w:r>
      <w:r w:rsidR="000D0AE7" w:rsidRPr="000D0AE7">
        <w:rPr>
          <w:lang w:val="hr-HR"/>
        </w:rPr>
        <w:t xml:space="preserve">kolovoza </w:t>
      </w:r>
      <w:r w:rsidR="00474AF1" w:rsidRPr="000D0AE7">
        <w:rPr>
          <w:lang w:val="hr-HR"/>
        </w:rPr>
        <w:t xml:space="preserve">2017. proizlazi da je kupac </w:t>
      </w:r>
      <w:r w:rsidR="000D0AE7" w:rsidRPr="000D0AE7">
        <w:rPr>
          <w:lang w:val="hr-HR"/>
        </w:rPr>
        <w:t xml:space="preserve">MAURO PRENC, Creska 10, Pula, OIB: 76288816185, </w:t>
      </w:r>
      <w:r w:rsidR="00474AF1" w:rsidRPr="000D0AE7">
        <w:rPr>
          <w:lang w:val="hr-HR"/>
        </w:rPr>
        <w:t xml:space="preserve">u cijelosti uplatio kupovninu.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 pravomoćno dana 25</w:t>
      </w:r>
      <w:r w:rsidR="00474AF1" w:rsidRPr="000D0AE7">
        <w:rPr>
          <w:lang w:val="hr-HR"/>
        </w:rPr>
        <w:t xml:space="preserve">. srpnja 2017., to je, u skladu sa odredbama čl. 108. Ovršnog zakona </w:t>
      </w:r>
      <w:r w:rsidR="00474AF1" w:rsidRPr="000D0AE7">
        <w:rPr>
          <w:lang w:eastAsia="hr-HR" w:val="hr-HR"/>
        </w:rPr>
        <w:t>(Narodne novine 112/12, 25/13 i 93/14)</w:t>
      </w:r>
      <w:r w:rsidR="00474AF1" w:rsidRPr="000D0AE7">
        <w:rPr>
          <w:lang w:val="hr-HR"/>
        </w:rPr>
        <w:t xml:space="preserve"> valjalo odlučiti kao u izreci ovog zaključka.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D154AB">
        <w:rPr>
          <w:lang w:val="hr-HR"/>
        </w:rPr>
        <w:t>23.</w:t>
      </w:r>
      <w:r w:rsidR="00AB1AEC" w:rsidRPr="000D0AE7">
        <w:rPr>
          <w:lang w:val="hr-HR"/>
        </w:rPr>
        <w:t xml:space="preserve"> kolovoza</w:t>
      </w:r>
      <w:r w:rsidR="003F1FB6" w:rsidRPr="000D0AE7">
        <w:rPr>
          <w:lang w:val="hr-HR"/>
        </w:rPr>
        <w:t xml:space="preserve"> 2017</w:t>
      </w:r>
      <w:r w:rsidRPr="000D0AE7">
        <w:rPr>
          <w:lang w:val="hr-HR"/>
        </w:rPr>
        <w:t>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</w:p>
    <w:p w:rsidRDefault="00B322D2" w:rsidP="000D0AE7" w:rsidR="00690F20" w:rsidRPr="000D0AE7">
      <w:pPr>
        <w:jc w:val="right"/>
        <w:rPr>
          <w:lang w:val="hr-HR"/>
        </w:rPr>
      </w:pP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701CB9" w:rsidRPr="000D0AE7">
        <w:rPr>
          <w:lang w:val="hr-HR"/>
        </w:rPr>
        <w:t>: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r w:rsidR="00CB6089" w:rsidRPr="000D0AE7">
        <w:rPr>
          <w:lang w:val="hr-HR"/>
        </w:rPr>
        <w:t>Bajlo</w:t>
      </w:r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lastRenderedPageBreak/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D154AB">
        <w:rPr>
          <w:lang w:val="hr-HR"/>
        </w:rPr>
        <w:t>m dužniku po steč. upravitelju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kupcu </w:t>
      </w:r>
      <w:r w:rsidR="000D0AE7">
        <w:t xml:space="preserve">MAURU </w:t>
      </w:r>
      <w:r w:rsidR="000D0AE7" w:rsidRPr="002967F4">
        <w:t>PRENC</w:t>
      </w:r>
      <w:r w:rsidR="000D0AE7">
        <w:t>U</w:t>
      </w:r>
      <w:r w:rsidR="000D0AE7" w:rsidRPr="002967F4">
        <w:t>, Creska 10, Pula, OIB: 76288816185,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D154AB">
        <w:rPr>
          <w:lang w:val="hr-HR"/>
        </w:rPr>
        <w:t xml:space="preserve">razlučni vjerovnik </w:t>
      </w:r>
      <w:r w:rsidR="00D154AB" w:rsidRPr="002967F4">
        <w:t>HETA ASSET RESOLUTION d.o.o Ljubljana, Dunajska cesta 167, Slovenija po punomoćniku Zoranu Krajinoviću, Zagreb, Boškovićeva 6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  <w:r w:rsidR="002F462E">
        <w:rPr>
          <w:lang w:val="hr-HR"/>
        </w:rPr>
        <w:t xml:space="preserve"> uz pravomoćno rješenje o dosudi (ls 275)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D0AE7"/>
    <w:rsid w:val="00144209"/>
    <w:rsid w:val="00146445"/>
    <w:rsid w:val="00150472"/>
    <w:rsid w:val="001528DF"/>
    <w:rsid w:val="001C708C"/>
    <w:rsid w:val="0023721E"/>
    <w:rsid w:val="00277101"/>
    <w:rsid w:val="002D59B2"/>
    <w:rsid w:val="002F462E"/>
    <w:rsid w:val="003054AF"/>
    <w:rsid w:val="00310033"/>
    <w:rsid w:val="003123B3"/>
    <w:rsid w:val="00333C54"/>
    <w:rsid w:val="00370520"/>
    <w:rsid w:val="003F1FB6"/>
    <w:rsid w:val="004335BB"/>
    <w:rsid w:val="00457DD8"/>
    <w:rsid w:val="00462E04"/>
    <w:rsid w:val="00474AF1"/>
    <w:rsid w:val="00481B09"/>
    <w:rsid w:val="0048639C"/>
    <w:rsid w:val="00577B81"/>
    <w:rsid w:val="005F0321"/>
    <w:rsid w:val="005F3139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A3399D"/>
    <w:rsid w:val="00AB1AEC"/>
    <w:rsid w:val="00B01BC3"/>
    <w:rsid w:val="00B322D2"/>
    <w:rsid w:val="00B74379"/>
    <w:rsid w:val="00C04F75"/>
    <w:rsid w:val="00C877DF"/>
    <w:rsid w:val="00CB6089"/>
    <w:rsid w:val="00CC5249"/>
    <w:rsid w:val="00CD43A5"/>
    <w:rsid w:val="00D07974"/>
    <w:rsid w:val="00D154AB"/>
    <w:rsid w:val="00D846FD"/>
    <w:rsid w:val="00DD5461"/>
    <w:rsid w:val="00DE6685"/>
    <w:rsid w:val="00E513A5"/>
    <w:rsid w:val="00E915FE"/>
    <w:rsid w:val="00EB32EB"/>
    <w:rsid w:val="00EC28F9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St-577/2016-70</izvorni_sadrzaj>
    <derivirana_varijabla naziv="DomainObject.Oznaka_1">St-577/2016-70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St-577/2016-70</izvorni_sadrzaj>
    <derivirana_varijabla naziv="DomainObject.PoslovniBrojDokumenta_1">St-577/2016-70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1477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2017-08-10T08:19:00Z</dcterms:created>
  <dc:creator>Ardena Bajlo</dc:creator>
  <cp:lastModifiedBy>Martina Kalmeta</cp:lastModifiedBy>
  <cp:lastPrinted>2017-08-09T12:06:00Z</cp:lastPrinted>
  <dcterms:modified xmlns:xsi="http://www.w3.org/2001/XMLSchema-instance" xsi:type="dcterms:W3CDTF">2017-08-23T09:27:00Z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St-577/2016-70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