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d4a96" w14:paraId="85d4a96" w:rsidRDefault="00AE649C" w:rsidP="00FA5B5E" w:rsidR="00AE649C" w:rsidRPr="00B76F3C">
      <w:pPr>
        <w:pStyle w:val="Naslov3"/>
        <w15:collapsed w:val="false"/>
      </w:pPr>
    </w:p>
    <w:p w:rsidRDefault="002A5C2B" w:rsidP="002A5C2B" w:rsidR="002A5C2B" w:rsidRPr="002A5C2B">
      <w:pPr>
        <w:spacing w:after="0"/>
        <w:jc w:val="right"/>
        <w:rPr>
          <w:rFonts w:cs="Arial" w:eastAsia="Times New Roman" w:hAnsi="Arial" w:ascii="Arial"/>
          <w:b/>
          <w:lang w:eastAsia="hr-HR"/>
        </w:rPr>
      </w:pPr>
      <w:r w:rsidRPr="002A5C2B">
        <w:rPr>
          <w:rFonts w:cs="Times New Roman" w:eastAsia="Times New Roman"/>
          <w:lang w:eastAsia="hr-HR"/>
        </w:rPr>
        <w:t>Poslovni broj 3 St-599/13-101</w:t>
      </w:r>
    </w:p>
    <w:p w:rsidRDefault="002A5C2B" w:rsidP="002A5C2B" w:rsidR="002A5C2B" w:rsidRPr="002A5C2B">
      <w:pPr>
        <w:spacing w:after="0"/>
        <w:rPr>
          <w:rFonts w:cs="Arial" w:eastAsia="Times New Roman" w:hAnsi="Arial" w:ascii="Arial"/>
          <w:b/>
          <w:lang w:eastAsia="hr-HR"/>
        </w:rPr>
      </w:pPr>
    </w:p>
    <w:p w:rsidRDefault="002A5C2B" w:rsidP="002A5C2B" w:rsidR="002A5C2B" w:rsidRPr="002A5C2B">
      <w:pPr>
        <w:spacing w:after="0"/>
        <w:ind w:firstLine="708"/>
        <w:rPr>
          <w:rFonts w:cs="Times New Roman" w:eastAsia="Times New Roman"/>
          <w:lang w:eastAsia="hr-HR"/>
        </w:rPr>
      </w:pPr>
      <w:r w:rsidRPr="002A5C2B">
        <w:rPr>
          <w:rFonts w:cs="Times New Roman" w:eastAsia="Times New Roman"/>
          <w:lang w:eastAsia="hr-HR"/>
        </w:rPr>
        <w:t xml:space="preserve">REPUBLIKA HRVATSKA </w:t>
      </w:r>
      <w:r w:rsidRPr="002A5C2B">
        <w:rPr>
          <w:rFonts w:cs="Times New Roman" w:eastAsia="Times New Roman"/>
          <w:lang w:eastAsia="hr-HR"/>
        </w:rPr>
        <w:tab/>
      </w:r>
      <w:r w:rsidRPr="002A5C2B">
        <w:rPr>
          <w:rFonts w:cs="Times New Roman" w:eastAsia="Times New Roman"/>
          <w:lang w:eastAsia="hr-HR"/>
        </w:rPr>
        <w:tab/>
      </w:r>
      <w:r w:rsidRPr="002A5C2B">
        <w:rPr>
          <w:rFonts w:cs="Times New Roman" w:eastAsia="Times New Roman"/>
          <w:lang w:eastAsia="hr-HR"/>
        </w:rPr>
        <w:tab/>
      </w:r>
      <w:r w:rsidRPr="002A5C2B">
        <w:rPr>
          <w:rFonts w:cs="Times New Roman" w:eastAsia="Times New Roman"/>
          <w:lang w:eastAsia="hr-HR"/>
        </w:rPr>
        <w:tab/>
      </w:r>
      <w:r w:rsidRPr="002A5C2B">
        <w:rPr>
          <w:rFonts w:cs="Times New Roman" w:eastAsia="Times New Roman"/>
          <w:lang w:eastAsia="hr-HR"/>
        </w:rPr>
        <w:tab/>
      </w:r>
    </w:p>
    <w:p w:rsidRDefault="002A5C2B" w:rsidP="002A5C2B" w:rsidR="002A5C2B" w:rsidRPr="002A5C2B">
      <w:pPr>
        <w:spacing w:after="0"/>
        <w:ind w:firstLine="708"/>
        <w:rPr>
          <w:rFonts w:cs="Times New Roman" w:eastAsia="Times New Roman"/>
          <w:lang w:eastAsia="hr-HR"/>
        </w:rPr>
      </w:pPr>
      <w:r w:rsidRPr="002A5C2B">
        <w:rPr>
          <w:rFonts w:cs="Times New Roman" w:eastAsia="Times New Roman"/>
          <w:lang w:eastAsia="hr-HR"/>
        </w:rPr>
        <w:t>TRGOVAČKI SUD U ZADRU</w:t>
      </w:r>
    </w:p>
    <w:p w:rsidRDefault="002A5C2B" w:rsidP="002A5C2B" w:rsidR="002A5C2B" w:rsidRPr="002A5C2B">
      <w:pPr>
        <w:spacing w:after="0"/>
        <w:ind w:firstLine="708"/>
        <w:rPr>
          <w:rFonts w:cs="Times New Roman" w:eastAsia="Times New Roman"/>
          <w:lang w:eastAsia="hr-HR"/>
        </w:rPr>
      </w:pPr>
      <w:r w:rsidRPr="002A5C2B">
        <w:rPr>
          <w:rFonts w:cs="Times New Roman" w:eastAsia="Times New Roman"/>
          <w:lang w:eastAsia="hr-HR"/>
        </w:rPr>
        <w:t>Dr. Franje Tuđmana 35</w:t>
      </w:r>
    </w:p>
    <w:p w:rsidRDefault="002A5C2B" w:rsidP="002A5C2B" w:rsidR="002A5C2B" w:rsidRPr="002A5C2B">
      <w:pPr>
        <w:spacing w:after="0"/>
        <w:ind w:firstLine="708"/>
        <w:rPr>
          <w:rFonts w:cs="Times New Roman" w:eastAsia="Times New Roman"/>
          <w:lang w:eastAsia="hr-HR"/>
        </w:rPr>
      </w:pPr>
      <w:r w:rsidRPr="002A5C2B">
        <w:rPr>
          <w:rFonts w:cs="Times New Roman" w:eastAsia="Times New Roman"/>
          <w:lang w:eastAsia="hr-HR"/>
        </w:rPr>
        <w:t>Zadar</w:t>
      </w:r>
      <w:r w:rsidRPr="002A5C2B">
        <w:rPr>
          <w:rFonts w:cs="Times New Roman" w:eastAsia="Times New Roman"/>
          <w:lang w:eastAsia="hr-HR"/>
        </w:rPr>
        <w:tab/>
      </w:r>
      <w:r w:rsidRPr="002A5C2B">
        <w:rPr>
          <w:rFonts w:cs="Times New Roman" w:eastAsia="Times New Roman"/>
          <w:lang w:eastAsia="hr-HR"/>
        </w:rPr>
        <w:tab/>
      </w:r>
    </w:p>
    <w:p w:rsidRDefault="002A5C2B" w:rsidP="002A5C2B" w:rsidR="002A5C2B" w:rsidRPr="002A5C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A5C2B" w:rsidP="002A5C2B" w:rsidR="002A5C2B" w:rsidRPr="002A5C2B">
      <w:pPr>
        <w:spacing w:after="0"/>
        <w:jc w:val="center"/>
        <w:rPr>
          <w:rFonts w:cs="Times New Roman" w:eastAsia="Times New Roman"/>
          <w:lang w:eastAsia="hr-HR"/>
        </w:rPr>
      </w:pPr>
      <w:r w:rsidRPr="002A5C2B">
        <w:rPr>
          <w:rFonts w:cs="Times New Roman" w:eastAsia="Times New Roman"/>
          <w:lang w:eastAsia="hr-HR"/>
        </w:rPr>
        <w:t xml:space="preserve">R E P U B L I K A  H R V A T S KA </w:t>
      </w:r>
    </w:p>
    <w:p w:rsidRDefault="002A5C2B" w:rsidP="002A5C2B" w:rsidR="002A5C2B" w:rsidRPr="002A5C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A5C2B" w:rsidP="002A5C2B" w:rsidR="002A5C2B" w:rsidRPr="002A5C2B">
      <w:pPr>
        <w:spacing w:after="0"/>
        <w:jc w:val="center"/>
        <w:rPr>
          <w:rFonts w:cs="Times New Roman" w:eastAsia="Times New Roman"/>
          <w:lang w:eastAsia="hr-HR"/>
        </w:rPr>
      </w:pPr>
      <w:r w:rsidRPr="002A5C2B">
        <w:rPr>
          <w:rFonts w:cs="Times New Roman" w:eastAsia="Times New Roman"/>
          <w:lang w:eastAsia="hr-HR"/>
        </w:rPr>
        <w:t>R J E Š E N J E</w:t>
      </w:r>
      <w:r w:rsidRPr="002A5C2B">
        <w:rPr>
          <w:rFonts w:cs="Times New Roman" w:eastAsia="Times New Roman"/>
          <w:lang w:eastAsia="hr-HR"/>
        </w:rPr>
        <w:tab/>
      </w:r>
      <w:r w:rsidRPr="002A5C2B">
        <w:rPr>
          <w:rFonts w:cs="Times New Roman" w:eastAsia="Times New Roman"/>
          <w:lang w:eastAsia="hr-HR"/>
        </w:rPr>
        <w:tab/>
        <w:t xml:space="preserve">          </w:t>
      </w:r>
    </w:p>
    <w:p w:rsidRDefault="002A5C2B" w:rsidP="002A5C2B" w:rsidR="002A5C2B" w:rsidRPr="002A5C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A5C2B" w:rsidP="002A5C2B" w:rsidR="002A5C2B" w:rsidRPr="002A5C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A5C2B">
        <w:rPr>
          <w:rFonts w:cs="Times New Roman" w:eastAsia="Times New Roman"/>
          <w:lang w:eastAsia="hr-HR"/>
        </w:rPr>
        <w:t xml:space="preserve">Trgovački sud u Zadru, OIB 39670464653, po stečajnoj sutkinji Tini Grgas, u stečajnom postupku nad stečajnim dužnikom LENOX COMMERCE d.o.o. Vodice u stečaju, Ante </w:t>
      </w:r>
      <w:proofErr w:type="spellStart"/>
      <w:r w:rsidRPr="002A5C2B">
        <w:rPr>
          <w:rFonts w:cs="Times New Roman" w:eastAsia="Times New Roman"/>
          <w:lang w:eastAsia="hr-HR"/>
        </w:rPr>
        <w:t>Lasana</w:t>
      </w:r>
      <w:proofErr w:type="spellEnd"/>
      <w:r w:rsidRPr="002A5C2B">
        <w:rPr>
          <w:rFonts w:cs="Times New Roman" w:eastAsia="Times New Roman"/>
          <w:lang w:eastAsia="hr-HR"/>
        </w:rPr>
        <w:t xml:space="preserve"> </w:t>
      </w:r>
      <w:proofErr w:type="spellStart"/>
      <w:r w:rsidRPr="002A5C2B">
        <w:rPr>
          <w:rFonts w:cs="Times New Roman" w:eastAsia="Times New Roman"/>
          <w:lang w:eastAsia="hr-HR"/>
        </w:rPr>
        <w:t>Kabalero</w:t>
      </w:r>
      <w:proofErr w:type="spellEnd"/>
      <w:r w:rsidRPr="002A5C2B">
        <w:rPr>
          <w:rFonts w:cs="Times New Roman" w:eastAsia="Times New Roman"/>
          <w:lang w:eastAsia="hr-HR"/>
        </w:rPr>
        <w:t xml:space="preserve"> 51, Vodice, OIB: 36805647854, zastupanoj po stečajnoj upraviteljici Radojki </w:t>
      </w:r>
      <w:proofErr w:type="spellStart"/>
      <w:r w:rsidRPr="002A5C2B">
        <w:rPr>
          <w:rFonts w:cs="Times New Roman" w:eastAsia="Times New Roman"/>
          <w:lang w:eastAsia="hr-HR"/>
        </w:rPr>
        <w:t>Danek</w:t>
      </w:r>
      <w:proofErr w:type="spellEnd"/>
      <w:r w:rsidRPr="002A5C2B">
        <w:rPr>
          <w:rFonts w:cs="Times New Roman" w:eastAsia="Times New Roman"/>
          <w:lang w:eastAsia="hr-HR"/>
        </w:rPr>
        <w:t xml:space="preserve">,  16. rujna 2015. , </w:t>
      </w:r>
    </w:p>
    <w:p w:rsidRDefault="002A5C2B" w:rsidP="002A5C2B" w:rsidR="002A5C2B" w:rsidRPr="002A5C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A5C2B" w:rsidP="002A5C2B" w:rsidR="002A5C2B" w:rsidRPr="002A5C2B">
      <w:pPr>
        <w:spacing w:after="0"/>
        <w:jc w:val="center"/>
        <w:rPr>
          <w:rFonts w:cs="Times New Roman" w:eastAsia="Times New Roman"/>
          <w:lang w:eastAsia="hr-HR"/>
        </w:rPr>
      </w:pPr>
      <w:r w:rsidRPr="002A5C2B">
        <w:rPr>
          <w:rFonts w:cs="Times New Roman" w:eastAsia="Times New Roman"/>
          <w:lang w:eastAsia="hr-HR"/>
        </w:rPr>
        <w:t>r i j e š i o   j e</w:t>
      </w:r>
    </w:p>
    <w:p w:rsidRDefault="002A5C2B" w:rsidP="002A5C2B" w:rsidR="002A5C2B" w:rsidRPr="002A5C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A5C2B" w:rsidP="002A5C2B" w:rsidR="002A5C2B" w:rsidRPr="002A5C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A5C2B">
        <w:rPr>
          <w:rFonts w:cs="Times New Roman" w:eastAsia="Times New Roman"/>
          <w:lang w:eastAsia="hr-HR"/>
        </w:rPr>
        <w:t>I. Odgađa se prvo posebno ispitno ročište zakazano kod ovog suda za dan</w:t>
      </w:r>
    </w:p>
    <w:p w:rsidRDefault="002A5C2B" w:rsidP="002A5C2B" w:rsidR="002A5C2B" w:rsidRPr="002A5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C2B" w:rsidP="002A5C2B" w:rsidR="002A5C2B" w:rsidRPr="002A5C2B">
      <w:pPr>
        <w:spacing w:after="0"/>
        <w:jc w:val="center"/>
        <w:rPr>
          <w:rFonts w:cs="Times New Roman" w:eastAsia="Times New Roman"/>
          <w:lang w:eastAsia="hr-HR"/>
        </w:rPr>
      </w:pPr>
      <w:r w:rsidRPr="002A5C2B">
        <w:rPr>
          <w:rFonts w:cs="Times New Roman" w:eastAsia="Times New Roman"/>
          <w:lang w:eastAsia="hr-HR"/>
        </w:rPr>
        <w:t>7.  prosinca 2015. godine u 9,00 sati dok će se novo zakazati pisanim putem.</w:t>
      </w:r>
    </w:p>
    <w:p w:rsidRDefault="002A5C2B" w:rsidP="002A5C2B" w:rsidR="002A5C2B" w:rsidRPr="002A5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C2B" w:rsidP="002A5C2B" w:rsidR="002A5C2B" w:rsidRPr="002A5C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A5C2B">
        <w:rPr>
          <w:rFonts w:cs="Times New Roman" w:eastAsia="Times New Roman"/>
          <w:lang w:eastAsia="hr-HR"/>
        </w:rPr>
        <w:t xml:space="preserve">II. Odgađa se Skupština vjerovnika zakazana za dan </w:t>
      </w:r>
    </w:p>
    <w:p w:rsidRDefault="002A5C2B" w:rsidP="002A5C2B" w:rsidR="002A5C2B" w:rsidRPr="002A5C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A5C2B" w:rsidP="002A5C2B" w:rsidR="002A5C2B" w:rsidRPr="002A5C2B">
      <w:pPr>
        <w:spacing w:after="0"/>
        <w:jc w:val="center"/>
        <w:rPr>
          <w:rFonts w:cs="Times New Roman" w:eastAsia="Times New Roman"/>
          <w:lang w:eastAsia="hr-HR"/>
        </w:rPr>
      </w:pPr>
      <w:r w:rsidRPr="002A5C2B">
        <w:rPr>
          <w:rFonts w:cs="Times New Roman" w:eastAsia="Times New Roman"/>
          <w:lang w:eastAsia="hr-HR"/>
        </w:rPr>
        <w:t xml:space="preserve">7. prosinca 2015. godine u 9,15 sati, dok će se nova zakazati pisanim putem </w:t>
      </w:r>
    </w:p>
    <w:p w:rsidRDefault="002A5C2B" w:rsidP="002A5C2B" w:rsidR="002A5C2B" w:rsidRPr="002A5C2B">
      <w:pPr>
        <w:spacing w:after="0"/>
        <w:jc w:val="both"/>
        <w:rPr>
          <w:rFonts w:cs="Times New Roman" w:eastAsia="Times New Roman"/>
          <w:lang w:eastAsia="hr-HR"/>
        </w:rPr>
      </w:pPr>
      <w:r w:rsidRPr="002A5C2B">
        <w:rPr>
          <w:rFonts w:cs="Times New Roman" w:eastAsia="Times New Roman"/>
          <w:lang w:eastAsia="hr-HR"/>
        </w:rPr>
        <w:tab/>
      </w:r>
    </w:p>
    <w:p w:rsidRDefault="002A5C2B" w:rsidP="002A5C2B" w:rsidR="002A5C2B" w:rsidRPr="002A5C2B">
      <w:pPr>
        <w:spacing w:after="0"/>
        <w:jc w:val="center"/>
        <w:rPr>
          <w:rFonts w:cs="Times New Roman" w:eastAsia="Times New Roman"/>
          <w:lang w:eastAsia="hr-HR"/>
        </w:rPr>
      </w:pPr>
      <w:r w:rsidRPr="002A5C2B">
        <w:rPr>
          <w:rFonts w:cs="Times New Roman" w:eastAsia="Times New Roman"/>
          <w:lang w:eastAsia="hr-HR"/>
        </w:rPr>
        <w:t xml:space="preserve">U Zadru 16. rujna 2015. </w:t>
      </w:r>
    </w:p>
    <w:p w:rsidRDefault="002A5C2B" w:rsidP="002A5C2B" w:rsidR="002A5C2B" w:rsidRPr="002A5C2B">
      <w:pPr>
        <w:spacing w:after="0"/>
        <w:ind w:firstLine="708" w:left="5664"/>
        <w:rPr>
          <w:rFonts w:cs="Times New Roman" w:eastAsia="Times New Roman"/>
          <w:lang w:eastAsia="hr-HR"/>
        </w:rPr>
      </w:pPr>
    </w:p>
    <w:p w:rsidRDefault="002A5C2B" w:rsidP="002A5C2B" w:rsidR="002A5C2B" w:rsidRPr="002A5C2B">
      <w:pPr>
        <w:spacing w:after="0"/>
        <w:rPr>
          <w:rFonts w:cs="Times New Roman" w:eastAsia="Times New Roman"/>
          <w:lang w:eastAsia="hr-HR"/>
        </w:rPr>
      </w:pPr>
      <w:r w:rsidRPr="002A5C2B">
        <w:rPr>
          <w:rFonts w:cs="Times New Roman" w:eastAsia="Times New Roman"/>
          <w:lang w:eastAsia="hr-HR"/>
        </w:rPr>
        <w:t xml:space="preserve">Za točnost </w:t>
      </w:r>
      <w:proofErr w:type="spellStart"/>
      <w:r w:rsidRPr="002A5C2B">
        <w:rPr>
          <w:rFonts w:cs="Times New Roman" w:eastAsia="Times New Roman"/>
          <w:lang w:eastAsia="hr-HR"/>
        </w:rPr>
        <w:t>otpravka</w:t>
      </w:r>
      <w:proofErr w:type="spellEnd"/>
      <w:r w:rsidRPr="002A5C2B">
        <w:rPr>
          <w:rFonts w:cs="Times New Roman" w:eastAsia="Times New Roman"/>
          <w:lang w:eastAsia="hr-HR"/>
        </w:rPr>
        <w:t>-ovlaštena službenica:                                                  Stečajna sutkinja</w:t>
      </w:r>
    </w:p>
    <w:p w:rsidRDefault="002A5C2B" w:rsidP="002A5C2B" w:rsidR="002A5C2B" w:rsidRPr="002A5C2B">
      <w:pPr>
        <w:spacing w:after="0"/>
        <w:rPr>
          <w:rFonts w:cs="Times New Roman" w:eastAsia="Times New Roman"/>
          <w:lang w:eastAsia="hr-HR"/>
        </w:rPr>
      </w:pPr>
      <w:r w:rsidRPr="002A5C2B">
        <w:rPr>
          <w:rFonts w:cs="Times New Roman" w:eastAsia="Times New Roman"/>
          <w:lang w:eastAsia="hr-HR"/>
        </w:rPr>
        <w:t>Nena Mužanović                                                                                          Tina Grgas, v.r.</w:t>
      </w:r>
    </w:p>
    <w:p w:rsidRDefault="002A5C2B" w:rsidP="002A5C2B" w:rsidR="002A5C2B" w:rsidRPr="002A5C2B">
      <w:pPr>
        <w:spacing w:after="0"/>
        <w:ind w:firstLine="708" w:left="5664"/>
        <w:rPr>
          <w:rFonts w:cs="Times New Roman" w:eastAsia="Times New Roman"/>
          <w:lang w:eastAsia="hr-HR"/>
        </w:rPr>
      </w:pPr>
    </w:p>
    <w:p w:rsidRDefault="002A5C2B" w:rsidP="002A5C2B" w:rsidR="002A5C2B" w:rsidRPr="002A5C2B">
      <w:pPr>
        <w:spacing w:after="0"/>
        <w:rPr>
          <w:rFonts w:cs="Times New Roman" w:eastAsia="Times New Roman"/>
          <w:lang w:eastAsia="hr-HR"/>
        </w:rPr>
      </w:pPr>
      <w:r w:rsidRPr="002A5C2B">
        <w:rPr>
          <w:rFonts w:cs="Times New Roman" w:eastAsia="Times New Roman"/>
          <w:lang w:eastAsia="hr-HR"/>
        </w:rPr>
        <w:t>UPUTA O PRAVNOM LIJEKU</w:t>
      </w:r>
    </w:p>
    <w:p w:rsidRDefault="002A5C2B" w:rsidP="002A5C2B" w:rsidR="002A5C2B" w:rsidRPr="002A5C2B">
      <w:pPr>
        <w:spacing w:after="0"/>
        <w:rPr>
          <w:rFonts w:cs="Times New Roman" w:eastAsia="Times New Roman"/>
          <w:lang w:eastAsia="hr-HR"/>
        </w:rPr>
      </w:pPr>
      <w:r w:rsidRPr="002A5C2B">
        <w:rPr>
          <w:rFonts w:cs="Times New Roman" w:eastAsia="Times New Roman"/>
          <w:lang w:eastAsia="hr-HR"/>
        </w:rPr>
        <w:t>Protiv ovog rješenja nije dopuštena žalba (čl. 42. Stečajnog zakona).</w:t>
      </w:r>
    </w:p>
    <w:p w:rsidRDefault="002A5C2B" w:rsidP="002A5C2B" w:rsidR="002A5C2B" w:rsidRPr="002A5C2B">
      <w:pPr>
        <w:spacing w:after="0"/>
        <w:rPr>
          <w:rFonts w:cs="Times New Roman" w:eastAsia="Times New Roman"/>
          <w:lang w:eastAsia="hr-HR"/>
        </w:rPr>
      </w:pPr>
    </w:p>
    <w:p w:rsidRDefault="002A5C2B" w:rsidP="002A5C2B" w:rsidR="002A5C2B" w:rsidRPr="002A5C2B">
      <w:pPr>
        <w:spacing w:after="0"/>
        <w:rPr>
          <w:rFonts w:cs="Times New Roman" w:eastAsia="Times New Roman"/>
          <w:lang w:eastAsia="hr-HR"/>
        </w:rPr>
      </w:pPr>
      <w:r w:rsidRPr="002A5C2B">
        <w:rPr>
          <w:rFonts w:cs="Times New Roman" w:eastAsia="Times New Roman"/>
          <w:lang w:eastAsia="hr-HR"/>
        </w:rPr>
        <w:t xml:space="preserve">Dostaviti : </w:t>
      </w:r>
    </w:p>
    <w:p w:rsidRDefault="002A5C2B" w:rsidP="002A5C2B" w:rsidR="002A5C2B" w:rsidRPr="002A5C2B">
      <w:pPr>
        <w:spacing w:after="0"/>
        <w:rPr>
          <w:rFonts w:cs="Times New Roman" w:eastAsia="Times New Roman"/>
          <w:lang w:eastAsia="hr-HR"/>
        </w:rPr>
      </w:pPr>
    </w:p>
    <w:p w:rsidRDefault="002A5C2B" w:rsidP="002A5C2B" w:rsidR="002A5C2B" w:rsidRPr="002A5C2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A5C2B">
        <w:rPr>
          <w:rFonts w:cs="Times New Roman" w:eastAsia="Times New Roman"/>
          <w:lang w:eastAsia="hr-HR"/>
        </w:rPr>
        <w:t xml:space="preserve">stečajnom upravitelju </w:t>
      </w:r>
    </w:p>
    <w:p w:rsidRDefault="002A5C2B" w:rsidP="002A5C2B" w:rsidR="002A5C2B" w:rsidRPr="002A5C2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A5C2B">
        <w:rPr>
          <w:rFonts w:cs="Times New Roman" w:eastAsia="Times New Roman"/>
          <w:lang w:eastAsia="hr-HR"/>
        </w:rPr>
        <w:t>e-oglasna ploča</w:t>
      </w:r>
    </w:p>
    <w:p w:rsidRDefault="002A5C2B" w:rsidP="002A5C2B" w:rsidR="002A5C2B" w:rsidRPr="002A5C2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A5C2B">
        <w:rPr>
          <w:rFonts w:cs="Times New Roman" w:eastAsia="Times New Roman"/>
          <w:lang w:eastAsia="hr-HR"/>
        </w:rPr>
        <w:t xml:space="preserve">u spis </w:t>
      </w:r>
    </w:p>
    <w:p w:rsidRDefault="002A5C2B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C2B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12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St-599/2013-87</izvorni_sadrzaj>
    <derivirana_varijabla naziv="DomainObject.Oznaka_1">St-599/2013-87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2013.</izvorni_sadrzaj>
    <derivirana_varijabla naziv="DomainObject.Predmet.DatumOsnivanja_1">4.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St-599/2013</izvorni_sadrzaj>
    <derivirana_varijabla naziv="DomainObject.Predmet.OznakaBroj_1">St-599/2013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LENOX COMMERCE društvo s ograničenom odgovornošću turistička agencija</izvorni_sadrzaj>
    <derivirana_varijabla naziv="DomainObject.Predmet.ProtustrankaFormated_1">  LENOX COMMERCE društvo s ograničenom odgovornošću turistička agencija</derivirana_varijabla>
  </DomainObject.Predmet.ProtustrankaFormated>
  <DomainObject.Predmet.ProtustrankaFormatedOIB>
    <izvorni_sadrzaj>  LENOX COMMERCE društvo s ograničenom odgovornošću turistička agencija, OIB 36805647854</izvorni_sadrzaj>
    <derivirana_varijabla naziv="DomainObject.Predmet.ProtustrankaFormatedOIB_1">  LENOX COMMERCE društvo s ograničenom odgovornošću turistička agencija, OIB 36805647854</derivirana_varijabla>
  </DomainObject.Predmet.ProtustrankaFormatedOIB>
  <DomainObject.Predmet.ProtustrankaFormatedWithAdress>
    <izvorni_sadrzaj> LENOX COMMERCE društvo s ograničenom odgovornošću turistička agencija, Ante Lasan-Kabalero 51, Vodice</izvorni_sadrzaj>
    <derivirana_varijabla naziv="DomainObject.Predmet.ProtustrankaFormatedWithAdress_1"> LENOX COMMERCE društvo s ograničenom odgovornošću turistička agencija, Ante Lasan-Kabalero 51, Vodice</derivirana_varijabla>
  </DomainObject.Predmet.ProtustrankaFormatedWithAdress>
  <DomainObject.Predmet.ProtustrankaFormatedWithAdressOIB>
    <izvorni_sadrzaj> LENOX COMMERCE društvo s ograničenom odgovornošću turistička agencija, OIB 36805647854, Ante Lasan-Kabalero 51, Vodice</izvorni_sadrzaj>
    <derivirana_varijabla naziv="DomainObject.Predmet.ProtustrankaFormatedWithAdressOIB_1"> LENOX COMMERCE društvo s ograničenom odgovornošću turistička agencija, OIB 36805647854, Ante Lasan-Kabalero 51, Vodice</derivirana_varijabla>
  </DomainObject.Predmet.ProtustrankaFormatedWithAdressOIB>
  <DomainObject.Predmet.ProtustrankaWithAdress>
    <izvorni_sadrzaj>LENOX COMMERCE društvo s ograničenom odgovornošću turistička agencija Ante Lasan-Kabalero 51, Vodice</izvorni_sadrzaj>
    <derivirana_varijabla naziv="DomainObject.Predmet.ProtustrankaWithAdress_1">LENOX COMMERCE društvo s ograničenom odgovornošću turistička agencija Ante Lasan-Kabalero 51, Vodice</derivirana_varijabla>
  </DomainObject.Predmet.ProtustrankaWithAdress>
  <DomainObject.Predmet.ProtustrankaWithAdressOIB>
    <izvorni_sadrzaj>LENOX COMMERCE društvo s ograničenom odgovornošću turistička agencija, OIB 36805647854, Ante Lasan-Kabalero 51, Vodice</izvorni_sadrzaj>
    <derivirana_varijabla naziv="DomainObject.Predmet.ProtustrankaWithAdressOIB_1">LENOX COMMERCE društvo s ograničenom odgovornošću turistička agencija, OIB 36805647854, Ante Lasan-Kabalero 51, Vodice</derivirana_varijabla>
  </DomainObject.Predmet.ProtustrankaWithAdressOIB>
  <DomainObject.Predmet.ProtustrankaNazivFormated>
    <izvorni_sadrzaj>LENOX COMMERCE društvo s ograničenom odgovornošću turistička agencija</izvorni_sadrzaj>
    <derivirana_varijabla naziv="DomainObject.Predmet.ProtustrankaNazivFormated_1">LENOX COMMERCE društvo s ograničenom odgovornošću turistička agencija</derivirana_varijabla>
  </DomainObject.Predmet.ProtustrankaNazivFormated>
  <DomainObject.Predmet.ProtustrankaNazivFormatedOIB>
    <izvorni_sadrzaj>LENOX COMMERCE društvo s ograničenom odgovornošću turistička agencija, OIB 36805647854</izvorni_sadrzaj>
    <derivirana_varijabla naziv="DomainObject.Predmet.ProtustrankaNazivFormatedOIB_1">LENOX COMMERCE društvo s ograničenom odgovornošću turistička agencija, OIB 36805647854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Split; PLAVI JADRAN, trgovina, ugostiteljstvo i turizam, d.o.o.</izvorni_sadrzaj>
    <derivirana_varijabla naziv="DomainObject.Predmet.StrankaFormated_1">  FINA-RC Split; PLAVI JADRAN, trgovina, ugostiteljstvo i turizam, d.o.o.</derivirana_varijabla>
  </DomainObject.Predmet.StrankaFormated>
  <DomainObject.Predmet.StrankaFormatedOIB>
    <izvorni_sadrzaj>  FINA-RC Split, OIB 85821130368; PLAVI JADRAN, trgovina, ugostiteljstvo i turizam, d.o.o., OIB 70825657381</izvorni_sadrzaj>
    <derivirana_varijabla naziv="DomainObject.Predmet.StrankaFormatedOIB_1">  FINA-RC Split, OIB 85821130368; PLAVI JADRAN, trgovina, ugostiteljstvo i turizam, d.o.o., OIB 70825657381</derivirana_varijabla>
  </DomainObject.Predmet.StrankaFormatedOIB>
  <DomainObject.Predmet.StrankaFormatedWithAdress>
    <izvorni_sadrzaj> FINA-RC Split; PLAVI JADRAN, trgovina, ugostiteljstvo i turizam, d.o.o., Kašinska 9, 10360 Sesvete</izvorni_sadrzaj>
    <derivirana_varijabla naziv="DomainObject.Predmet.StrankaFormatedWithAdress_1"> FINA-RC Split; PLAVI JADRAN, trgovina, ugostiteljstvo i turizam, d.o.o., Kašinska 9, 10360 Sesvete</derivirana_varijabla>
  </DomainObject.Predmet.StrankaFormatedWithAdress>
  <DomainObject.Predmet.StrankaFormatedWithAdressOIB>
    <izvorni_sadrzaj> FINA-RC Split, OIB 85821130368; PLAVI JADRAN, trgovina, ugostiteljstvo i turizam, d.o.o., OIB 70825657381, Kašinska 9, 10360 Sesvete</izvorni_sadrzaj>
    <derivirana_varijabla naziv="DomainObject.Predmet.StrankaFormatedWithAdressOIB_1"> FINA-RC Split, OIB 85821130368; PLAVI JADRAN, trgovina, ugostiteljstvo i turizam, d.o.o., OIB 70825657381, Kašinska 9, 10360 Sesvete</derivirana_varijabla>
  </DomainObject.Predmet.StrankaFormatedWithAdressOIB>
  <DomainObject.Predmet.StrankaWithAdress>
    <izvorni_sadrzaj>FINA-RC Split ,PLAVI JADRAN, trgovina, ugostiteljstvo i turizam, d.o.o. Kašinska 9,10360 Sesvete</izvorni_sadrzaj>
    <derivirana_varijabla naziv="DomainObject.Predmet.StrankaWithAdress_1">FINA-RC Split ,PLAVI JADRAN, trgovina, ugostiteljstvo i turizam, d.o.o. Kašinska 9,10360 Sesvete</derivirana_varijabla>
  </DomainObject.Predmet.StrankaWithAdress>
  <DomainObject.Predmet.StrankaWithAdressOIB>
    <izvorni_sadrzaj>FINA-RC Split, OIB 85821130368,PLAVI JADRAN, trgovina, ugostiteljstvo i turizam, d.o.o., OIB 70825657381, Kašinska 9,10360 Sesvete</izvorni_sadrzaj>
    <derivirana_varijabla naziv="DomainObject.Predmet.StrankaWithAdressOIB_1">FINA-RC Split, OIB 85821130368,PLAVI JADRAN, trgovina, ugostiteljstvo i turizam, d.o.o., OIB 70825657381, Kašinska 9,10360 Sesvete</derivirana_varijabla>
  </DomainObject.Predmet.StrankaWithAdressOIB>
  <DomainObject.Predmet.StrankaNazivFormated>
    <izvorni_sadrzaj>FINA-RC Split,PLAVI JADRAN, trgovina, ugostiteljstvo i turizam, d.o.o.</izvorni_sadrzaj>
    <derivirana_varijabla naziv="DomainObject.Predmet.StrankaNazivFormated_1">FINA-RC Split,PLAVI JADRAN, trgovina, ugostiteljstvo i turizam, d.o.o.</derivirana_varijabla>
  </DomainObject.Predmet.StrankaNazivFormated>
  <DomainObject.Predmet.StrankaNazivFormatedOIB>
    <izvorni_sadrzaj>FINA-RC Split, OIB 85821130368,PLAVI JADRAN, trgovina, ugostiteljstvo i turizam, d.o.o., OIB 70825657381</izvorni_sadrzaj>
    <derivirana_varijabla naziv="DomainObject.Predmet.StrankaNazivFormatedOIB_1">FINA-RC Split, OIB 85821130368,PLAVI JADRAN, trgovina, ugostiteljstvo i turizam, d.o.o., OIB 70825657381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FINA-RC Split</item>
      <item>PLAVI JADRAN, trgovina, ugostiteljstvo i turizam, d.o.o.</item>
    </izvorni_sadrzaj>
    <derivirana_varijabla naziv="DomainObject.Predmet.StrankaListFormated_1">
      <item>FINA-RC Split</item>
      <item>PLAVI JADRAN, trgovina, ugostiteljstvo i turizam, d.o.o.</item>
    </derivirana_varijabla>
  </DomainObject.Predmet.StrankaListFormated>
  <DomainObject.Predmet.StrankaListFormatedOIB>
    <izvorni_sadrzaj>
      <item>FINA-RC Split, OIB 85821130368</item>
      <item>PLAVI JADRAN, trgovina, ugostiteljstvo i turizam, d.o.o., OIB 70825657381</item>
    </izvorni_sadrzaj>
    <derivirana_varijabla naziv="DomainObject.Predmet.StrankaListFormatedOIB_1">
      <item>FINA-RC Split, OIB 85821130368</item>
      <item>PLAVI JADRAN, trgovina, ugostiteljstvo i turizam, d.o.o., OIB 70825657381</item>
    </derivirana_varijabla>
  </DomainObject.Predmet.StrankaListFormatedOIB>
  <DomainObject.Predmet.StrankaListFormatedWithAdress>
    <izvorni_sadrzaj>
      <item>FINA-RC Split</item>
      <item>PLAVI JADRAN, trgovina, ugostiteljstvo i turizam, d.o.o., Kašinska 9, 10360 Sesvete</item>
    </izvorni_sadrzaj>
    <derivirana_varijabla naziv="DomainObject.Predmet.StrankaListFormatedWithAdress_1">
      <item>FINA-RC Split</item>
      <item>PLAVI JADRAN, trgovina, ugostiteljstvo i turizam, d.o.o., Kašinska 9, 10360 Sesvete</item>
    </derivirana_varijabla>
  </DomainObject.Predmet.StrankaListFormatedWithAdress>
  <DomainObject.Predmet.StrankaListFormatedWithAdressOIB>
    <izvorni_sadrzaj>
      <item>FINA-RC Split, OIB 85821130368</item>
      <item>PLAVI JADRAN, trgovina, ugostiteljstvo i turizam, d.o.o., OIB 70825657381, Kašinska 9, 10360 Sesvete</item>
    </izvorni_sadrzaj>
    <derivirana_varijabla naziv="DomainObject.Predmet.StrankaListFormatedWithAdressOIB_1">
      <item>FINA-RC Split, OIB 85821130368</item>
      <item>PLAVI JADRAN, trgovina, ugostiteljstvo i turizam, d.o.o., OIB 70825657381, Kašinska 9, 10360 Sesvete</item>
    </derivirana_varijabla>
  </DomainObject.Predmet.StrankaListFormatedWithAdressOIB>
  <DomainObject.Predmet.StrankaListNazivFormated>
    <izvorni_sadrzaj>
      <item>FINA-RC Split</item>
      <item>PLAVI JADRAN, trgovina, ugostiteljstvo i turizam, d.o.o.</item>
    </izvorni_sadrzaj>
    <derivirana_varijabla naziv="DomainObject.Predmet.StrankaListNazivFormated_1">
      <item>FINA-RC Split</item>
      <item>PLAVI JADRAN, trgovina, ugostiteljstvo i turizam, d.o.o.</item>
    </derivirana_varijabla>
  </DomainObject.Predmet.StrankaListNazivFormated>
  <DomainObject.Predmet.StrankaListNazivFormatedOIB>
    <izvorni_sadrzaj>
      <item>FINA-RC Split, OIB 85821130368</item>
      <item>PLAVI JADRAN, trgovina, ugostiteljstvo i turizam, d.o.o., OIB 70825657381</item>
    </izvorni_sadrzaj>
    <derivirana_varijabla naziv="DomainObject.Predmet.StrankaListNazivFormatedOIB_1">
      <item>FINA-RC Split, OIB 85821130368</item>
      <item>PLAVI JADRAN, trgovina, ugostiteljstvo i turizam, d.o.o., OIB 70825657381</item>
    </derivirana_varijabla>
  </DomainObject.Predmet.StrankaListNazivFormatedOIB>
  <DomainObject.Predmet.ProtuStrankaListFormated>
    <izvorni_sadrzaj>
      <item>LENOX COMMERCE društvo s ograničenom odgovornošću turistička agencija</item>
    </izvorni_sadrzaj>
    <derivirana_varijabla naziv="DomainObject.Predmet.ProtuStrankaListFormated_1">
      <item>LENOX COMMERCE društvo s ograničenom odgovornošću turistička agencija</item>
    </derivirana_varijabla>
  </DomainObject.Predmet.ProtuStrankaListFormated>
  <DomainObject.Predmet.ProtuStrankaListFormatedOIB>
    <izvorni_sadrzaj>
      <item>LENOX COMMERCE društvo s ograničenom odgovornošću turistička agencija, OIB 36805647854</item>
    </izvorni_sadrzaj>
    <derivirana_varijabla naziv="DomainObject.Predmet.ProtuStrankaListFormatedOIB_1">
      <item>LENOX COMMERCE društvo s ograničenom odgovornošću turistička agencija, OIB 36805647854</item>
    </derivirana_varijabla>
  </DomainObject.Predmet.ProtuStrankaListFormatedOIB>
  <DomainObject.Predmet.ProtuStrankaListFormatedWithAdress>
    <izvorni_sadrzaj>
      <item>LENOX COMMERCE društvo s ograničenom odgovornošću turistička agencija, Ante Lasan-Kabalero 51, Vodice</item>
    </izvorni_sadrzaj>
    <derivirana_varijabla naziv="DomainObject.Predmet.ProtuStrankaListFormatedWithAdress_1">
      <item>LENOX COMMERCE društvo s ograničenom odgovornošću turistička agencija, Ante Lasan-Kabalero 51, Vodice</item>
    </derivirana_varijabla>
  </DomainObject.Predmet.ProtuStrankaListFormatedWithAdress>
  <DomainObject.Predmet.ProtuStrankaListFormatedWithAdressOIB>
    <izvorni_sadrzaj>
      <item>LENOX COMMERCE društvo s ograničenom odgovornošću turistička agencija, OIB 36805647854, Ante Lasan-Kabalero 51, Vodice</item>
    </izvorni_sadrzaj>
    <derivirana_varijabla naziv="DomainObject.Predmet.ProtuStrankaListFormatedWithAdressOIB_1">
      <item>LENOX COMMERCE društvo s ograničenom odgovornošću turistička agencija, OIB 36805647854, Ante Lasan-Kabalero 51, Vodice</item>
    </derivirana_varijabla>
  </DomainObject.Predmet.ProtuStrankaListFormatedWithAdressOIB>
  <DomainObject.Predmet.ProtuStrankaListNazivFormated>
    <izvorni_sadrzaj>
      <item>LENOX COMMERCE društvo s ograničenom odgovornošću turistička agencija</item>
    </izvorni_sadrzaj>
    <derivirana_varijabla naziv="DomainObject.Predmet.ProtuStrankaListNazivFormated_1">
      <item>LENOX COMMERCE društvo s ograničenom odgovornošću turistička agencija</item>
    </derivirana_varijabla>
  </DomainObject.Predmet.ProtuStrankaListNazivFormated>
  <DomainObject.Predmet.ProtuStrankaListNazivFormatedOIB>
    <izvorni_sadrzaj>
      <item>LENOX COMMERCE društvo s ograničenom odgovornošću turistička agencija, OIB 36805647854</item>
    </izvorni_sadrzaj>
    <derivirana_varijabla naziv="DomainObject.Predmet.ProtuStrankaListNazivFormatedOIB_1">
      <item>LENOX COMMERCE društvo s ograničenom odgovornošću turistička agencija, OIB 36805647854</item>
    </derivirana_varijabla>
  </DomainObject.Predmet.ProtuStrankaListNazivFormatedOIB>
  <DomainObject.Predmet.OstaliListFormated>
    <izvorni_sadrzaj>
      <item>RADOJKA DANEK</item>
      <item>Radojka Danek</item>
    </izvorni_sadrzaj>
    <derivirana_varijabla naziv="DomainObject.Predmet.OstaliListFormated_1">
      <item>RADOJKA DANEK</item>
      <item>Radojka Danek</item>
    </derivirana_varijabla>
  </DomainObject.Predmet.OstaliListFormated>
  <DomainObject.Predmet.OstaliListFormatedOIB>
    <izvorni_sadrzaj>
      <item>RADOJKA DANEK, OIB 78988701424</item>
      <item>Radojka Danek, OIB 78988701424</item>
    </izvorni_sadrzaj>
    <derivirana_varijabla naziv="DomainObject.Predmet.OstaliListFormatedOIB_1">
      <item>RADOJKA DANEK, OIB 78988701424</item>
      <item>Radojka Danek, OIB 78988701424</item>
    </derivirana_varijabla>
  </DomainObject.Predmet.OstaliListFormatedOIB>
  <DomainObject.Predmet.OstaliListFormatedWithAdress>
    <izvorni_sadrzaj>
      <item>RADOJKA DANEK, P. Preradovića 6, 22000 Šibenik</item>
      <item>Radojka Danek, Petra Preradovića 6, 22000 Šibenik</item>
    </izvorni_sadrzaj>
    <derivirana_varijabla naziv="DomainObject.Predmet.OstaliListFormatedWithAdress_1">
      <item>RADOJKA DANEK, P. Preradovića 6, 22000 Šibenik</item>
      <item>Radojka Danek, Petra Preradovića 6, 22000 Šibenik</item>
    </derivirana_varijabla>
  </DomainObject.Predmet.OstaliListFormatedWithAdress>
  <DomainObject.Predmet.OstaliListFormatedWithAdressOIB>
    <izvorni_sadrzaj>
      <item>RADOJKA DANEK, OIB 78988701424, P. Preradovića 6, 22000 Šibenik</item>
      <item>Radojka Danek, OIB 78988701424, Petra Preradovića 6, 22000 Šibenik</item>
    </izvorni_sadrzaj>
    <derivirana_varijabla naziv="DomainObject.Predmet.OstaliListFormatedWithAdressOIB_1">
      <item>RADOJKA DANEK, OIB 78988701424, P. Preradovića 6, 22000 Šibenik</item>
      <item>Radojka Danek, OIB 78988701424, Petra Preradovića 6, 22000 Šibenik</item>
    </derivirana_varijabla>
  </DomainObject.Predmet.OstaliListFormatedWithAdressOIB>
  <DomainObject.Predmet.OstaliListNazivFormated>
    <izvorni_sadrzaj>
      <item>RADOJKA DANEK</item>
      <item>Radojka Danek</item>
    </izvorni_sadrzaj>
    <derivirana_varijabla naziv="DomainObject.Predmet.OstaliListNazivFormated_1">
      <item>RADOJKA DANEK</item>
      <item>Radojka Danek</item>
    </derivirana_varijabla>
  </DomainObject.Predmet.OstaliListNazivFormated>
  <DomainObject.Predmet.OstaliListNazivFormatedOIB>
    <izvorni_sadrzaj>
      <item>RADOJKA DANEK, OIB 78988701424</item>
      <item>Radojka Danek, OIB 78988701424</item>
    </izvorni_sadrzaj>
    <derivirana_varijabla naziv="DomainObject.Predmet.OstaliListNazivFormatedOIB_1">
      <item>RADOJKA DANEK, OIB 78988701424</item>
      <item>Radojka Danek, OIB 78988701424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>St-599/2013-87</izvorni_sadrzaj>
    <derivirana_varijabla naziv="DomainObject.PoslovniBrojDokumenta_1">St-599/2013-87</derivirana_varijabla>
  </DomainObject.PoslovniBrojDokumenta>
  <DomainObject.Predmet.StrankaIDrugi>
    <izvorni_sadrzaj>FINA-RC Split i dr.</izvorni_sadrzaj>
    <derivirana_varijabla naziv="DomainObject.Predmet.StrankaIDrugi_1">FINA-RC Split i dr.</derivirana_varijabla>
  </DomainObject.Predmet.StrankaIDrugi>
  <DomainObject.Predmet.ProtustrankaIDrugi>
    <izvorni_sadrzaj>LENOX COMMERCE društvo s ograničenom odgovornošću turistička agencija</izvorni_sadrzaj>
    <derivirana_varijabla naziv="DomainObject.Predmet.ProtustrankaIDrugi_1">LENOX COMMERCE društvo s ograničenom odgovornošću turistička agencija</derivirana_varijabla>
  </DomainObject.Predmet.ProtustrankaIDrugi>
  <DomainObject.Predmet.StrankaIDrugiAdressOIB>
    <izvorni_sadrzaj>FINA-RC Split, OIB 85821130368 i dr.</izvorni_sadrzaj>
    <derivirana_varijabla naziv="DomainObject.Predmet.StrankaIDrugiAdressOIB_1">FINA-RC Split, OIB 85821130368 i dr.</derivirana_varijabla>
  </DomainObject.Predmet.StrankaIDrugiAdressOIB>
  <DomainObject.Predmet.ProtustrankaIDrugiAdressOIB>
    <izvorni_sadrzaj>LENOX COMMERCE društvo s ograničenom odgovornošću turistička agencija, OIB 36805647854, Ante Lasan-Kabalero 51, Vodice</izvorni_sadrzaj>
    <derivirana_varijabla naziv="DomainObject.Predmet.ProtustrankaIDrugiAdressOIB_1">LENOX COMMERCE društvo s ograničenom odgovornošću turistička agencija, OIB 36805647854, Ante Lasan-Kabalero 51,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FINA-RC Split</item>
      <item>LENOX COMMERCE društvo s ograničenom odgovornošću turistička agencija</item>
      <item>RADOJKA DANEK</item>
      <item>Radojka Danek</item>
      <item>PLAVI JADRAN, trgovina, ugostiteljstvo i turizam, d.o.o.</item>
    </izvorni_sadrzaj>
    <derivirana_varijabla naziv="DomainObject.Predmet.SudioniciListNaziv_1">
      <item>FINA-RC Split</item>
      <item>LENOX COMMERCE društvo s ograničenom odgovornošću turistička agencija</item>
      <item>RADOJKA DANEK</item>
      <item>Radojka Danek</item>
      <item>PLAVI JADRAN, trgovina, ugostiteljstvo i turizam, d.o.o.</item>
    </derivirana_varijabla>
  </DomainObject.Predmet.SudioniciListNaziv>
  <DomainObject.Predmet.SudioniciListAdressOIB>
    <izvorni_sadrzaj>
      <item>FINA-RC Split, OIB 85821130368</item>
      <item>LENOX COMMERCE društvo s ograničenom odgovornošću turistička agencija, OIB 36805647854, Ante Lasan-Kabalero 51,Vodice</item>
      <item>RADOJKA DANEK, OIB 78988701424, P. Preradovića 6,22000 Šibenik</item>
      <item>Radojka Danek, OIB 78988701424, Petra Preradovića 6,22000 Šibenik</item>
      <item>PLAVI JADRAN, trgovina, ugostiteljstvo i turizam, d.o.o., OIB 70825657381, Kašinska 9,10360 Sesvete</item>
    </izvorni_sadrzaj>
    <derivirana_varijabla naziv="DomainObject.Predmet.SudioniciListAdressOIB_1">
      <item>FINA-RC Split, OIB 85821130368</item>
      <item>LENOX COMMERCE društvo s ograničenom odgovornošću turistička agencija, OIB 36805647854, Ante Lasan-Kabalero 51,Vodice</item>
      <item>RADOJKA DANEK, OIB 78988701424, P. Preradovića 6,22000 Šibenik</item>
      <item>Radojka Danek, OIB 78988701424, Petra Preradovića 6,22000 Šibenik</item>
      <item>PLAVI JADRAN, trgovina, ugostiteljstvo i turizam, d.o.o., OIB 70825657381, Kašinska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EC8AE2-9B18-423D-83FA-436E4C8EA2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179</properties:Words>
  <properties:Characters>818</properties:Characters>
  <properties:Lines>45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2015-09-18T08:02:00Z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St-599/2013-87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