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84AEE" w:rsidR="00C90F2C" w:rsidRPr="00C90F2C">
        <w:tc>
          <w:tcPr>
            <w:tcW w:type="dxa" w:w="2829"/>
            <w:shd w:fill="auto" w:color="auto" w:val="clear"/>
          </w:tcPr>
          <w:p w:rsidRDefault="00C90F2C" w:rsidP="00C90F2C" w:rsidR="00C90F2C" w:rsidRPr="00C90F2C">
            <w:pPr>
              <w:spacing w:after="0"/>
              <w:jc w:val="center"/>
            </w:pPr>
            <w:bookmarkStart w:name="_GoBack" w:id="0"/>
            <w:bookmarkEnd w:id="0"/>
            <w:r w:rsidRPr="00C90F2C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0F2C" w:rsidP="00C90F2C" w:rsidR="00C90F2C" w:rsidRPr="00C90F2C">
            <w:pPr>
              <w:spacing w:after="0" w:before="120"/>
              <w:jc w:val="center"/>
            </w:pPr>
            <w:r w:rsidRPr="00C90F2C">
              <w:t>Republika Hrvatska</w:t>
            </w:r>
          </w:p>
          <w:p w:rsidRDefault="00C90F2C" w:rsidP="00C90F2C" w:rsidR="00C90F2C" w:rsidRPr="00C90F2C">
            <w:pPr>
              <w:spacing w:after="0"/>
              <w:jc w:val="center"/>
            </w:pPr>
            <w:r w:rsidRPr="00C90F2C">
              <w:t>Trgovački sud u Varaždinu</w:t>
            </w:r>
          </w:p>
          <w:p w:rsidRDefault="00C90F2C" w:rsidP="00C90F2C" w:rsidR="00C90F2C" w:rsidRPr="00C90F2C">
            <w:pPr>
              <w:spacing w:after="0"/>
              <w:jc w:val="center"/>
            </w:pPr>
            <w:r w:rsidRPr="00C90F2C">
              <w:t>Varaždin, Braće Radić 2</w:t>
            </w:r>
          </w:p>
        </w:tc>
      </w:tr>
    </w:tbl>
    <w:p w14:textId="9814188" w14:paraId="9814188" w:rsidRDefault="00C90F2C" w:rsidP="00C90F2C" w:rsidR="00C90F2C" w:rsidRPr="00C90F2C">
      <w:pPr>
        <w:spacing w:after="0"/>
        <w:jc w:val="both"/>
        <w15:collapsed w:val="false"/>
        <w:rPr>
          <w:lang w:val="pt-BR"/>
        </w:rPr>
      </w:pPr>
    </w:p>
    <w:p w:rsidRDefault="00C90F2C" w:rsidP="00C90F2C" w:rsidR="00C90F2C" w:rsidRPr="00C90F2C">
      <w:pPr>
        <w:spacing w:after="0"/>
        <w:jc w:val="both"/>
      </w:pPr>
      <w:r w:rsidRPr="00C90F2C">
        <w:tab/>
      </w:r>
      <w:r w:rsidRPr="00C90F2C">
        <w:tab/>
      </w:r>
      <w:r w:rsidRPr="00C90F2C">
        <w:tab/>
      </w:r>
      <w:r w:rsidRPr="00C90F2C">
        <w:tab/>
      </w:r>
      <w:r w:rsidRPr="00C90F2C">
        <w:tab/>
        <w:t xml:space="preserve">    </w:t>
      </w:r>
    </w:p>
    <w:p w:rsidRDefault="00C90F2C" w:rsidP="00C90F2C" w:rsidR="00C90F2C" w:rsidRPr="00C90F2C">
      <w:pPr>
        <w:spacing w:after="0"/>
        <w:jc w:val="center"/>
      </w:pPr>
      <w:r w:rsidRPr="00C90F2C">
        <w:t>R E P U B L I K A    H R V A T S K A</w:t>
      </w:r>
    </w:p>
    <w:p w:rsidRDefault="00C90F2C" w:rsidP="00C90F2C" w:rsidR="00C90F2C" w:rsidRPr="00C90F2C">
      <w:pPr>
        <w:spacing w:after="0"/>
        <w:jc w:val="both"/>
      </w:pPr>
    </w:p>
    <w:p w:rsidRDefault="00C90F2C" w:rsidP="00C90F2C" w:rsidR="00C90F2C" w:rsidRPr="00C90F2C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C90F2C">
        <w:rPr>
          <w:b w:val="false"/>
          <w:sz w:val="24"/>
          <w:szCs w:val="24"/>
        </w:rPr>
        <w:t>R J E Š E NJ E</w:t>
      </w:r>
    </w:p>
    <w:p w:rsidRDefault="00612CB2" w:rsidP="00612CB2" w:rsidR="00612CB2">
      <w:pPr>
        <w:spacing w:after="0"/>
      </w:pPr>
    </w:p>
    <w:p w:rsidRDefault="00612CB2" w:rsidP="00612CB2" w:rsidR="00612CB2">
      <w:pPr>
        <w:spacing w:after="0"/>
        <w:jc w:val="center"/>
      </w:pPr>
    </w:p>
    <w:p w:rsidRDefault="00612CB2" w:rsidP="00612CB2" w:rsidR="00612CB2">
      <w:pPr>
        <w:spacing w:after="0"/>
        <w:ind w:firstLine="720"/>
        <w:jc w:val="both"/>
        <w:rPr>
          <w:lang w:val="en-AU"/>
        </w:rPr>
      </w:pPr>
      <w:r>
        <w:t xml:space="preserve">Trgovački sud u Varaždinu, po sucu toga suda Iris Hatvalić Nemec, kao stečajnom sucu, povodom prijedloga predlagatelja Republika Hrvatska, Ministarstvo financija, Porezna uprava, Područni ured Koprivnica, OIB: 52634238587, zastupanog po Županijskom državnom odvjetništvu u Varaždinu, Građansko upravni odjel radi pokretanja stečajnog postupka nad dužnikom INŽENJER BRANKO MEĐUREČAN d.o.o., Kalinovac, </w:t>
      </w:r>
      <w:r w:rsidR="00D139C3">
        <w:t>Dravska 37, OIB: 4</w:t>
      </w:r>
      <w:r w:rsidR="00092D25">
        <w:t>1009548961,</w:t>
      </w:r>
      <w:r w:rsidR="00C90F2C">
        <w:t xml:space="preserve"> zastupanog po stečajnom upravitelju Nenadu Homaru iz Koprivnice, </w:t>
      </w:r>
      <w:r w:rsidR="00092D25">
        <w:t xml:space="preserve"> dana </w:t>
      </w:r>
      <w:r w:rsidR="001D3684">
        <w:t>15</w:t>
      </w:r>
      <w:r w:rsidR="00172AD4">
        <w:t xml:space="preserve">. </w:t>
      </w:r>
      <w:r w:rsidR="001D3684">
        <w:t>lipnja</w:t>
      </w:r>
      <w:r w:rsidR="00172AD4">
        <w:t xml:space="preserve"> 2018</w:t>
      </w:r>
      <w:r>
        <w:t xml:space="preserve">. </w:t>
      </w:r>
    </w:p>
    <w:p w:rsidRDefault="00612CB2" w:rsidP="00612CB2" w:rsidR="00612CB2">
      <w:pPr>
        <w:spacing w:after="0"/>
        <w:jc w:val="center"/>
      </w:pPr>
    </w:p>
    <w:p w:rsidRDefault="00612CB2" w:rsidP="00612CB2" w:rsidR="00612CB2" w:rsidRPr="00172AD4">
      <w:pPr>
        <w:spacing w:after="0"/>
        <w:jc w:val="center"/>
      </w:pPr>
      <w:r w:rsidRPr="00172AD4">
        <w:t>r i j e š i o   j e</w:t>
      </w:r>
    </w:p>
    <w:p w:rsidRDefault="00EA4480" w:rsidP="00EA4480" w:rsidR="00EA4480" w:rsidRPr="007C1AED">
      <w:pPr>
        <w:jc w:val="center"/>
        <w:rPr>
          <w:rFonts w:cs="Times New Roman"/>
        </w:rPr>
      </w:pPr>
    </w:p>
    <w:p w:rsidRDefault="00C474DF" w:rsidP="00C474DF" w:rsidR="00C474DF">
      <w:pPr>
        <w:numPr>
          <w:ilvl w:val="0"/>
          <w:numId w:val="10"/>
        </w:numPr>
        <w:spacing w:after="0"/>
        <w:rPr>
          <w:rFonts w:cs="Times New Roman"/>
        </w:rPr>
      </w:pPr>
      <w:r w:rsidRPr="000A68A8">
        <w:rPr>
          <w:rFonts w:cs="Times New Roman"/>
        </w:rPr>
        <w:t>Određuje se prodaja nekretnine stečajnog dužnika upisane:</w:t>
      </w:r>
    </w:p>
    <w:p w:rsidRDefault="007949B6" w:rsidP="007949B6" w:rsidR="007949B6" w:rsidRPr="000A68A8">
      <w:pPr>
        <w:spacing w:after="0"/>
        <w:ind w:left="405"/>
        <w:rPr>
          <w:rFonts w:cs="Times New Roman"/>
        </w:rPr>
      </w:pPr>
    </w:p>
    <w:p w:rsidRDefault="002F5B6D" w:rsidP="002F5B6D" w:rsidR="002F5B6D">
      <w:pPr>
        <w:spacing w:after="0"/>
        <w:ind w:firstLine="405"/>
        <w:jc w:val="both"/>
      </w:pPr>
      <w:r>
        <w:t xml:space="preserve">- </w:t>
      </w:r>
      <w:r w:rsidRPr="00465181">
        <w:t>u z.k.ul. broj 11220, etažno vlasništvo s određenim omjerima</w:t>
      </w:r>
      <w:r>
        <w:t>,  k.o. 314340, Koprivnica, čestica</w:t>
      </w:r>
      <w:r w:rsidRPr="00465181">
        <w:t xml:space="preserve"> br. 1095/2, poslovna zgrad</w:t>
      </w:r>
      <w:r>
        <w:t>a br. 4 i dvoriš</w:t>
      </w:r>
      <w:r w:rsidRPr="00465181">
        <w:t xml:space="preserve">te, 1500 m2, poslovna zgrada br. 4 u Ulici Josipa Vargovića, 1221 m2, dvorište u Ulici Josipa Vargovića 279 m2, </w:t>
      </w:r>
    </w:p>
    <w:p w:rsidRDefault="002F5B6D" w:rsidP="002F5B6D" w:rsidR="002F5B6D" w:rsidRPr="00465181">
      <w:pPr>
        <w:spacing w:after="0"/>
        <w:ind w:firstLine="720"/>
        <w:jc w:val="both"/>
      </w:pPr>
      <w:r w:rsidRPr="00465181">
        <w:t>- 3</w:t>
      </w:r>
      <w:r w:rsidR="007949B6">
        <w:t>6. Suvlasnički dio: 66/6000 ETAŽ</w:t>
      </w:r>
      <w:r w:rsidRPr="00465181">
        <w:t xml:space="preserve">NO VLASNISTVO (E-36)1. 2 kat: Poslovni prostor 36 Trgovina površine 51,20 m2, u elaboratu u etažiranju označeno žutom bojom, </w:t>
      </w:r>
    </w:p>
    <w:p w:rsidRDefault="002F5B6D" w:rsidP="002F5B6D" w:rsidR="002F5B6D" w:rsidRPr="00465181">
      <w:pPr>
        <w:jc w:val="both"/>
      </w:pPr>
      <w:r w:rsidRPr="00465181">
        <w:t>kojega je suvlasničkog dijela dužnik vlasnik u 1/1 dijela.</w:t>
      </w:r>
    </w:p>
    <w:p w:rsidRDefault="00C474DF" w:rsidP="002F5B6D" w:rsidR="00C474DF" w:rsidRPr="000A68A8">
      <w:pPr>
        <w:widowControl w:val="false"/>
        <w:suppressAutoHyphens/>
        <w:ind w:left="361"/>
        <w:jc w:val="both"/>
        <w:rPr>
          <w:rFonts w:cs="Times New Roman"/>
        </w:rPr>
      </w:pPr>
      <w:r w:rsidRPr="000A68A8">
        <w:rPr>
          <w:rFonts w:cs="Times New Roman"/>
        </w:rPr>
        <w:t xml:space="preserve"> na kojoj postoji razlučno pravo, u stečajnom postupku.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</w:rPr>
        <w:t>2.</w:t>
      </w:r>
      <w:r w:rsidRPr="000A68A8">
        <w:rPr>
          <w:rFonts w:cs="Times New Roman"/>
        </w:rPr>
        <w:tab/>
        <w:t xml:space="preserve">Nalaže se </w:t>
      </w:r>
      <w:r>
        <w:rPr>
          <w:rFonts w:cs="Times New Roman"/>
        </w:rPr>
        <w:t>Općinskom</w:t>
      </w:r>
      <w:r w:rsidRPr="000A68A8">
        <w:rPr>
          <w:rFonts w:cs="Times New Roman"/>
        </w:rPr>
        <w:t xml:space="preserve"> sudu u </w:t>
      </w:r>
      <w:r w:rsidR="002F5B6D">
        <w:rPr>
          <w:rFonts w:cs="Times New Roman"/>
        </w:rPr>
        <w:t>Koprivnici</w:t>
      </w:r>
      <w:r>
        <w:rPr>
          <w:rFonts w:cs="Times New Roman"/>
        </w:rPr>
        <w:t>,</w:t>
      </w:r>
      <w:r w:rsidRPr="000A68A8">
        <w:rPr>
          <w:rFonts w:cs="Times New Roman"/>
        </w:rPr>
        <w:t xml:space="preserve"> Zemljišnoknjižn</w:t>
      </w:r>
      <w:r>
        <w:rPr>
          <w:rFonts w:cs="Times New Roman"/>
        </w:rPr>
        <w:t xml:space="preserve">i odjel </w:t>
      </w:r>
      <w:r w:rsidR="002F5B6D">
        <w:rPr>
          <w:rFonts w:cs="Times New Roman"/>
        </w:rPr>
        <w:t>Koprivnica</w:t>
      </w:r>
      <w:r w:rsidRPr="000A68A8">
        <w:rPr>
          <w:rFonts w:cs="Times New Roman"/>
        </w:rPr>
        <w:t>, da upiše zabilježbu rješenja o prodaji nekretnine navedene pod točkom 1. izreke rješenja, u stečajnom postupku.</w:t>
      </w:r>
    </w:p>
    <w:p w:rsidRDefault="00C474DF" w:rsidP="001753B5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</w:rPr>
        <w:t>3.</w:t>
      </w:r>
      <w:r w:rsidRPr="000A68A8">
        <w:rPr>
          <w:rFonts w:cs="Times New Roman"/>
        </w:rPr>
        <w:tab/>
        <w:t>Sud će zaključkom o prodaji utvrditi vrijednost nekretnine, način prodaje i uvjete prodaje.</w:t>
      </w:r>
    </w:p>
    <w:p w:rsidRDefault="00C474DF" w:rsidP="00C90F2C" w:rsidR="00C474DF" w:rsidRPr="000A68A8">
      <w:pPr>
        <w:jc w:val="center"/>
        <w:rPr>
          <w:rFonts w:cs="Times New Roman"/>
        </w:rPr>
      </w:pPr>
      <w:r w:rsidRPr="000A68A8">
        <w:rPr>
          <w:rFonts w:cs="Times New Roman"/>
        </w:rPr>
        <w:t>Obrazloženje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</w:rPr>
        <w:tab/>
        <w:t xml:space="preserve">Na nekretnini u vlasništvu dužnika razlučno pravo upisano je u korist </w:t>
      </w:r>
      <w:r>
        <w:rPr>
          <w:rFonts w:cs="Times New Roman"/>
        </w:rPr>
        <w:t xml:space="preserve">razlučnih vjerovnika </w:t>
      </w:r>
      <w:r w:rsidR="002F5B6D">
        <w:rPr>
          <w:rFonts w:cs="Times New Roman"/>
        </w:rPr>
        <w:t>Privredne banke</w:t>
      </w:r>
      <w:r>
        <w:rPr>
          <w:rFonts w:cs="Times New Roman"/>
        </w:rPr>
        <w:t xml:space="preserve"> Zagreb</w:t>
      </w:r>
      <w:r w:rsidR="002F5B6D">
        <w:rPr>
          <w:rFonts w:cs="Times New Roman"/>
        </w:rPr>
        <w:t xml:space="preserve"> d.d.</w:t>
      </w:r>
      <w:r w:rsidR="001753B5">
        <w:rPr>
          <w:rFonts w:cs="Times New Roman"/>
        </w:rPr>
        <w:t>, Zagrebačke banke d.d.</w:t>
      </w:r>
      <w:r w:rsidR="002F5B6D">
        <w:rPr>
          <w:rFonts w:cs="Times New Roman"/>
        </w:rPr>
        <w:t xml:space="preserve"> i</w:t>
      </w:r>
      <w:r w:rsidRPr="000A68A8">
        <w:rPr>
          <w:rFonts w:cs="Times New Roman"/>
        </w:rPr>
        <w:t xml:space="preserve"> Republike Hrvatske - Ministarstva financija</w:t>
      </w:r>
      <w:r>
        <w:rPr>
          <w:rFonts w:cs="Times New Roman"/>
        </w:rPr>
        <w:t>.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</w:rPr>
        <w:lastRenderedPageBreak/>
        <w:t xml:space="preserve"> </w:t>
      </w:r>
      <w:r w:rsidRPr="000A68A8">
        <w:rPr>
          <w:rFonts w:cs="Times New Roman"/>
        </w:rPr>
        <w:tab/>
        <w:t>Posebnim zaključkom o prodaji stečajni sudac utvrditi će vrijednost nekretnina, način prodaje i uvjete prodaje.</w:t>
      </w:r>
    </w:p>
    <w:p w:rsidRDefault="002F5B6D" w:rsidP="00C474DF" w:rsidR="00C474DF" w:rsidRPr="000A68A8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C474DF" w:rsidRPr="000A68A8">
        <w:rPr>
          <w:rFonts w:cs="Times New Roman"/>
        </w:rPr>
        <w:t xml:space="preserve"> </w:t>
      </w:r>
      <w:r w:rsidR="00C474DF" w:rsidRPr="000A68A8">
        <w:rPr>
          <w:rFonts w:cs="Times New Roman"/>
        </w:rPr>
        <w:tab/>
        <w:t xml:space="preserve">Slijedom iznijetog  u smislu odredbe čl. 247. st. 1. 2. i 3. Stečajnog zakona (NN 71/15) odlučeno je kao u izreci ovog rješenja. 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</w:rPr>
        <w:t xml:space="preserve">  </w:t>
      </w:r>
    </w:p>
    <w:p w:rsidRDefault="00C474DF" w:rsidP="00C474DF" w:rsidR="00C474DF" w:rsidRPr="000A68A8">
      <w:pPr>
        <w:jc w:val="center"/>
        <w:rPr>
          <w:rFonts w:cs="Times New Roman"/>
        </w:rPr>
      </w:pPr>
      <w:r w:rsidRPr="000A68A8">
        <w:rPr>
          <w:rFonts w:cs="Times New Roman"/>
        </w:rPr>
        <w:t>U Varaždinu</w:t>
      </w:r>
      <w:r w:rsidR="002F5B6D">
        <w:rPr>
          <w:rFonts w:cs="Times New Roman"/>
        </w:rPr>
        <w:t xml:space="preserve"> </w:t>
      </w:r>
      <w:r w:rsidR="001D3684">
        <w:rPr>
          <w:rFonts w:cs="Times New Roman"/>
        </w:rPr>
        <w:t>15. lipnja</w:t>
      </w:r>
      <w:r w:rsidR="002F5B6D">
        <w:rPr>
          <w:rFonts w:cs="Times New Roman"/>
        </w:rPr>
        <w:t xml:space="preserve"> 2018</w:t>
      </w:r>
      <w:r w:rsidRPr="000A68A8">
        <w:rPr>
          <w:rFonts w:cs="Times New Roman"/>
        </w:rPr>
        <w:t>.</w:t>
      </w:r>
    </w:p>
    <w:p w:rsidRDefault="00C474DF" w:rsidP="00C474DF" w:rsidR="00C474DF" w:rsidRPr="000A68A8">
      <w:pPr>
        <w:rPr>
          <w:rFonts w:cs="Times New Roman"/>
        </w:rPr>
      </w:pPr>
    </w:p>
    <w:p w:rsidRDefault="00C474DF" w:rsidP="00C474DF" w:rsidR="00C474DF" w:rsidRPr="000A68A8">
      <w:pPr>
        <w:rPr>
          <w:rFonts w:cs="Times New Roman"/>
        </w:rPr>
      </w:pP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="00C90F2C">
        <w:rPr>
          <w:rFonts w:cs="Times New Roman"/>
        </w:rPr>
        <w:t xml:space="preserve">        </w:t>
      </w:r>
      <w:r w:rsidRPr="000A68A8">
        <w:rPr>
          <w:rFonts w:cs="Times New Roman"/>
        </w:rPr>
        <w:t>SUDAC</w:t>
      </w:r>
    </w:p>
    <w:p w:rsidRDefault="00C474DF" w:rsidP="00C474DF" w:rsidR="00C474DF" w:rsidRPr="000A68A8">
      <w:pPr>
        <w:rPr>
          <w:rFonts w:cs="Times New Roman"/>
        </w:rPr>
      </w:pPr>
      <w:r w:rsidRPr="000A68A8">
        <w:rPr>
          <w:rFonts w:cs="Times New Roman"/>
        </w:rPr>
        <w:t xml:space="preserve"> </w:t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  <w:t>Iris Hatvalić Nemec</w:t>
      </w:r>
    </w:p>
    <w:p w:rsidRDefault="00C474DF" w:rsidP="00C474DF" w:rsidR="00C474DF" w:rsidRPr="000A68A8">
      <w:pPr>
        <w:rPr>
          <w:rFonts w:cs="Times New Roman"/>
        </w:rPr>
      </w:pPr>
    </w:p>
    <w:p w:rsidRDefault="00C474DF" w:rsidP="00C474DF" w:rsidR="00C474DF" w:rsidRPr="000A68A8">
      <w:pPr>
        <w:rPr>
          <w:rFonts w:cs="Times New Roman"/>
        </w:rPr>
      </w:pPr>
      <w:r w:rsidRPr="000A68A8">
        <w:rPr>
          <w:rFonts w:cs="Times New Roman"/>
        </w:rPr>
        <w:t xml:space="preserve">                                                                                             </w:t>
      </w:r>
    </w:p>
    <w:p w:rsidRDefault="00C474DF" w:rsidP="00C474DF" w:rsidR="00C474DF" w:rsidRPr="000A68A8">
      <w:pPr>
        <w:rPr>
          <w:rFonts w:cs="Times New Roman"/>
        </w:rPr>
      </w:pPr>
      <w:r w:rsidRPr="000A68A8">
        <w:rPr>
          <w:rFonts w:cs="Times New Roman"/>
        </w:rPr>
        <w:tab/>
      </w:r>
      <w:r w:rsidR="00880FD3">
        <w:rPr>
          <w:rFonts w:cs="Times New Roman"/>
        </w:rPr>
        <w:t>UPUTA</w:t>
      </w:r>
      <w:r w:rsidRPr="000A68A8">
        <w:rPr>
          <w:rFonts w:cs="Times New Roman"/>
        </w:rPr>
        <w:t xml:space="preserve"> O PRAVNOM LIJEKU: 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  <w:color w:val="FF6600"/>
        </w:rPr>
        <w:tab/>
      </w:r>
      <w:r w:rsidRPr="000A68A8">
        <w:rPr>
          <w:rFonts w:cs="Times New Roman"/>
        </w:rPr>
        <w:t xml:space="preserve">Protiv ovog rješenja žalbu može podnijeti stečajni upravitelj i razlučni vjerovnik. Žalba se podnosi ovome sudu u dva primjerka u roku od 8 dana od dana dostave pisanog otpravka rješenja. </w:t>
      </w:r>
    </w:p>
    <w:p w:rsidRDefault="00C474DF" w:rsidP="00C474DF" w:rsidR="00C474DF" w:rsidRPr="000A68A8">
      <w:pPr>
        <w:rPr>
          <w:rFonts w:cs="Times New Roman"/>
        </w:rPr>
      </w:pPr>
      <w:r w:rsidRPr="000A68A8">
        <w:rPr>
          <w:rFonts w:cs="Times New Roman"/>
        </w:rPr>
        <w:t xml:space="preserve">DNA: </w:t>
      </w:r>
    </w:p>
    <w:p w:rsidRDefault="00C90F2C" w:rsidP="00C474DF" w:rsidR="00C474DF" w:rsidRPr="000A68A8">
      <w:pPr>
        <w:numPr>
          <w:ilvl w:val="0"/>
          <w:numId w:val="9"/>
        </w:numPr>
        <w:spacing w:after="0"/>
        <w:rPr>
          <w:rFonts w:cs="Times New Roman"/>
        </w:rPr>
      </w:pPr>
      <w:r>
        <w:rPr>
          <w:rFonts w:cs="Times New Roman"/>
        </w:rPr>
        <w:t>Stečajni upravitelj</w:t>
      </w:r>
      <w:r w:rsidR="00C474DF" w:rsidRPr="000A68A8">
        <w:rPr>
          <w:rFonts w:cs="Times New Roman"/>
        </w:rPr>
        <w:t xml:space="preserve"> </w:t>
      </w:r>
      <w:r w:rsidRPr="00B54D1F">
        <w:t>Nenad Homar, Dravska 1, 48000 Koprivnica</w:t>
      </w:r>
    </w:p>
    <w:p w:rsidRDefault="002F5B6D" w:rsidP="00C474DF" w:rsidR="00C474DF">
      <w:pPr>
        <w:numPr>
          <w:ilvl w:val="0"/>
          <w:numId w:val="9"/>
        </w:numPr>
        <w:spacing w:after="0"/>
        <w:rPr>
          <w:rFonts w:cs="Times New Roman"/>
        </w:rPr>
      </w:pPr>
      <w:r>
        <w:rPr>
          <w:rFonts w:cs="Times New Roman"/>
        </w:rPr>
        <w:t>Privredna banka Zagreb d.d.</w:t>
      </w:r>
      <w:r w:rsidR="00B847D5">
        <w:rPr>
          <w:rFonts w:cs="Times New Roman"/>
        </w:rPr>
        <w:t xml:space="preserve"> po punomoćniku Zoranu Puljizu odvjetniku iz Zagreba</w:t>
      </w:r>
    </w:p>
    <w:p w:rsidRDefault="00C90F2C" w:rsidP="00C90F2C" w:rsidR="00C90F2C" w:rsidRPr="00C90F2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90F2C">
        <w:rPr>
          <w:rFonts w:cs="Times New Roman"/>
        </w:rPr>
        <w:t>Zagrebačka banka d.d, Trg bana Josipa Jelačića 10, 10000 Zagreb</w:t>
      </w:r>
    </w:p>
    <w:p w:rsidRDefault="00C474DF" w:rsidP="00C474DF" w:rsidR="00C474DF" w:rsidRPr="00C90F2C">
      <w:pPr>
        <w:numPr>
          <w:ilvl w:val="0"/>
          <w:numId w:val="9"/>
        </w:numPr>
        <w:tabs>
          <w:tab w:pos="720" w:val="left"/>
        </w:tabs>
        <w:spacing w:after="0"/>
        <w:jc w:val="both"/>
        <w:rPr>
          <w:rFonts w:cs="Times New Roman"/>
        </w:rPr>
      </w:pPr>
      <w:r w:rsidRPr="00C90F2C">
        <w:rPr>
          <w:rFonts w:cs="Times New Roman"/>
        </w:rPr>
        <w:t>RH, po ŽDO Varaždin, Građansko upravni odjel,</w:t>
      </w:r>
    </w:p>
    <w:p w:rsidRDefault="00C474DF" w:rsidP="00C474DF" w:rsidR="00C474DF" w:rsidRPr="00C90F2C">
      <w:pPr>
        <w:numPr>
          <w:ilvl w:val="0"/>
          <w:numId w:val="9"/>
        </w:numPr>
        <w:spacing w:after="0"/>
        <w:rPr>
          <w:rFonts w:cs="Times New Roman"/>
        </w:rPr>
      </w:pPr>
      <w:r w:rsidRPr="00C90F2C">
        <w:rPr>
          <w:rFonts w:cs="Times New Roman"/>
        </w:rPr>
        <w:t xml:space="preserve">Općinskom sudu u </w:t>
      </w:r>
      <w:r w:rsidR="00B847D5" w:rsidRPr="00C90F2C">
        <w:rPr>
          <w:rFonts w:cs="Times New Roman"/>
        </w:rPr>
        <w:t>Koprivnici</w:t>
      </w:r>
      <w:r w:rsidRPr="00C90F2C">
        <w:rPr>
          <w:rFonts w:cs="Times New Roman"/>
        </w:rPr>
        <w:t xml:space="preserve">, Zemljišnoknjižni odjel </w:t>
      </w:r>
      <w:r w:rsidR="00B847D5" w:rsidRPr="00C90F2C">
        <w:rPr>
          <w:rFonts w:cs="Times New Roman"/>
        </w:rPr>
        <w:t>Koprivnica</w:t>
      </w:r>
      <w:r w:rsidRPr="00C90F2C">
        <w:rPr>
          <w:rFonts w:cs="Times New Roman"/>
        </w:rPr>
        <w:t>,</w:t>
      </w:r>
      <w:r w:rsidR="00C90F2C" w:rsidRPr="00C90F2C">
        <w:rPr>
          <w:rFonts w:cs="Times New Roman"/>
          <w:color w:val="000000"/>
        </w:rPr>
        <w:t xml:space="preserve"> Hrvatske državnosti 5, 48000 Koprivnica,</w:t>
      </w:r>
      <w:r w:rsidRPr="00C90F2C">
        <w:rPr>
          <w:rFonts w:cs="Times New Roman"/>
        </w:rPr>
        <w:t xml:space="preserve"> po pravomoćnosti rješenja</w:t>
      </w:r>
    </w:p>
    <w:p w:rsidRDefault="00C474DF" w:rsidP="00C474DF" w:rsidR="00C474DF" w:rsidRPr="00C90F2C">
      <w:pPr>
        <w:numPr>
          <w:ilvl w:val="0"/>
          <w:numId w:val="9"/>
        </w:numPr>
        <w:spacing w:after="0"/>
        <w:rPr>
          <w:rFonts w:cs="Times New Roman"/>
        </w:rPr>
      </w:pPr>
      <w:r w:rsidRPr="00C90F2C">
        <w:rPr>
          <w:rFonts w:cs="Times New Roman"/>
        </w:rPr>
        <w:t xml:space="preserve">e-oglasna ploča </w:t>
      </w:r>
    </w:p>
    <w:p w:rsidRDefault="00C474DF" w:rsidP="00C474DF" w:rsidR="00C474DF" w:rsidRPr="000A68A8">
      <w:pPr>
        <w:jc w:val="both"/>
        <w:rPr>
          <w:rFonts w:cs="Times New Roman"/>
        </w:rPr>
      </w:pPr>
    </w:p>
    <w:p w:rsidRDefault="00092D25" w:rsidP="00092D25" w:rsidR="00092D25" w:rsidRPr="00F06C12">
      <w:pPr>
        <w:ind w:left="705"/>
        <w:jc w:val="both"/>
      </w:pPr>
    </w:p>
    <w:p w:rsidRDefault="001F5F1D" w:rsidP="001F5F1D" w:rsidR="001F5F1D" w:rsidRPr="00AE6A4D">
      <w:pPr>
        <w:ind w:left="705"/>
        <w:jc w:val="center"/>
        <w:rPr>
          <w:rFonts w:cs="Arial" w:hAnsi="Arial" w:ascii="Arial"/>
          <w:sz w:val="22"/>
          <w:szCs w:val="22"/>
        </w:rPr>
      </w:pPr>
    </w:p>
    <w:p w:rsidRDefault="001F5F1D" w:rsidP="001F5F1D" w:rsidR="001F5F1D" w:rsidRPr="00AE6A4D">
      <w:pPr>
        <w:ind w:left="705"/>
        <w:jc w:val="both"/>
        <w:rPr>
          <w:rFonts w:cs="Arial" w:hAnsi="Arial" w:ascii="Arial"/>
          <w:sz w:val="22"/>
          <w:szCs w:val="22"/>
        </w:rPr>
      </w:pPr>
      <w:r w:rsidRPr="00AE6A4D">
        <w:rPr>
          <w:rFonts w:cs="Arial" w:hAnsi="Arial" w:ascii="Arial"/>
          <w:sz w:val="22"/>
          <w:szCs w:val="22"/>
        </w:rPr>
        <w:tab/>
      </w:r>
    </w:p>
    <w:p w:rsidRDefault="00F006C7" w:rsidR="00F006C7"/>
    <w:sectPr w:rsidR="00F006C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F2C" w:rsidP="00C90F2C" w:rsidR="00C90F2C">
      <w:pPr>
        <w:spacing w:after="0"/>
      </w:pPr>
      <w:r>
        <w:separator/>
      </w:r>
    </w:p>
  </w:endnote>
  <w:endnote w:id="0" w:type="continuationSeparator">
    <w:p w:rsidRDefault="00C90F2C" w:rsidP="00C90F2C" w:rsidR="00C90F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F2C" w:rsidP="00C90F2C" w:rsidR="00C90F2C">
      <w:pPr>
        <w:spacing w:after="0"/>
      </w:pPr>
      <w:r>
        <w:separator/>
      </w:r>
    </w:p>
  </w:footnote>
  <w:footnote w:id="0" w:type="continuationSeparator">
    <w:p w:rsidRDefault="00C90F2C" w:rsidP="00C90F2C" w:rsidR="00C90F2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5148132"/>
      <w:docPartObj>
        <w:docPartGallery w:val="Page Numbers (Top of Page)"/>
        <w:docPartUnique/>
      </w:docPartObj>
    </w:sdtPr>
    <w:sdtEndPr/>
    <w:sdtContent>
      <w:p w:rsidRDefault="00C90F2C" w:rsidR="00C90F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502">
          <w:rPr>
            <w:noProof/>
          </w:rPr>
          <w:t>1</w:t>
        </w:r>
        <w:r>
          <w:fldChar w:fldCharType="end"/>
        </w:r>
      </w:p>
    </w:sdtContent>
  </w:sdt>
  <w:p w:rsidRDefault="00C90F2C" w:rsidR="00C90F2C">
    <w:pPr>
      <w:pStyle w:val="Zaglavlje"/>
    </w:pPr>
    <w:r>
      <w:tab/>
    </w:r>
    <w:r>
      <w:tab/>
      <w:t>Poslovni broj: 4 St-294/14-78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78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5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8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47D506B4"/>
    <w:multiLevelType w:val="hybridMultilevel"/>
    <w:tmpl w:val="B66E3A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92D25"/>
    <w:rsid w:val="00136222"/>
    <w:rsid w:val="00172AD4"/>
    <w:rsid w:val="001753B5"/>
    <w:rsid w:val="001D3684"/>
    <w:rsid w:val="001F5F1D"/>
    <w:rsid w:val="0020439D"/>
    <w:rsid w:val="002F5B6D"/>
    <w:rsid w:val="00311DCD"/>
    <w:rsid w:val="003C6F82"/>
    <w:rsid w:val="00471217"/>
    <w:rsid w:val="004B6C26"/>
    <w:rsid w:val="00612CB2"/>
    <w:rsid w:val="0062570D"/>
    <w:rsid w:val="006E3D93"/>
    <w:rsid w:val="007949B6"/>
    <w:rsid w:val="00880FD3"/>
    <w:rsid w:val="00985A79"/>
    <w:rsid w:val="00A47502"/>
    <w:rsid w:val="00AC2128"/>
    <w:rsid w:val="00B76BC1"/>
    <w:rsid w:val="00B847D5"/>
    <w:rsid w:val="00C474DF"/>
    <w:rsid w:val="00C90F2C"/>
    <w:rsid w:val="00CA75C6"/>
    <w:rsid w:val="00D139C3"/>
    <w:rsid w:val="00EA4480"/>
    <w:rsid w:val="00F0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11DC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474DF"/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90F2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0F2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0F2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0F2C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11DC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474DF"/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90F2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90F2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0F2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90F2C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St-327/15</izvorni_sadrzaj>
    <derivirana_varijabla naziv="DomainObject.Predmet.PrimjedbaSuca_1">6 St-327/15</derivirana_varijabla>
  </DomainObject.Predmet.PrimjedbaSuca>
  <DomainObject.Predmet.ProtustrankaFormated>
    <izvorni_sadrzaj>  INŽENJER BRANKO MEĐUREČAN trgovačko društvo za građevinarstvo i trgovinu d.o.o. u stečaju zastupanog po punomoćniku Nenad Homar; Nenad Homar</izvorni_sadrzaj>
    <derivirana_varijabla naziv="DomainObject.Predmet.ProtustrankaFormated_1">  INŽENJER BRANKO MEĐUREČAN trgovačko društvo za građevinarstvo i trgovinu d.o.o. u stečaju zastupanog po punomoćniku Nenad Homar; Nenad Homar</derivirana_varijabla>
  </DomainObject.Predmet.ProtustrankaFormated>
  <DomainObject.Predmet.ProtustrankaFormatedOIB>
    <izvorni_sadrzaj>  INŽENJER BRANKO MEĐUREČAN trgovačko društvo za građevinarstvo i trgovinu d.o.o. u stečaju, OIB 41009548961 zastupanog po punomoćniku Nenad Homar; Nenad Homar</izvorni_sadrzaj>
    <derivirana_varijabla naziv="DomainObject.Predmet.ProtustrankaFormatedOIB_1">  INŽENJER BRANKO MEĐUREČAN trgovačko društvo za građevinarstvo i trgovinu d.o.o. u stečaju, OIB 41009548961 zastupanog po punomoćniku Nenad Homar; Nenad Homar</derivirana_varijabla>
  </DomainObject.Predmet.ProtustrankaFormatedOIB>
  <DomainObject.Predmet.ProtustrankaFormatedWithAdress>
    <izvorni_sadrzaj> INŽENJER BRANKO MEĐUREČAN trgovačko društvo za građevinarstvo i trgovinu d.o.o. u stečaju, Dravska 37, 48350 Kalinovac zastupanog po punomoćniku Nenad Homar; Nenad Homar</izvorni_sadrzaj>
    <derivirana_varijabla naziv="DomainObject.Predmet.ProtustrankaFormatedWithAdress_1"> INŽENJER BRANKO MEĐUREČAN trgovačko društvo za građevinarstvo i trgovinu d.o.o. u stečaju, Dravska 37, 48350 Kalinovac zastupanog po punomoćniku Nenad Homar; Nenad Homar</derivirana_varijabla>
  </DomainObject.Predmet.ProtustrankaFormatedWithAdress>
  <DomainObject.Predmet.ProtustrankaFormatedWithAdressOIB>
    <izvorni_sadrzaj> INŽENJER BRANKO MEĐUREČAN trgovačko društvo za građevinarstvo i trgovinu d.o.o. u stečaju, OIB 41009548961, Dravska 37, 48350 Kalinovac zastupanog po punomoćniku Nenad Homar; Nenad Homar</izvorni_sadrzaj>
    <derivirana_varijabla naziv="DomainObject.Predmet.ProtustrankaFormatedWithAdressOIB_1"> INŽENJER BRANKO MEĐUREČAN trgovačko društvo za građevinarstvo i trgovinu d.o.o. u stečaju, OIB 41009548961, Dravska 37, 48350 Kalinovac zastupanog po punomoćniku Nenad Homar; Nenad Homar</derivirana_varijabla>
  </DomainObject.Predmet.ProtustrankaFormatedWithAdressOIB>
  <DomainObject.Predmet.ProtustrankaWithAdress>
    <izvorni_sadrzaj>INŽENJER BRANKO MEĐUREČAN trgovačko društvo za građevinarstvo i trgovinu d.o.o. u stečaju Dravska 37, 48350 Kalinovac</izvorni_sadrzaj>
    <derivirana_varijabla naziv="DomainObject.Predmet.ProtustrankaWithAdress_1">INŽENJER BRANKO MEĐUREČAN trgovačko društvo za građevinarstvo i trgovinu d.o.o. u stečaju Dravska 37, 48350 Kalinovac</derivirana_varijabla>
  </DomainObject.Predmet.ProtustrankaWithAdress>
  <DomainObject.Predmet.ProtustrankaWithAdressOIB>
    <izvorni_sadrzaj>INŽENJER BRANKO MEĐUREČAN trgovačko društvo za građevinarstvo i trgovinu d.o.o. u stečaju, OIB 41009548961, Dravska 37, 48350 Kalinovac</izvorni_sadrzaj>
    <derivirana_varijabla naziv="DomainObject.Predmet.ProtustrankaWithAdressOIB_1">INŽENJER BRANKO MEĐUREČAN trgovačko društvo za građevinarstvo i trgovinu d.o.o. u stečaju, OIB 41009548961, Dravska 37, 48350 Kalinovac</derivirana_varijabla>
  </DomainObject.Predmet.ProtustrankaWithAdressOIB>
  <DomainObject.Predmet.ProtustrankaNazivFormated>
    <izvorni_sadrzaj>INŽENJER BRANKO MEĐUREČAN trgovačko društvo za građevinarstvo i trgovinu d.o.o. u stečaju</izvorni_sadrzaj>
    <derivirana_varijabla naziv="DomainObject.Predmet.ProtustrankaNazivFormated_1">INŽENJER BRANKO MEĐUREČAN trgovačko društvo za građevinarstvo i trgovinu d.o.o. u stečaju</derivirana_varijabla>
  </DomainObject.Predmet.ProtustrankaNazivFormated>
  <DomainObject.Predmet.ProtustrankaNazivFormatedOIB>
    <izvorni_sadrzaj>INŽENJER BRANKO MEĐUREČAN trgovačko društvo za građevinarstvo i trgovinu d.o.o. u stečaju, OIB 41009548961</izvorni_sadrzaj>
    <derivirana_varijabla naziv="DomainObject.Predmet.ProtustrankaNazivFormatedOIB_1">INŽENJER BRANKO MEĐUREČAN trgovačko društvo za građevinarstvo i trgovinu d.o.o. u stečaju,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Financijska agencija; B2  KAPITAL d.o.o. za poslovne usluge</izvorni_sadrzaj>
    <derivirana_varijabla naziv="DomainObject.Predmet.StrankaFormated_1">  Porezna uprava Područni ured Koprivnica zastupanog po punomoćniku Županijsko državno odvjetništvo u Varaždinu; Financijska agencija; B2  KAPITAL d.o.o. za poslovne usluge</derivirana_varijabla>
  </DomainObject.Predmet.StrankaFormated>
  <DomainObject.Predmet.StrankaFormatedOIB>
    <izvorni_sadrzaj>  Porezna uprava Područni ured Koprivnica, OIB 18683136487 zastupanog po punomoćniku Županijsko državno odvjetništvo u Varaždinu; Financijska agencija, OIB 85821130368; B2  KAPITAL d.o.o. za poslovne usluge, OIB 57509775367</izvorni_sadrzaj>
    <derivirana_varijabla naziv="DomainObject.Predmet.StrankaFormatedOIB_1">  Porezna uprava Područni ured Koprivnica, OIB 18683136487 zastupanog po punomoćniku Županijsko državno odvjetništvo u Varaždinu; Financijska agencija, OIB 85821130368; B2  KAPITAL d.o.o. za poslovne usluge, OIB 57509775367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izvorni_sadrzaj>
    <derivirana_varijabla naziv="DomainObject.Predmet.StrankaFormatedWithAdress_1"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derivirana_varijabla>
  </DomainObject.Predmet.StrankaFormatedWithAdressOIB>
  <DomainObject.Predmet.StrankaWithAdress>
    <izvorni_sadrzaj>Porezna uprava Područni ured Koprivnica Hrvatske državnosti 7,48000 Koprivnica,Financijska agencija A. Cesarca 2,42000 Varaždin,B2  KAPITAL d.o.o. za poslovne usluge Radnička cesta 41,10000 Zagreb</izvorni_sadrzaj>
    <derivirana_varijabla naziv="DomainObject.Predmet.StrankaWithAdress_1">Porezna uprava Područni ured Koprivnica Hrvatske državnosti 7,48000 Koprivnica,Financijska agencija A. Cesarca 2,42000 Varaždin,B2  KAPITAL d.o.o. za poslovne usluge Radnička cesta 41,10000 Zagreb</derivirana_varijabla>
  </DomainObject.Predmet.StrankaWithAdress>
  <DomainObject.Predmet.StrankaWithAdressOIB>
    <izvorni_sadrzaj>Porezna uprava Područni ured Koprivnica, OIB 18683136487, Hrvatske državnosti 7,48000 Koprivnica,Financijska agencija, OIB 85821130368, A. Cesarca 2,42000 Varaždin,B2  KAPITAL d.o.o. za poslovne usluge, OIB 57509775367, Radnička cesta 41,10000 Zagreb</izvorni_sadrzaj>
    <derivirana_varijabla naziv="DomainObject.Predmet.StrankaWithAdressOIB_1">Porezna uprava Područni ured Koprivnica, OIB 18683136487, Hrvatske državnosti 7,48000 Koprivnica,Financijska agencija, OIB 85821130368, A. Cesarca 2,42000 Varaždin,B2  KAPITAL d.o.o. za poslovne usluge, OIB 57509775367, Radnička cesta 41,10000 Zagreb</derivirana_varijabla>
  </DomainObject.Predmet.StrankaWithAdressOIB>
  <DomainObject.Predmet.StrankaNazivFormated>
    <izvorni_sadrzaj>Porezna uprava Područni ured Koprivnica,Financijska agencija,B2  KAPITAL d.o.o. za poslovne usluge</izvorni_sadrzaj>
    <derivirana_varijabla naziv="DomainObject.Predmet.StrankaNazivFormated_1">Porezna uprava Područni ured Koprivnica,Financijska agencija,B2  KAPITAL d.o.o. za poslovne usluge</derivirana_varijabla>
  </DomainObject.Predmet.StrankaNazivFormated>
  <DomainObject.Predmet.StrankaNazivFormatedOIB>
    <izvorni_sadrzaj>Porezna uprava Područni ured Koprivnica, OIB 18683136487,Financijska agencija, OIB 85821130368,B2  KAPITAL d.o.o. za poslovne usluge, OIB 57509775367</izvorni_sadrzaj>
    <derivirana_varijabla naziv="DomainObject.Predmet.StrankaNazivFormatedOIB_1">Porezna uprava Područni ured Koprivnica, OIB 18683136487,Financijska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  <item>Financijska agencija</item>
      <item>B2  KAPITAL d.o.o. za poslovne usluge</item>
    </izvorni_sadrzaj>
    <derivirana_varijabla naziv="DomainObject.Predmet.StrankaListFormated_1">
      <item>Porezna uprava Područni ured Koprivnica zastupanog po punomoćniku Županijsko državno odvjetništvo u Varaždinu</item>
      <item>Financijska agencija</item>
      <item>B2  KAPITAL d.o.o. za poslovne usluge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izvorni_sadrzaj>
    <derivirana_varijabla naziv="DomainObject.Predmet.StrankaListFormatedOIB_1"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Porezna uprava Područni ured Koprivnica</item>
      <item>Financijska agencija</item>
      <item>B2  KAPITAL d.o.o. za poslovne usluge</item>
    </izvorni_sadrzaj>
    <derivirana_varijabla naziv="DomainObject.Predmet.StrankaListNazivFormated_1">
      <item>Porezna uprava Područni ured Koprivnica</item>
      <item>Financijska agencija</item>
      <item>B2  KAPITAL d.o.o. za poslovne usluge</item>
    </derivirana_varijabla>
  </DomainObject.Predmet.StrankaListNazivFormated>
  <DomainObject.Predmet.StrankaListNazivFormatedOIB>
    <izvorni_sadrzaj>
      <item>Porezna uprava Područni ured Koprivnica, OIB 18683136487</item>
      <item>Financijska agencija, OIB 85821130368</item>
      <item>B2  KAPITAL d.o.o. za poslovne usluge, OIB 57509775367</item>
    </izvorni_sadrzaj>
    <derivirana_varijabla naziv="DomainObject.Predmet.StrankaListNazivFormatedOIB_1">
      <item>Porezna uprava Područni ured Koprivnica, OIB 18683136487</item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INŽENJER BRANKO MEĐUREČAN trgovačko društvo za građevinarstvo i trgovinu d.o.o. u stečaju zastupanog po punomoćniku Nenad Homar; Nenad Homar</item>
    </izvorni_sadrzaj>
    <derivirana_varijabla naziv="DomainObject.Predmet.ProtuStrankaListFormated_1">
      <item>INŽENJER BRANKO MEĐUREČAN trgovačko društvo za građevinarstvo i trgovinu d.o.o. u stečaju zastupanog po punomoćniku Nenad Homar; Nenad Homar</item>
    </derivirana_varijabla>
  </DomainObject.Predmet.ProtuStrankaListFormated>
  <DomainObject.Predmet.ProtuStrankaListFormatedOIB>
    <izvorni_sadrzaj>
      <item>INŽENJER BRANKO MEĐUREČAN trgovačko društvo za građevinarstvo i trgovinu d.o.o. u stečaju, OIB 41009548961 zastupanog po punomoćniku Nenad Homar; Nenad Homar</item>
    </izvorni_sadrzaj>
    <derivirana_varijabla naziv="DomainObject.Predmet.ProtuStrankaListFormatedOIB_1">
      <item>INŽENJER BRANKO MEĐUREČAN trgovačko društvo za građevinarstvo i trgovinu d.o.o. u stečaju, OIB 41009548961 zastupanog po punomoćniku Nenad Homar;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 u stečaju, Dravska 37, 48350 Kalinovac zastupanog po punomoćniku Nenad Homar; Nenad Homar</item>
    </izvorni_sadrzaj>
    <derivirana_varijabla naziv="DomainObject.Predmet.ProtuStrankaListFormatedWithAdress_1">
      <item>INŽENJER BRANKO MEĐUREČAN trgovačko društvo za građevinarstvo i trgovinu d.o.o. u stečaju, Dravska 37, 48350 Kalinovac zastupanog po punomoćniku Nenad Homar;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 u stečaju, OIB 41009548961, Dravska 37, 48350 Kalinovac zastupanog po punomoćniku Nenad Homar; Nenad Homar</item>
    </izvorni_sadrzaj>
    <derivirana_varijabla naziv="DomainObject.Predmet.ProtuStrankaListFormatedWithAdressOIB_1">
      <item>INŽENJER BRANKO MEĐUREČAN trgovačko društvo za građevinarstvo i trgovinu d.o.o. u stečaju, OIB 41009548961, Dravska 37, 48350 Kalinovac zastupanog po punomoćniku Nenad Homar;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 u stečaju</item>
    </izvorni_sadrzaj>
    <derivirana_varijabla naziv="DomainObject.Predmet.ProtuStrankaListNazivFormated_1">
      <item>INŽENJER BRANKO MEĐUREČAN trgovačko društvo za građevinarstvo i trgovinu d.o.o. u stečaju</item>
    </derivirana_varijabla>
  </DomainObject.Predmet.ProtuStrankaListNazivFormated>
  <DomainObject.Predmet.ProtuStrankaListNazivFormatedOIB>
    <izvorni_sadrzaj>
      <item>INŽENJER BRANKO MEĐUREČAN trgovačko društvo za građevinarstvo i trgovinu d.o.o. u stečaju, OIB 41009548961</item>
    </izvorni_sadrzaj>
    <derivirana_varijabla naziv="DomainObject.Predmet.ProtuStrankaListNazivFormatedOIB_1">
      <item>INŽENJER BRANKO MEĐUREČAN trgovačko društvo za građevinarstvo i trgovinu d.o.o. u stečaju,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E-oglasna ploča</item>
      <item>Sudski registar</item>
      <item>Sudski registar</item>
      <item>Slaven Prokeš</item>
      <item>Općinski sud u Koprivnici, Zemljišnoknjižni odjel Koprivnica</item>
      <item>Nenad Homar punomoćnik sudionika u postupku INŽENJER BRANKO MEĐUREČAN trgovačko društvo za građevinarstvo i trgovinu d.o.o. u stečaju</item>
      <item>Nenad Homar punomoćnik sudionika u postupku INŽENJER BRANKO MEĐUREČAN trgovačko društvo za građevinarstvo i trgovinu d.o.o. u stečaju</item>
      <item>Sudski registar, Trgovački sud u Varaždinu</item>
      <item>Odvjetnik Tomislav Čavić</item>
      <item>E-oglasna ploča ovog suda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E-oglasna ploča</item>
      <item>Sudski registar</item>
      <item>Sudski registar</item>
      <item>Slaven Prokeš</item>
      <item>Općinski sud u Koprivnici, Zemljišnoknjižni odjel Koprivnica</item>
      <item>Nenad Homar punomoćnik sudionika u postupku INŽENJER BRANKO MEĐUREČAN trgovačko društvo za građevinarstvo i trgovinu d.o.o. u stečaju</item>
      <item>Nenad Homar punomoćnik sudionika u postupku INŽENJER BRANKO MEĐUREČAN trgovačko društvo za građevinarstvo i trgovinu d.o.o. u stečaju</item>
      <item>Sudski registar, Trgovački sud u Varaždinu</item>
      <item>Odvjetnik Tomislav Čavić</item>
      <item>E-oglasna ploča ovog suda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E-oglasna ploča</item>
      <item>Sudski registar</item>
      <item>Sudski registar</item>
      <item>Slaven Prokeš, OIB 60180647746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Nenad Homar, OIB 11719729882 punomoćnik sudionika u postupku INŽENJER BRANKO MEĐUREČAN trgovačko društvo za građevinarstvo i trgovinu d.o.o. u stečaju</item>
      <item>Sudski registar, Trgovački sud u Varaždinu</item>
      <item>Odvjetnik Tomislav Čavić</item>
      <item>E-oglasna ploča ovog suda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E-oglasna ploča</item>
      <item>Sudski registar</item>
      <item>Sudski registar</item>
      <item>Slaven Prokeš, OIB 60180647746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Nenad Homar, OIB 11719729882 punomoćnik sudionika u postupku INŽENJER BRANKO MEĐUREČAN trgovačko društvo za građevinarstvo i trgovinu d.o.o. u stečaju</item>
      <item>Sudski registar, Trgovački sud u Varaždinu</item>
      <item>Odvjetnik Tomislav Čavić</item>
      <item>E-oglasna ploča ovog suda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E-oglasna ploča</item>
      <item>Sudski registar, B.Radića 2, 42000 Varaždin</item>
      <item>Sudski registar</item>
      <item>Slaven Prokeš, Koštacin 2, 10000 Zagreb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Nenad Homar, Dravska 1, 48000 Koprivnica punomoćnik sudionika u postupku INŽENJER BRANKO MEĐUREČAN trgovačko društvo za građevinarstvo i trgovinu d.o.o. u stečaju</item>
      <item>Sudski registar, Trgovački sud u Varaždinu</item>
      <item>Odvjetnik Tomislav Čavić</item>
      <item>E-oglasna ploča ovog suda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E-oglasna ploča</item>
      <item>Sudski registar, B.Radića 2, 42000 Varaždin</item>
      <item>Sudski registar</item>
      <item>Slaven Prokeš, Koštacin 2, 10000 Zagreb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Nenad Homar, Dravska 1, 48000 Koprivnica punomoćnik sudionika u postupku INŽENJER BRANKO MEĐUREČAN trgovačko društvo za građevinarstvo i trgovinu d.o.o. u stečaju</item>
      <item>Sudski registar, Trgovački sud u Varaždinu</item>
      <item>Odvjetnik Tomislav Čavić</item>
      <item>E-oglasna ploča ovog suda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E-oglasna ploča</item>
      <item>Sudski registar, B.Radića 2, 42000 Varaždin</item>
      <item>Sudski registar</item>
      <item>Slaven Prokeš, OIB 60180647746, Koštacin 2, 10000 Zagreb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Nenad Homar, OIB 11719729882, Dravska 1, 48000 Koprivnica punomoćnik sudionika u postupku INŽENJER BRANKO MEĐUREČAN trgovačko društvo za građevinarstvo i trgovinu d.o.o. u stečaju</item>
      <item>Sudski registar, Trgovački sud u Varaždinu</item>
      <item>Odvjetnik Tomislav Čavić</item>
      <item>E-oglasna ploča ovog suda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E-oglasna ploča</item>
      <item>Sudski registar, B.Radića 2, 42000 Varaždin</item>
      <item>Sudski registar</item>
      <item>Slaven Prokeš, OIB 60180647746, Koštacin 2, 10000 Zagreb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Nenad Homar, OIB 11719729882, Dravska 1, 48000 Koprivnica punomoćnik sudionika u postupku INŽENJER BRANKO MEĐUREČAN trgovačko društvo za građevinarstvo i trgovinu d.o.o. u stečaju</item>
      <item>Sudski registar, Trgovački sud u Varaždinu</item>
      <item>Odvjetnik Tomislav Čavić</item>
      <item>E-oglasna ploča ovog suda</item>
    </derivirana_varijabla>
  </DomainObject.Predmet.OstaliListFormatedWithAdressOIB>
  <DomainObject.Predmet.OstaliListNazivFormated>
    <izvorni_sadrzaj>
      <item>Županijsko državno odvjetništvo u Varaždinu</item>
      <item>Oglasna ploča</item>
      <item>E-oglasna ploča</item>
      <item>Sudski registar</item>
      <item>Sudski registar</item>
      <item>Slaven Prokeš</item>
      <item>Općinski sud u Koprivnici, Zemljišnoknjižni odjel Koprivnica</item>
      <item>Nenad Homar</item>
      <item>Nenad Homar</item>
      <item>Sudski registar, Trgovački sud u Varaždinu</item>
      <item>Odvjetnik Tomislav Čavić</item>
      <item>E-oglasna ploča ovog suda</item>
    </izvorni_sadrzaj>
    <derivirana_varijabla naziv="DomainObject.Predmet.OstaliListNazivFormated_1">
      <item>Županijsko državno odvjetništvo u Varaždinu</item>
      <item>Oglasna ploča</item>
      <item>E-oglasna ploča</item>
      <item>Sudski registar</item>
      <item>Sudski registar</item>
      <item>Slaven Prokeš</item>
      <item>Općinski sud u Koprivnici, Zemljišnoknjižni odjel Koprivnica</item>
      <item>Nenad Homar</item>
      <item>Nenad Homar</item>
      <item>Sudski registar, Trgovački sud u Varaždinu</item>
      <item>Odvjetnik Tomislav Čavić</item>
      <item>E-oglasna ploča ovog suda</item>
    </derivirana_varijabla>
  </DomainObject.Predmet.OstaliListNazivFormated>
  <DomainObject.Predmet.OstaliListNazivFormatedOIB>
    <izvorni_sadrzaj>
      <item>Županijsko državno odvjetništvo u Varaždinu</item>
      <item>Oglasna ploča</item>
      <item>E-oglasna ploča</item>
      <item>Sudski registar</item>
      <item>Sudski registar</item>
      <item>Slaven Prokeš, OIB 60180647746</item>
      <item>Općinski sud u Koprivnici, Zemljišnoknjižni odjel Koprivnica</item>
      <item>Nenad Homar, OIB 11719729882</item>
      <item>Nenad Homar, OIB 11719729882</item>
      <item>Sudski registar, Trgovački sud u Varaždinu</item>
      <item>Odvjetnik Tomislav Čavić</item>
      <item>E-oglasna ploča ovog suda</item>
    </izvorni_sadrzaj>
    <derivirana_varijabla naziv="DomainObject.Predmet.OstaliListNazivFormatedOIB_1">
      <item>Županijsko državno odvjetništvo u Varaždinu</item>
      <item>Oglasna ploča</item>
      <item>E-oglasna ploča</item>
      <item>Sudski registar</item>
      <item>Sudski registar</item>
      <item>Slaven Prokeš, OIB 60180647746</item>
      <item>Općinski sud u Koprivnici, Zemljišnoknjižni odjel Koprivnica</item>
      <item>Nenad Homar, OIB 11719729882</item>
      <item>Nenad Homar, OIB 11719729882</item>
      <item>Sudski registar, Trgovački sud u Varaždinu</item>
      <item>Odvjetnik Tomislav Čavić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INŽENJER BRANKO MEĐUREČAN trgovačko društvo za građevinarstvo i trgovinu d.o.o. u stečaju</izvorni_sadrzaj>
    <derivirana_varijabla naziv="DomainObject.Predmet.ProtustrankaIDrugi_1">INŽENJER BRANKO MEĐUREČAN trgovačko društvo za građevinarstvo i trgovinu d.o.o. u stečaju</derivirana_varijabla>
  </DomainObject.Predmet.ProtustrankaIDrugi>
  <DomainObject.Predmet.StrankaIDrugiAdressOIB>
    <izvorni_sadrzaj>Porezna uprava Područni ured Koprivnica, OIB 18683136487, Hrvatske državnosti 7, 48000 Koprivnica i dr.</izvorni_sadrzaj>
    <derivirana_varijabla naziv="DomainObject.Predmet.StrankaIDrugiAdressOIB_1">Porezna uprava Područni ured Koprivnica, OIB 18683136487, Hrvatske državnosti 7, 48000 Koprivnica i dr.</derivirana_varijabla>
  </DomainObject.Predmet.StrankaIDrugiAdressOIB>
  <DomainObject.Predmet.ProtustrankaIDrugiAdressOIB>
    <izvorni_sadrzaj>INŽENJER BRANKO MEĐUREČAN trgovačko društvo za građevinarstvo i trgovinu d.o.o. u stečaju, OIB 41009548961, Dravska 37, 48350 Kalinovac</izvorni_sadrzaj>
    <derivirana_varijabla naziv="DomainObject.Predmet.ProtustrankaIDrugiAdressOIB_1">INŽENJER BRANKO MEĐUREČAN trgovačko društvo za građevinarstvo i trgovinu d.o.o. u stečaju,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 u stečaju</item>
      <item>Financijska agencija</item>
      <item>B2  KAPITAL d.o.o. za poslovne usluge</item>
      <item>Županijsko državno odvjetništvo u Varaždinu</item>
      <item>Oglasna ploča</item>
      <item>E-oglasna ploča</item>
      <item>Sudski registar</item>
      <item>Sudski registar</item>
      <item>Slaven Prokeš</item>
      <item>Općinski sud u Koprivnici, Zemljišnoknjižni odjel Koprivnica</item>
      <item>Nenad Homar</item>
      <item>Nenad Homar</item>
      <item>Sudski registar, Trgovački sud u Varaždinu</item>
      <item>Odvjetnik Tomislav Čavić</item>
      <item>E-oglasna ploča ovog suda</item>
    </izvorni_sadrzaj>
    <derivirana_varijabla naziv="DomainObject.Predmet.SudioniciListNaziv_1">
      <item>Porezna uprava Područni ured Koprivnica</item>
      <item>INŽENJER BRANKO MEĐUREČAN trgovačko društvo za građevinarstvo i trgovinu d.o.o. u stečaju</item>
      <item>Financijska agencija</item>
      <item>B2  KAPITAL d.o.o. za poslovne usluge</item>
      <item>Županijsko državno odvjetništvo u Varaždinu</item>
      <item>Oglasna ploča</item>
      <item>E-oglasna ploča</item>
      <item>Sudski registar</item>
      <item>Sudski registar</item>
      <item>Slaven Prokeš</item>
      <item>Općinski sud u Koprivnici, Zemljišnoknjižni odjel Koprivnica</item>
      <item>Nenad Homar</item>
      <item>Nenad Homar</item>
      <item>Sudski registar, Trgovački sud u Varaždinu</item>
      <item>Odvjetnik Tomislav Čavić</item>
      <item>E-oglasna ploča ovog suda</item>
    </derivirana_varijabla>
  </DomainObject.Predmet.SudioniciListNaziv>
  <DomainObject.Predmet.SudioniciListAdressOIB>
    <izvorni_sadrzaj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Financijska agencija, OIB 85821130368, A. Cesarca 2,42000 Varaždin</item>
      <item>B2  KAPITAL d.o.o. za poslovne usluge, OIB 57509775367, Radnička cesta 41,10000 Zagreb</item>
      <item>Županijsko državno odvjetništvo u Varaždinu, B.Radića 2,42000 Varaždin</item>
      <item>Oglasna ploča</item>
      <item>E-oglasna ploča</item>
      <item>Sudski registar, B.Radića 2,42000 Varaždin</item>
      <item>Sudski registar</item>
      <item>Slaven Prokeš, OIB 60180647746, Koštacin 2,10000 Zagreb</item>
      <item>Općinski sud u Koprivnici, Zemljišnoknjižni odjel Koprivnica</item>
      <item>Nenad Homar, OIB 11719729882, Dravska 1,48000 Koprivnica</item>
      <item>Nenad Homar, OIB 11719729882, Dravska 1,48000 Koprivnica</item>
      <item>Sudski registar, Trgovački sud u Varaždinu</item>
      <item>Odvjetnik Tomislav Čavić</item>
      <item>E-oglasna ploča ovog suda</item>
    </izvorni_sadrzaj>
    <derivirana_varijabla naziv="DomainObject.Predmet.SudioniciListAdressOIB_1"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Financijska agencija, OIB 85821130368, A. Cesarca 2,42000 Varaždin</item>
      <item>B2  KAPITAL d.o.o. za poslovne usluge, OIB 57509775367, Radnička cesta 41,10000 Zagreb</item>
      <item>Županijsko državno odvjetništvo u Varaždinu, B.Radića 2,42000 Varaždin</item>
      <item>Oglasna ploča</item>
      <item>E-oglasna ploča</item>
      <item>Sudski registar, B.Radića 2,42000 Varaždin</item>
      <item>Sudski registar</item>
      <item>Slaven Prokeš, OIB 60180647746, Koštacin 2,10000 Zagreb</item>
      <item>Općinski sud u Koprivnici, Zemljišnoknjižni odjel Koprivnica</item>
      <item>Nenad Homar, OIB 11719729882, Dravska 1,48000 Koprivnica</item>
      <item>Nenad Homar, OIB 11719729882, Dravska 1,48000 Koprivnica</item>
      <item>Sudski registar, Trgovački sud u Varaždinu</item>
      <item>Odvjetnik Tomislav Čavić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41009548961</item>
      <item>, OIB 85821130368</item>
      <item>, OIB 57509775367</item>
      <item>, OIB null</item>
      <item>, OIB null</item>
      <item>, OIB null</item>
      <item>, OIB null</item>
      <item>, OIB null</item>
      <item>, OIB 60180647746</item>
      <item>, OIB null</item>
      <item>, OIB 11719729882</item>
      <item>, OIB 11719729882</item>
      <item>, OIB null</item>
      <item>, OIB null</item>
      <item>, OIB null</item>
    </izvorni_sadrzaj>
    <derivirana_varijabla naziv="DomainObject.Predmet.SudioniciListNazivOIB_1">
      <item>, OIB 18683136487</item>
      <item>, OIB 41009548961</item>
      <item>, OIB 85821130368</item>
      <item>, OIB 57509775367</item>
      <item>, OIB null</item>
      <item>, OIB null</item>
      <item>, OIB null</item>
      <item>, OIB null</item>
      <item>, OIB null</item>
      <item>, OIB 60180647746</item>
      <item>, OIB null</item>
      <item>, OIB 11719729882</item>
      <item>, OIB 11719729882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2394</properties:Characters>
  <properties:Lines>68</properties:Lines>
  <properties:Paragraphs>31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2018-05-30T06:38:00Z</dcterms:created>
  <dc:creator>Tihana Martinez</dc:creator>
  <cp:lastModifiedBy>Tihana Martinez</cp:lastModifiedBy>
  <cp:lastPrinted>2018-06-15T11:20:00Z</cp:lastPrinted>
  <dcterms:modified xmlns:xsi="http://www.w3.org/2001/XMLSchema-instance" xsi:type="dcterms:W3CDTF">2018-06-15T11:21:00Z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(St-294-14-78-Rješenje  prodaja nekretnina u stečajnom postupku Koprivnica- 15.6.18..docx)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