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3fa7" w14:paraId="e203fa7" w:rsidRDefault="00680D6A" w:rsidP="00680D6A" w:rsidR="00680D6A">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1.St-37/2013</w:t>
      </w:r>
    </w:p>
    <w:p w:rsidRDefault="00680D6A" w:rsidP="00680D6A" w:rsidR="00680D6A">
      <w:pPr>
        <w:spacing w:before="100"/>
        <w:jc w:val="both"/>
        <w:rPr>
          <w:rFonts w:eastAsia="Times New Roman"/>
          <w:b/>
          <w:lang w:eastAsia="hr-HR"/>
        </w:rPr>
      </w:pPr>
      <w:r>
        <w:rPr>
          <w:rFonts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80D6A" w:rsidP="00680D6A" w:rsidR="00680D6A">
      <w:pPr>
        <w:spacing w:before="100"/>
        <w:jc w:val="both"/>
        <w:rPr>
          <w:b/>
          <w:bCs/>
        </w:rPr>
      </w:pPr>
      <w:r>
        <w:rPr>
          <w:rFonts w:eastAsia="Times New Roman"/>
          <w:b/>
          <w:lang w:eastAsia="hr-HR"/>
        </w:rPr>
        <w:t>REPUBLIKA HRVATSKA</w:t>
      </w:r>
      <w:r>
        <w:rPr>
          <w:b/>
          <w:bCs/>
        </w:rPr>
        <w:t xml:space="preserve"> </w:t>
      </w:r>
    </w:p>
    <w:p w:rsidRDefault="00680D6A" w:rsidP="00680D6A" w:rsidR="00680D6A">
      <w:pPr>
        <w:jc w:val="both"/>
        <w:rPr>
          <w:b/>
          <w:bCs/>
        </w:rPr>
      </w:pPr>
      <w:r>
        <w:rPr>
          <w:b/>
          <w:bCs/>
        </w:rPr>
        <w:t>TRGOVAČKI SUD U SPLITU</w:t>
      </w:r>
    </w:p>
    <w:p w:rsidRDefault="00680D6A" w:rsidP="00680D6A" w:rsidR="00680D6A">
      <w:pPr>
        <w:jc w:val="both"/>
        <w:rPr>
          <w:b/>
          <w:highlight w:val="yellow"/>
        </w:rPr>
      </w:pPr>
      <w:proofErr w:type="spellStart"/>
      <w:r>
        <w:rPr>
          <w:b/>
          <w:bCs/>
        </w:rPr>
        <w:t>Sukoišanska</w:t>
      </w:r>
      <w:proofErr w:type="spellEnd"/>
      <w:r>
        <w:rPr>
          <w:b/>
          <w:bCs/>
        </w:rPr>
        <w:t xml:space="preserve"> 6, Split      </w:t>
      </w:r>
    </w:p>
    <w:p w:rsidRDefault="00680D6A" w:rsidP="00680D6A" w:rsidR="00680D6A">
      <w:pPr>
        <w:spacing w:after="200" w:before="200"/>
        <w:jc w:val="center"/>
        <w:rPr>
          <w:b/>
          <w:bCs/>
          <w:spacing w:val="60"/>
        </w:rPr>
      </w:pPr>
      <w:r>
        <w:rPr>
          <w:b/>
          <w:bCs/>
          <w:spacing w:val="60"/>
        </w:rPr>
        <w:t>REPUBLIKA HRVATSKA</w:t>
      </w:r>
    </w:p>
    <w:p w:rsidRDefault="00680D6A" w:rsidP="00680D6A" w:rsidR="00680D6A">
      <w:pPr>
        <w:pStyle w:val="Bezproreda"/>
        <w:jc w:val="center"/>
        <w:rPr>
          <w:b/>
        </w:rPr>
      </w:pPr>
      <w:r>
        <w:rPr>
          <w:b/>
        </w:rPr>
        <w:t>R J E Š E NJ E</w:t>
      </w:r>
    </w:p>
    <w:p w:rsidRDefault="00680D6A" w:rsidP="00680D6A" w:rsidR="00680D6A">
      <w:pPr>
        <w:pStyle w:val="Bezproreda"/>
        <w:jc w:val="center"/>
        <w:rPr>
          <w:b/>
        </w:rPr>
      </w:pPr>
    </w:p>
    <w:p w:rsidRDefault="00680D6A" w:rsidP="00680D6A" w:rsidR="00680D6A">
      <w:pPr>
        <w:pStyle w:val="Bezproreda"/>
      </w:pPr>
      <w:r>
        <w:t xml:space="preserve">Trgovački sud u Splitu, po sucu ovog suda Velimiru Vukoviću, kao stečajnom sucu, u stečajnom postupku nad stečajnim dužnikom: TIBRA d.o.o.-u stečaju, Donji </w:t>
      </w:r>
      <w:proofErr w:type="spellStart"/>
      <w:r>
        <w:t>Muć</w:t>
      </w:r>
      <w:proofErr w:type="spellEnd"/>
      <w:r>
        <w:t xml:space="preserve"> 0, Donji </w:t>
      </w:r>
      <w:proofErr w:type="spellStart"/>
      <w:r>
        <w:t>Muć</w:t>
      </w:r>
      <w:proofErr w:type="spellEnd"/>
      <w:r>
        <w:t xml:space="preserve">, OIB: 04662233203, </w:t>
      </w:r>
      <w:r>
        <w:rPr>
          <w:rFonts w:eastAsia="Calibri"/>
        </w:rPr>
        <w:t>kojeg zastupa</w:t>
      </w:r>
      <w:r w:rsidR="00281CBD">
        <w:rPr>
          <w:rFonts w:eastAsia="Calibri"/>
        </w:rPr>
        <w:t xml:space="preserve"> stečajni upravitelj</w:t>
      </w:r>
      <w:r>
        <w:rPr>
          <w:rFonts w:eastAsia="Calibri"/>
        </w:rPr>
        <w:t xml:space="preserve"> Mirko Kozina iz Splita, M. Getaldića 29.</w:t>
      </w:r>
      <w:r>
        <w:t>, dana 14. prosinca 2017. godine,</w:t>
      </w:r>
    </w:p>
    <w:p w:rsidRDefault="00680D6A" w:rsidP="00680D6A" w:rsidR="00680D6A">
      <w:pPr>
        <w:pStyle w:val="Bezproreda"/>
        <w:jc w:val="both"/>
      </w:pPr>
    </w:p>
    <w:p w:rsidRDefault="00680D6A" w:rsidP="00680D6A" w:rsidR="00680D6A">
      <w:pPr>
        <w:pStyle w:val="Bezproreda"/>
        <w:jc w:val="center"/>
        <w:rPr>
          <w:bCs/>
        </w:rPr>
      </w:pPr>
      <w:r>
        <w:rPr>
          <w:bCs/>
        </w:rPr>
        <w:t>r i j e š i o      j e</w:t>
      </w:r>
    </w:p>
    <w:p w:rsidRDefault="00680D6A" w:rsidP="00680D6A" w:rsidR="00680D6A">
      <w:pPr>
        <w:jc w:val="both"/>
        <w:rPr>
          <w:bCs/>
        </w:rPr>
      </w:pPr>
    </w:p>
    <w:p w:rsidRDefault="00680D6A" w:rsidP="00680D6A" w:rsidR="00680D6A">
      <w:pPr>
        <w:jc w:val="both"/>
      </w:pPr>
      <w:r>
        <w:rPr>
          <w:bCs/>
        </w:rPr>
        <w:t>I.</w:t>
      </w:r>
      <w:r>
        <w:rPr>
          <w:bCs/>
        </w:rPr>
        <w:tab/>
      </w:r>
      <w:r>
        <w:t xml:space="preserve">Obustavlja se i zaključuje stečajni postupak nad dužnikom TIBRA d.o.o.-u stečaju, Donji </w:t>
      </w:r>
      <w:proofErr w:type="spellStart"/>
      <w:r>
        <w:t>Muć</w:t>
      </w:r>
      <w:proofErr w:type="spellEnd"/>
      <w:r>
        <w:t xml:space="preserve"> 0, Donji </w:t>
      </w:r>
      <w:proofErr w:type="spellStart"/>
      <w:r>
        <w:t>Muć</w:t>
      </w:r>
      <w:proofErr w:type="spellEnd"/>
      <w:r>
        <w:t>, OIB: 04662233203.</w:t>
      </w:r>
    </w:p>
    <w:p w:rsidRDefault="00680D6A" w:rsidP="00680D6A" w:rsidR="00680D6A">
      <w:pPr>
        <w:pStyle w:val="Odlomakpopisa"/>
        <w:ind w:left="840"/>
        <w:jc w:val="both"/>
      </w:pPr>
      <w:r>
        <w:t xml:space="preserve"> </w:t>
      </w:r>
    </w:p>
    <w:p w:rsidRDefault="00680D6A" w:rsidP="00680D6A" w:rsidR="00680D6A">
      <w:pPr>
        <w:jc w:val="both"/>
      </w:pPr>
      <w:r>
        <w:t>II.</w:t>
      </w:r>
      <w:r>
        <w:tab/>
        <w:t xml:space="preserve"> Stečajni upravitelj </w:t>
      </w:r>
      <w:r>
        <w:rPr>
          <w:rFonts w:eastAsia="Calibri"/>
        </w:rPr>
        <w:t>Mirko Kozina iz Splita, M. Getaldića 29.</w:t>
      </w:r>
      <w:r>
        <w:t>, OIB: 52822555537 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680D6A" w:rsidP="00680D6A" w:rsidR="00680D6A">
      <w:pPr>
        <w:jc w:val="both"/>
      </w:pPr>
    </w:p>
    <w:p w:rsidRDefault="00680D6A" w:rsidP="00680D6A" w:rsidR="00680D6A">
      <w:pPr>
        <w:pStyle w:val="Bezproreda"/>
        <w:jc w:val="both"/>
        <w:rPr>
          <w:bCs/>
        </w:rPr>
      </w:pPr>
      <w:r>
        <w:t>III.</w:t>
      </w:r>
      <w:r>
        <w:rPr>
          <w:bCs/>
        </w:rPr>
        <w:tab/>
        <w:t>Ovo rješenje će se objaviti na mrežnoj stranici e-Oglasna ploča sudova.</w:t>
      </w:r>
    </w:p>
    <w:p w:rsidRDefault="00680D6A" w:rsidP="00680D6A" w:rsidR="00680D6A">
      <w:pPr>
        <w:jc w:val="both"/>
      </w:pPr>
    </w:p>
    <w:p w:rsidRDefault="00680D6A" w:rsidP="00680D6A" w:rsidR="00680D6A">
      <w:pPr>
        <w:pStyle w:val="Bezproreda"/>
      </w:pPr>
      <w:r>
        <w:t xml:space="preserve"> IV.</w:t>
      </w:r>
      <w:r>
        <w:tab/>
        <w:t xml:space="preserve">Registarski odjel ovog suda će nakon pravomoćnosti rješenja izvršiti brisanje stečajnog dužnika iz sudskog registra. </w:t>
      </w:r>
    </w:p>
    <w:p w:rsidRDefault="00680D6A" w:rsidP="00680D6A" w:rsidR="00680D6A">
      <w:pPr>
        <w:pStyle w:val="Bezproreda"/>
        <w:jc w:val="both"/>
        <w:rPr>
          <w:bCs/>
        </w:rPr>
      </w:pPr>
    </w:p>
    <w:p w:rsidRDefault="00680D6A" w:rsidP="00680D6A" w:rsidR="00680D6A">
      <w:pPr>
        <w:pStyle w:val="Bezproreda"/>
        <w:jc w:val="center"/>
        <w:rPr>
          <w:bCs/>
        </w:rPr>
      </w:pPr>
      <w:r>
        <w:rPr>
          <w:bCs/>
        </w:rPr>
        <w:t>Obrazloženje</w:t>
      </w:r>
    </w:p>
    <w:p w:rsidRDefault="00680D6A" w:rsidP="00680D6A" w:rsidR="00680D6A">
      <w:pPr>
        <w:pStyle w:val="Bezproreda"/>
        <w:jc w:val="both"/>
        <w:rPr>
          <w:bCs/>
        </w:rPr>
      </w:pPr>
    </w:p>
    <w:p w:rsidRDefault="00680D6A" w:rsidP="00680D6A" w:rsidR="00680D6A">
      <w:pPr>
        <w:pStyle w:val="Bezproreda"/>
        <w:ind w:firstLine="708"/>
        <w:jc w:val="both"/>
      </w:pPr>
      <w:r>
        <w:t xml:space="preserve">Rješenjem ovog suda br.  St-37/2013 od 19 srpnja 2013. godine otvoren je stečajni postupak nad stečajnim dužnikom TIBRA d.o.o.-u stečaju, Donji </w:t>
      </w:r>
      <w:proofErr w:type="spellStart"/>
      <w:r>
        <w:t>Muć</w:t>
      </w:r>
      <w:proofErr w:type="spellEnd"/>
      <w:r>
        <w:t xml:space="preserve"> 0, Donji </w:t>
      </w:r>
      <w:proofErr w:type="spellStart"/>
      <w:r>
        <w:t>Muć</w:t>
      </w:r>
      <w:proofErr w:type="spellEnd"/>
      <w:r>
        <w:t>, OIB: 04662233203.  Istim rješenjem  za   stečajnog upravitelja imenovan je</w:t>
      </w:r>
      <w:r>
        <w:rPr>
          <w:bCs/>
        </w:rPr>
        <w:t xml:space="preserve"> </w:t>
      </w:r>
      <w:r>
        <w:rPr>
          <w:rFonts w:eastAsia="Calibri"/>
        </w:rPr>
        <w:t>Mirko Kozina iz Splita, M. Getaldića 29</w:t>
      </w:r>
      <w:r>
        <w:t>., OIB: 52822555537.</w:t>
      </w:r>
    </w:p>
    <w:p w:rsidRDefault="00680D6A" w:rsidP="00680D6A" w:rsidR="00680D6A">
      <w:pPr>
        <w:pStyle w:val="Bezproreda"/>
        <w:ind w:firstLine="708"/>
        <w:jc w:val="both"/>
        <w:rPr>
          <w:bCs/>
        </w:rPr>
      </w:pPr>
    </w:p>
    <w:p w:rsidRDefault="00680D6A" w:rsidP="00680D6A" w:rsidR="00680D6A">
      <w:pPr>
        <w:pStyle w:val="Bezproreda"/>
        <w:ind w:firstLine="708"/>
        <w:jc w:val="both"/>
        <w:rPr>
          <w:bCs/>
        </w:rPr>
      </w:pPr>
      <w:r>
        <w:rPr>
          <w:bCs/>
        </w:rPr>
        <w:t xml:space="preserve">U pisanom izvješću, zaprimljenom kod ovog suda dana 22. studenoga 2017. godine,  stečajni upravitelj predložio je da sud sazove skupštinu vjerovnika na okolnost pribavljanja mišljenja vjerovnika za zaključenje ovog stečajnog postupka iz razloga što stečajni dužnik nema imovine iz koje bi se nadoknadili troškovi daljnjeg vođenja ovog postupka te ispuniti ostale obveze stečajne mase. </w:t>
      </w:r>
    </w:p>
    <w:p w:rsidRDefault="00680D6A" w:rsidP="00680D6A" w:rsidR="00680D6A">
      <w:pPr>
        <w:pStyle w:val="Bezproreda"/>
        <w:ind w:firstLine="708"/>
        <w:jc w:val="both"/>
        <w:rPr>
          <w:bCs/>
        </w:rPr>
      </w:pPr>
    </w:p>
    <w:p w:rsidRDefault="00680D6A" w:rsidP="00680D6A" w:rsidR="00680D6A">
      <w:pPr>
        <w:pStyle w:val="Bezproreda"/>
        <w:ind w:firstLine="708"/>
        <w:rPr>
          <w:bCs/>
        </w:rPr>
      </w:pPr>
    </w:p>
    <w:p w:rsidRDefault="00680D6A" w:rsidP="00680D6A" w:rsidR="00680D6A">
      <w:pPr>
        <w:pStyle w:val="Bezproreda"/>
        <w:ind w:firstLine="708"/>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Pr>
          <w:b/>
          <w:bCs/>
        </w:rPr>
        <w:t>1.St-</w:t>
      </w:r>
      <w:r w:rsidR="006C22D1">
        <w:rPr>
          <w:b/>
          <w:bCs/>
        </w:rPr>
        <w:t>37</w:t>
      </w:r>
      <w:r>
        <w:rPr>
          <w:b/>
          <w:bCs/>
        </w:rPr>
        <w:t>/201</w:t>
      </w:r>
      <w:r w:rsidR="006C22D1">
        <w:rPr>
          <w:b/>
          <w:bCs/>
        </w:rPr>
        <w:t>3</w:t>
      </w:r>
    </w:p>
    <w:p w:rsidRDefault="00680D6A" w:rsidP="00680D6A" w:rsidR="00680D6A">
      <w:pPr>
        <w:pStyle w:val="Bezproreda"/>
        <w:ind w:firstLine="708"/>
        <w:rPr>
          <w:bCs/>
        </w:rPr>
      </w:pPr>
    </w:p>
    <w:p w:rsidRDefault="00680D6A" w:rsidP="00680D6A" w:rsidR="00680D6A">
      <w:pPr>
        <w:pStyle w:val="Bezproreda"/>
        <w:ind w:firstLine="708"/>
        <w:rPr>
          <w:bCs/>
        </w:rPr>
      </w:pPr>
      <w:r>
        <w:rPr>
          <w:bCs/>
        </w:rPr>
        <w:t>Naglasio je kako utvrđene tražbine  stečajnih vjerovnika I višeg isplatnog reda ukupno iznose 257.118,00 kn, dok utvrđene tražbine vjerovnika II višeg isplatnog reda da iznose 3.267.234,24 kn</w:t>
      </w:r>
      <w:r w:rsidR="006C22D1">
        <w:rPr>
          <w:bCs/>
        </w:rPr>
        <w:t>, koje se ne mogu namiriti.</w:t>
      </w:r>
      <w:r>
        <w:rPr>
          <w:bCs/>
        </w:rPr>
        <w:t xml:space="preserve">  Stečajna mase da je do sada unovčena u iznosu od 20.000,00 kn</w:t>
      </w:r>
      <w:r w:rsidR="006C22D1">
        <w:rPr>
          <w:bCs/>
        </w:rPr>
        <w:t xml:space="preserve"> i to za robu koja se nalazila u skladištu trgovačkog društva SAMOBORKA d.o.o.</w:t>
      </w:r>
      <w:r>
        <w:rPr>
          <w:bCs/>
        </w:rPr>
        <w:t>, koja nije dostatna niti za podmirenja troškova stečajnog postupka te ostalih obveza stečajne mase. Od neunovčene stečajne mase da postoji potraživanje prema</w:t>
      </w:r>
      <w:r w:rsidR="006C22D1">
        <w:rPr>
          <w:bCs/>
        </w:rPr>
        <w:t xml:space="preserve"> kupcima u zemlji i inozemstvu  koja se ne mogu unovčiti  zato što su dužnici zbog poteškoća u poslovanju otišli u stečaj a osim toga da se  radi o zastarjelim potraživanjima </w:t>
      </w:r>
      <w:r>
        <w:rPr>
          <w:bCs/>
        </w:rPr>
        <w:t xml:space="preserve"> </w:t>
      </w:r>
      <w:r w:rsidR="006C22D1">
        <w:rPr>
          <w:bCs/>
        </w:rPr>
        <w:t>koja bi se teško mogla naplatiti od dužnika.</w:t>
      </w:r>
    </w:p>
    <w:p w:rsidRDefault="00680D6A" w:rsidP="00680D6A" w:rsidR="00680D6A">
      <w:pPr>
        <w:pStyle w:val="Bezproreda"/>
        <w:jc w:val="both"/>
        <w:rPr>
          <w:bCs/>
        </w:rPr>
      </w:pPr>
    </w:p>
    <w:p w:rsidRDefault="00680D6A" w:rsidP="00680D6A" w:rsidR="00680D6A">
      <w:pPr>
        <w:pStyle w:val="Bezproreda"/>
        <w:ind w:firstLine="708"/>
        <w:jc w:val="both"/>
        <w:rPr>
          <w:bCs/>
        </w:rPr>
      </w:pPr>
      <w:r>
        <w:rPr>
          <w:bCs/>
        </w:rPr>
        <w:t xml:space="preserve">Na Skupštini vjerovnika održanoj dana </w:t>
      </w:r>
      <w:r w:rsidR="006C22D1">
        <w:rPr>
          <w:bCs/>
        </w:rPr>
        <w:t>1</w:t>
      </w:r>
      <w:r>
        <w:rPr>
          <w:bCs/>
        </w:rPr>
        <w:t xml:space="preserve">4. </w:t>
      </w:r>
      <w:r w:rsidR="006C22D1">
        <w:rPr>
          <w:bCs/>
        </w:rPr>
        <w:t>prosinca</w:t>
      </w:r>
      <w:r>
        <w:rPr>
          <w:bCs/>
        </w:rPr>
        <w:t xml:space="preserve"> 2017. godine, prisutni vjerovnik Republika Hrvatska zastupana po Županijskom državnom odvjetništvu u Splitu,</w:t>
      </w:r>
      <w:r>
        <w:t xml:space="preserve"> </w:t>
      </w:r>
      <w:r>
        <w:rPr>
          <w:bCs/>
        </w:rPr>
        <w:t xml:space="preserve"> nije imao primjedbe na izvješće stečajnog upravitelja od </w:t>
      </w:r>
      <w:r w:rsidR="006C22D1">
        <w:rPr>
          <w:bCs/>
        </w:rPr>
        <w:t>22</w:t>
      </w:r>
      <w:r>
        <w:rPr>
          <w:bCs/>
        </w:rPr>
        <w:t xml:space="preserve">. </w:t>
      </w:r>
      <w:r w:rsidR="006C22D1">
        <w:rPr>
          <w:bCs/>
        </w:rPr>
        <w:t>studenoga</w:t>
      </w:r>
      <w:r>
        <w:rPr>
          <w:bCs/>
        </w:rPr>
        <w:t xml:space="preserve"> 2017. godine te se suglasio s odlukom o  obustavi stečajnog postupka nad ovim dužnikom, time da stečajni upravitelj nastavi s aktivnostima da i </w:t>
      </w:r>
      <w:r>
        <w:t>nakon zaključenja stečajnog postupka u ime stečajnog dužnika, a za račun stečajne mase, nastavi s prikupljanjem sredstava  radi podmirivanja  nastalih troškove stečajnog postupka, te o obavljenim radnjama podnese izvješće stečajnom sudu</w:t>
      </w:r>
    </w:p>
    <w:p w:rsidRDefault="00680D6A" w:rsidP="00680D6A" w:rsidR="00680D6A">
      <w:pPr>
        <w:pStyle w:val="Bezproreda"/>
        <w:ind w:firstLine="708"/>
        <w:jc w:val="both"/>
        <w:rPr>
          <w:bCs/>
        </w:rPr>
      </w:pPr>
    </w:p>
    <w:p w:rsidRDefault="00680D6A" w:rsidP="00680D6A" w:rsidR="00680D6A">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680D6A" w:rsidP="00680D6A" w:rsidR="00680D6A">
      <w:pPr>
        <w:pStyle w:val="Bezproreda"/>
        <w:jc w:val="both"/>
        <w:rPr>
          <w:bCs/>
        </w:rPr>
      </w:pPr>
    </w:p>
    <w:p w:rsidRDefault="00680D6A" w:rsidP="00680D6A" w:rsidR="00680D6A">
      <w:pPr>
        <w:pStyle w:val="Bezproreda"/>
        <w:ind w:firstLine="708"/>
        <w:jc w:val="both"/>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680D6A" w:rsidP="00680D6A" w:rsidR="00680D6A">
      <w:pPr>
        <w:pStyle w:val="Bezproreda"/>
        <w:ind w:firstLine="708"/>
        <w:jc w:val="both"/>
        <w:rPr>
          <w:bCs/>
        </w:rPr>
      </w:pPr>
    </w:p>
    <w:p w:rsidRDefault="00680D6A" w:rsidP="00680D6A" w:rsidR="00680D6A">
      <w:pPr>
        <w:pStyle w:val="Bezproreda"/>
        <w:ind w:firstLine="708"/>
        <w:jc w:val="both"/>
        <w:rPr>
          <w:bCs/>
        </w:rPr>
      </w:pPr>
      <w:r>
        <w:rPr>
          <w:bCs/>
        </w:rPr>
        <w:t xml:space="preserve">Budući da je sukladno odredbama čl. 25. st. 1. </w:t>
      </w:r>
      <w:proofErr w:type="spellStart"/>
      <w:r>
        <w:rPr>
          <w:bCs/>
        </w:rPr>
        <w:t>toč</w:t>
      </w:r>
      <w:proofErr w:type="spellEnd"/>
      <w:r>
        <w:rPr>
          <w:bCs/>
        </w:rPr>
        <w:t>.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680D6A" w:rsidP="00680D6A" w:rsidR="00680D6A">
      <w:pPr>
        <w:pStyle w:val="Bezproreda"/>
        <w:jc w:val="both"/>
        <w:rPr>
          <w:bCs/>
        </w:rPr>
      </w:pPr>
      <w:r>
        <w:rPr>
          <w:bCs/>
        </w:rPr>
        <w:tab/>
      </w:r>
      <w:r>
        <w:rPr>
          <w:bCs/>
        </w:rPr>
        <w:tab/>
      </w:r>
      <w:r>
        <w:rPr>
          <w:bCs/>
        </w:rPr>
        <w:tab/>
      </w:r>
      <w:r>
        <w:rPr>
          <w:bCs/>
        </w:rPr>
        <w:tab/>
      </w:r>
      <w:r>
        <w:rPr>
          <w:bCs/>
        </w:rPr>
        <w:tab/>
      </w:r>
    </w:p>
    <w:p w:rsidRDefault="00680D6A" w:rsidP="00680D6A" w:rsidR="00680D6A">
      <w:pPr>
        <w:pStyle w:val="Bezproreda"/>
        <w:ind w:firstLine="708"/>
        <w:jc w:val="both"/>
        <w:rPr>
          <w:bCs/>
        </w:rPr>
      </w:pPr>
      <w:r>
        <w:rPr>
          <w:bCs/>
        </w:rPr>
        <w:t xml:space="preserve">Odluka pod točkom III. izreke temelji se na čl. 211. st. 1. i čl. 196. st. 2. SZ-a u vezi s </w:t>
      </w:r>
    </w:p>
    <w:p w:rsidRDefault="00680D6A" w:rsidP="00680D6A" w:rsidR="00680D6A">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680D6A" w:rsidP="00680D6A" w:rsidR="00680D6A">
      <w:pPr>
        <w:pStyle w:val="Bezproreda"/>
        <w:jc w:val="both"/>
        <w:rPr>
          <w:bCs/>
        </w:rPr>
      </w:pPr>
    </w:p>
    <w:p w:rsidRDefault="00680D6A" w:rsidP="00680D6A" w:rsidR="00680D6A">
      <w:pPr>
        <w:pStyle w:val="Bezproreda"/>
        <w:ind w:firstLine="708" w:left="1416"/>
        <w:jc w:val="both"/>
        <w:rPr>
          <w:bCs/>
        </w:rPr>
      </w:pPr>
      <w:r>
        <w:rPr>
          <w:bCs/>
        </w:rPr>
        <w:t xml:space="preserve">U Splitu, </w:t>
      </w:r>
      <w:r w:rsidR="006C22D1">
        <w:rPr>
          <w:bCs/>
        </w:rPr>
        <w:t>1</w:t>
      </w:r>
      <w:r>
        <w:rPr>
          <w:bCs/>
        </w:rPr>
        <w:t xml:space="preserve">4. </w:t>
      </w:r>
      <w:r w:rsidR="006C22D1">
        <w:rPr>
          <w:bCs/>
        </w:rPr>
        <w:t>prosinca</w:t>
      </w:r>
      <w:r>
        <w:rPr>
          <w:bCs/>
        </w:rPr>
        <w:t xml:space="preserve"> 2017. godine</w:t>
      </w:r>
    </w:p>
    <w:p w:rsidRDefault="00680D6A" w:rsidP="00680D6A" w:rsidR="00680D6A">
      <w:pPr>
        <w:pStyle w:val="Bezproreda"/>
        <w:ind w:left="6372"/>
        <w:jc w:val="both"/>
        <w:rPr>
          <w:bCs/>
        </w:rPr>
      </w:pPr>
      <w:r>
        <w:rPr>
          <w:bCs/>
        </w:rPr>
        <w:t>S U D A C</w:t>
      </w:r>
    </w:p>
    <w:p w:rsidRDefault="00680D6A" w:rsidP="00680D6A" w:rsidR="00680D6A">
      <w:pPr>
        <w:pStyle w:val="Bezproreda"/>
        <w:ind w:left="6372"/>
        <w:jc w:val="both"/>
        <w:rPr>
          <w:bCs/>
        </w:rPr>
      </w:pPr>
    </w:p>
    <w:p w:rsidRDefault="00680D6A" w:rsidP="00680D6A" w:rsidR="00680D6A">
      <w:pPr>
        <w:pStyle w:val="Bezproreda"/>
        <w:ind w:left="6372"/>
        <w:jc w:val="both"/>
        <w:rPr>
          <w:bCs/>
        </w:rPr>
      </w:pPr>
      <w:r>
        <w:rPr>
          <w:bCs/>
        </w:rPr>
        <w:t xml:space="preserve">Velimir Vuković </w:t>
      </w:r>
    </w:p>
    <w:p w:rsidRDefault="00680D6A" w:rsidP="00680D6A" w:rsidR="00680D6A">
      <w:pPr>
        <w:pStyle w:val="Bezproreda"/>
        <w:ind w:left="6372"/>
        <w:jc w:val="both"/>
      </w:pPr>
    </w:p>
    <w:p w:rsidRDefault="00680D6A" w:rsidP="00680D6A" w:rsidR="00680D6A">
      <w:pPr>
        <w:pStyle w:val="Bezproreda"/>
        <w:jc w:val="both"/>
        <w:rPr>
          <w:bCs/>
        </w:rPr>
      </w:pPr>
    </w:p>
    <w:p w:rsidRDefault="00680D6A" w:rsidP="00680D6A" w:rsidR="00680D6A">
      <w:pPr>
        <w:pStyle w:val="Uputaopravnomlijeku"/>
        <w:rPr>
          <w:b/>
          <w:lang w:eastAsia="ar-SA"/>
        </w:rPr>
      </w:pPr>
      <w:r>
        <w:rPr>
          <w:b/>
        </w:rPr>
        <w:t>Uputa o pravnom lijeku:</w:t>
      </w:r>
    </w:p>
    <w:p w:rsidRDefault="00680D6A" w:rsidP="00680D6A" w:rsidR="00680D6A">
      <w:pPr>
        <w:pStyle w:val="Uputatekst"/>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r>
        <w:rPr>
          <w:bCs/>
        </w:rPr>
        <w:t xml:space="preserve">                                                                                                                                                                                                                                                                                                                                                                                                                                                                                                                                                                                                                                                                                                                         </w:t>
      </w:r>
    </w:p>
    <w:p w:rsidRDefault="00680D6A" w:rsidP="00680D6A" w:rsidR="00680D6A">
      <w:pPr>
        <w:jc w:val="both"/>
      </w:pPr>
      <w:r>
        <w:t>DNA:</w:t>
      </w:r>
    </w:p>
    <w:p w:rsidRDefault="00680D6A" w:rsidP="00680D6A" w:rsidR="006C22D1">
      <w:pPr>
        <w:pStyle w:val="Odlomakpopisa"/>
        <w:numPr>
          <w:ilvl w:val="0"/>
          <w:numId w:val="1"/>
        </w:numPr>
        <w:jc w:val="both"/>
      </w:pPr>
      <w:r>
        <w:t>stečajnom upravitelju</w:t>
      </w:r>
      <w:r w:rsidR="006C22D1">
        <w:t xml:space="preserve"> </w:t>
      </w:r>
      <w:r w:rsidR="006C22D1" w:rsidRPr="006C22D1">
        <w:rPr>
          <w:rFonts w:eastAsia="Calibri"/>
        </w:rPr>
        <w:t>Mirko Kozina iz Splita, M. Getaldića 29</w:t>
      </w:r>
      <w:r>
        <w:t xml:space="preserve"> </w:t>
      </w:r>
    </w:p>
    <w:p w:rsidRDefault="00680D6A" w:rsidP="00680D6A" w:rsidR="00680D6A">
      <w:pPr>
        <w:pStyle w:val="Odlomakpopisa"/>
        <w:numPr>
          <w:ilvl w:val="0"/>
          <w:numId w:val="1"/>
        </w:numPr>
        <w:jc w:val="both"/>
      </w:pPr>
      <w:r>
        <w:t>FINA-Split</w:t>
      </w:r>
    </w:p>
    <w:p w:rsidRDefault="00680D6A" w:rsidP="00680D6A" w:rsidR="00680D6A">
      <w:pPr>
        <w:pStyle w:val="Odlomakpopisa"/>
        <w:numPr>
          <w:ilvl w:val="0"/>
          <w:numId w:val="1"/>
        </w:numPr>
        <w:jc w:val="both"/>
      </w:pPr>
      <w:r>
        <w:t>Županijsko državno odvjetništvo u Splitu</w:t>
      </w:r>
    </w:p>
    <w:p w:rsidRDefault="00680D6A" w:rsidP="00680D6A" w:rsidR="00680D6A">
      <w:pPr>
        <w:pStyle w:val="Odlomakpopisa"/>
        <w:numPr>
          <w:ilvl w:val="0"/>
          <w:numId w:val="1"/>
        </w:numPr>
        <w:jc w:val="both"/>
      </w:pPr>
      <w:r>
        <w:t>Porezna uprava Split</w:t>
      </w:r>
    </w:p>
    <w:p w:rsidRDefault="00680D6A" w:rsidP="00680D6A" w:rsidR="00680D6A">
      <w:pPr>
        <w:pStyle w:val="Odlomakpopisa"/>
        <w:numPr>
          <w:ilvl w:val="0"/>
          <w:numId w:val="1"/>
        </w:numPr>
        <w:jc w:val="both"/>
      </w:pPr>
      <w:r>
        <w:t>Stečajna pisarnica</w:t>
      </w:r>
    </w:p>
    <w:p w:rsidRDefault="00680D6A" w:rsidP="00680D6A" w:rsidR="00680D6A">
      <w:pPr>
        <w:pStyle w:val="Odlomakpopisa"/>
        <w:numPr>
          <w:ilvl w:val="0"/>
          <w:numId w:val="1"/>
        </w:numPr>
        <w:jc w:val="both"/>
      </w:pPr>
      <w:r>
        <w:t>Registar suda, po pravomoćnosti rješenja</w:t>
      </w:r>
    </w:p>
    <w:p w:rsidRDefault="00680D6A" w:rsidP="00680D6A" w:rsidR="00680D6A">
      <w:pPr>
        <w:pStyle w:val="Odlomakpopisa"/>
        <w:numPr>
          <w:ilvl w:val="0"/>
          <w:numId w:val="1"/>
        </w:numPr>
        <w:jc w:val="both"/>
      </w:pPr>
      <w:r>
        <w:t>Mrežna stranice e-oglasna ploča sudova</w:t>
      </w:r>
    </w:p>
    <w:p w:rsidRDefault="00680D6A" w:rsidP="00680D6A" w:rsidR="00680D6A">
      <w:pPr>
        <w:pStyle w:val="Odlomakpopisa"/>
        <w:jc w:val="both"/>
      </w:pPr>
    </w:p>
    <w:p w:rsidRDefault="00680D6A" w:rsidP="00680D6A" w:rsidR="00680D6A">
      <w:pPr>
        <w:jc w:val="both"/>
      </w:pPr>
    </w:p>
    <w:p w:rsidRDefault="00680D6A" w:rsidP="00680D6A" w:rsidR="00680D6A">
      <w:pPr>
        <w:jc w:val="both"/>
      </w:pPr>
    </w:p>
    <w:p w:rsidRDefault="00680D6A" w:rsidP="00680D6A" w:rsidR="00680D6A">
      <w:pPr>
        <w:ind w:firstLine="708"/>
        <w:jc w:val="both"/>
      </w:pPr>
      <w:r>
        <w:tab/>
      </w:r>
      <w:r>
        <w:tab/>
      </w:r>
    </w:p>
    <w:p w:rsidRDefault="00680D6A" w:rsidP="00680D6A" w:rsidR="00680D6A">
      <w:pPr>
        <w:jc w:val="both"/>
      </w:pPr>
    </w:p>
    <w:p w:rsidRDefault="00680D6A" w:rsidP="00680D6A" w:rsidR="00680D6A">
      <w:pPr>
        <w:jc w:val="both"/>
      </w:pPr>
    </w:p>
    <w:p w:rsidRDefault="00680D6A" w:rsidP="00680D6A" w:rsidR="00680D6A"/>
    <w:p w:rsidRDefault="00680D6A" w:rsidP="00680D6A" w:rsidR="00680D6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0D6A"/>
    <w:rsid w:val="00281CBD"/>
    <w:rsid w:val="00680D6A"/>
    <w:rsid w:val="006C22D1"/>
    <w:rsid w:val="009F1AD5"/>
    <w:rsid w:val="00F316C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0D6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80D6A"/>
  </w:style>
  <w:style w:styleId="Odlomakpopisa" w:type="paragraph">
    <w:name w:val="List Paragraph"/>
    <w:basedOn w:val="Normal"/>
    <w:uiPriority w:val="34"/>
    <w:qFormat/>
    <w:rsid w:val="00680D6A"/>
    <w:pPr>
      <w:ind w:left="720"/>
      <w:contextualSpacing/>
    </w:pPr>
  </w:style>
  <w:style w:customStyle="true" w:styleId="Uputaopravnomlijeku" w:type="paragraph">
    <w:name w:val="Uputa o pravnom lijeku"/>
    <w:basedOn w:val="Normal"/>
    <w:next w:val="Normal"/>
    <w:qFormat/>
    <w:rsid w:val="00680D6A"/>
    <w:pPr>
      <w:keepNext/>
      <w:spacing w:after="120" w:before="360"/>
    </w:pPr>
    <w:rPr>
      <w:rFonts w:cstheme="minorBidi"/>
    </w:rPr>
  </w:style>
  <w:style w:customStyle="true" w:styleId="UputatekstChar" w:type="character">
    <w:name w:val="Uputa_tekst Char"/>
    <w:basedOn w:val="Zadanifontodlomka"/>
    <w:link w:val="Uputatekst"/>
    <w:locked/>
    <w:rsid w:val="00680D6A"/>
  </w:style>
  <w:style w:customStyle="true" w:styleId="Uputatekst" w:type="paragraph">
    <w:name w:val="Uputa_tekst"/>
    <w:basedOn w:val="Normal"/>
    <w:link w:val="UputatekstChar"/>
    <w:qFormat/>
    <w:rsid w:val="00680D6A"/>
    <w:pPr>
      <w:spacing w:after="120"/>
      <w:jc w:val="both"/>
    </w:pPr>
  </w:style>
  <w:style w:styleId="Tekstbalonia" w:type="paragraph">
    <w:name w:val="Balloon Text"/>
    <w:basedOn w:val="Normal"/>
    <w:link w:val="TekstbaloniaChar"/>
    <w:uiPriority w:val="99"/>
    <w:semiHidden/>
    <w:unhideWhenUsed/>
    <w:rsid w:val="00680D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0D6A"/>
    <w:rPr>
      <w:rFonts w:cs="Tahoma" w:hAnsi="Tahoma" w:ascii="Tahoma"/>
      <w:sz w:val="16"/>
      <w:szCs w:val="16"/>
    </w:rPr>
  </w:style>
  <w:style w:styleId="Tekstrezerviranogmjesta" w:type="character">
    <w:name w:val="Placeholder Text"/>
    <w:basedOn w:val="Zadanifontodlomka"/>
    <w:uiPriority w:val="99"/>
    <w:semiHidden/>
    <w:rsid w:val="00F316C6"/>
    <w:rPr>
      <w:color w:val="808080"/>
      <w:bdr w:space="0" w:sz="0" w:color="auto" w:val="none"/>
      <w:shd w:fill="auto" w:color="auto" w:val="clear"/>
    </w:rPr>
  </w:style>
  <w:style w:customStyle="true" w:styleId="eSPISCCParagraphDefaultFont" w:type="character">
    <w:name w:val="eSPIS_CC_Paragraph Default Font"/>
    <w:basedOn w:val="Zadanifontodlomka"/>
    <w:rsid w:val="00F316C6"/>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316C6"/>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316C6"/>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16C6"/>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0D6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80D6A"/>
  </w:style>
  <w:style w:styleId="Odlomakpopisa" w:type="paragraph">
    <w:name w:val="List Paragraph"/>
    <w:basedOn w:val="Normal"/>
    <w:uiPriority w:val="34"/>
    <w:qFormat/>
    <w:rsid w:val="00680D6A"/>
    <w:pPr>
      <w:ind w:left="720"/>
      <w:contextualSpacing/>
    </w:pPr>
  </w:style>
  <w:style w:customStyle="1" w:styleId="Uputaopravnomlijeku" w:type="paragraph">
    <w:name w:val="Uputa o pravnom lijeku"/>
    <w:basedOn w:val="Normal"/>
    <w:next w:val="Normal"/>
    <w:qFormat/>
    <w:rsid w:val="00680D6A"/>
    <w:pPr>
      <w:keepNext/>
      <w:spacing w:after="120" w:before="360"/>
    </w:pPr>
    <w:rPr>
      <w:rFonts w:cstheme="minorBidi"/>
    </w:rPr>
  </w:style>
  <w:style w:customStyle="1" w:styleId="UputatekstChar" w:type="character">
    <w:name w:val="Uputa_tekst Char"/>
    <w:basedOn w:val="Zadanifontodlomka"/>
    <w:link w:val="Uputatekst"/>
    <w:locked/>
    <w:rsid w:val="00680D6A"/>
  </w:style>
  <w:style w:customStyle="1" w:styleId="Uputatekst" w:type="paragraph">
    <w:name w:val="Uputa_tekst"/>
    <w:basedOn w:val="Normal"/>
    <w:link w:val="UputatekstChar"/>
    <w:qFormat/>
    <w:rsid w:val="00680D6A"/>
    <w:pPr>
      <w:spacing w:after="120"/>
      <w:jc w:val="both"/>
    </w:pPr>
  </w:style>
  <w:style w:styleId="Tekstbalonia" w:type="paragraph">
    <w:name w:val="Balloon Text"/>
    <w:basedOn w:val="Normal"/>
    <w:link w:val="TekstbaloniaChar"/>
    <w:uiPriority w:val="99"/>
    <w:semiHidden/>
    <w:unhideWhenUsed/>
    <w:rsid w:val="00680D6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0D6A"/>
    <w:rPr>
      <w:rFonts w:ascii="Tahoma" w:cs="Tahoma" w:hAnsi="Tahoma"/>
      <w:sz w:val="16"/>
      <w:szCs w:val="16"/>
    </w:rPr>
  </w:style>
  <w:style w:styleId="Tekstrezerviranogmjesta" w:type="character">
    <w:name w:val="Placeholder Text"/>
    <w:basedOn w:val="Zadanifontodlomka"/>
    <w:uiPriority w:val="99"/>
    <w:semiHidden/>
    <w:rsid w:val="00F316C6"/>
    <w:rPr>
      <w:color w:val="808080"/>
      <w:bdr w:color="auto" w:space="0" w:sz="0" w:val="none"/>
      <w:shd w:color="auto" w:fill="auto" w:val="clear"/>
    </w:rPr>
  </w:style>
  <w:style w:customStyle="1" w:styleId="eSPISCCParagraphDefaultFont" w:type="character">
    <w:name w:val="eSPIS_CC_Paragraph Default Font"/>
    <w:basedOn w:val="Zadanifontodlomka"/>
    <w:rsid w:val="00F316C6"/>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316C6"/>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316C6"/>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16C6"/>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4392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01415925622 zastupanog po punomoćniku ZAJEDNIČKI ODVJETNIČKI URED ECIJA KULJIŠ BAJIĆ I MERI BLASLOV PAVASOVIĆ; Mario Asanović, OIB 14812795872 zastupanog po punomoćniku ZAJEDNIČKI ODVJETNIČKI URED ECIJA KULJIŠ BAJIĆ I MERI BLASLOV PAVASOVIĆ; XALOY EUROPE GMBH</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01415925622 zastupanog po punomoćniku ZAJEDNIČKI ODVJETNIČKI URED ECIJA KULJIŠ BAJIĆ I MERI BLASLOV PAVASOVIĆ; Mario Asanović, OIB 14812795872 zastupanog po punomoćniku ZAJEDNIČKI ODVJETNIČKI URED ECIJA KULJIŠ BAJIĆ I MERI BLASLOV PAVASOVIĆ; XALOY EUROPE GMBH</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01415925622, Kamensko 18, 21246 Aržano zastupanog po punomoćniku ZAJEDNIČKI ODVJETNIČKI URED ECIJA KULJIŠ BAJIĆ I MERI BLASLOV PAVASOVIĆ; Mario Asanović, OIB 14812795872, Neorić 96, 21203 Neorić zastupanog po punomoćniku ZAJEDNIČKI ODVJETNIČKI URED ECIJA KULJIŠ BAJIĆ I MERI BLASLOV PAVASOVIĆ; XALOY EUROPE GMBH, Richard Wagner Str. 21, D-74172 Neckarsulm</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01415925622, Kamensko 18, 21246 Aržano zastupanog po punomoćniku ZAJEDNIČKI ODVJETNIČKI URED ECIJA KULJIŠ BAJIĆ I MERI BLASLOV PAVASOVIĆ; Mario Asanović, OIB 14812795872, Neorić 96, 21203 Neorić zastupanog po punomoćniku ZAJEDNIČKI ODVJETNIČKI URED ECIJA KULJIŠ BAJIĆ I MERI BLASLOV PAVASOVIĆ; XALOY EUROPE GMBH, Richard Wagner Str. 21, D-74172 Neckarsulm</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01415925622, Kamensko 18,21246 Aržano,Mario Asanović, OIB 14812795872,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01415925622, Kamensko 18,21246 Aržano,Mario Asanović, OIB 14812795872,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01415925622,Mario Asanović, OIB 14812795872,XALOY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01415925622,Mario Asanović, OIB 14812795872,XALOY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01415925622 zastupanog po punomoćniku ZAJEDNIČKI ODVJETNIČKI URED ECIJA KULJIŠ BAJIĆ I MERI BLASLOV PAVASOVIĆ</item>
      <item>Mario Asanović, OIB 14812795872 zastupanog po punomoćniku ZAJEDNIČKI ODVJETNIČKI URED ECIJA KULJIŠ BAJIĆ I MERI BLASLOV PAVASOVIĆ</item>
      <item>XALOY EUROPE GMBH</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01415925622 zastupanog po punomoćniku ZAJEDNIČKI ODVJETNIČKI URED ECIJA KULJIŠ BAJIĆ I MERI BLASLOV PAVASOVIĆ</item>
      <item>Mario Asanović, OIB 14812795872 zastupanog po punomoćniku ZAJEDNIČKI ODVJETNIČKI URED ECIJA KULJIŠ BAJIĆ I MERI BLASLOV PAVASOVIĆ</item>
      <item>XALOY EUROPE GMBH</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01415925622, Kamensko 18, 21246 Aržano zastupanog po punomoćniku ZAJEDNIČKI ODVJETNIČKI URED ECIJA KULJIŠ BAJIĆ I MERI BLASLOV PAVASOVIĆ</item>
      <item>Mario Asanović, OIB 14812795872,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01415925622, Kamensko 18, 21246 Aržano zastupanog po punomoćniku ZAJEDNIČKI ODVJETNIČKI URED ECIJA KULJIŠ BAJIĆ I MERI BLASLOV PAVASOVIĆ</item>
      <item>Mario Asanović, OIB 14812795872, Neorić 96, 21203 Neorić zastupanog po punomoćniku ZAJEDNIČKI ODVJETNIČKI URED ECIJA KULJIŠ BAJIĆ I MERI BLASLOV PAVASOVIĆ</item>
      <item>XALOY EUROPE GMBH, Richard Wagner Str. 21, D-74172 Neckarsulm</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01415925622</item>
      <item>Mario Asanović, OIB 14812795872</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01415925622</item>
      <item>Mario Asanović, OIB 14812795872</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_1">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
  <DomainObject.Predmet.OstaliListFormatedOIB>
    <izvorni_sadrzaj>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OIB_1">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OIB>
  <DomainObject.Predmet.OstaliListFormatedWithAdress>
    <izvorni_sadrzaj>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_1">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
  <DomainObject.Predmet.OstaliListFormatedWithAdressOIB>
    <izvorni_sadrzaj>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OIB_1">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OIB>
  <DomainObject.Predmet.OstaliListNazivFormated>
    <izvorni_sadrzaj>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_1">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
  <DomainObject.Predmet.OstaliListNazivFormatedOIB>
    <izvorni_sadrzaj>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OIB_1">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zvorni_sadrzaj>
    <derivirana_varijabla naziv="DomainObject.Predmet.SudioniciListNaziv_1">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derivirana_varijabla>
  </DomainObject.Predmet.SudioniciListNaziv>
  <DomainObject.Predmet.SudioniciListAdressOIB>
    <izvorni_sadrzaj>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01415925622, Kamensko 18,21246 Aržano</item>
      <item>Mario Asanović, OIB 14812795872, Neorić 96,21203 Neorić</item>
      <item>ZAJEDNIČKI ODVJETNIČKI URED ECIJA KULJIŠ BAJIĆ I MERI BLASLOV PAVASOVIĆ, Ćiril-Metodova 38,21000 Split</item>
      <item>XALOY EUROPE GMBH, Richard Wagner Str. 21,D-74172 Neckarsulm</item>
    </izvorni_sadrzaj>
    <derivirana_varijabla naziv="DomainObject.Predmet.SudioniciListAdressOIB_1">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01415925622, Kamensko 18,21246 Aržano</item>
      <item>Mario Asanović, OIB 14812795872, Neorić 96,21203 Neorić</item>
      <item>ZAJEDNIČKI ODVJETNIČKI URED ECIJA KULJIŠ BAJIĆ I MERI BLASLOV PAVASOVIĆ, Ćiril-Metodova 38,21000 Split</item>
      <item>XALOY EUROPE GMBH, Richard Wagner Str. 21,D-74172 Neckarsulm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01415925622</item>
      <item>, OIB 14812795872</item>
      <item>, OIB null</item>
      <item>, OIB null</item>
    </izvorni_sadrzaj>
    <derivirana_varijabla naziv="DomainObject.Predmet.SudioniciListNazivOIB_1">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01415925622</item>
      <item>, OIB 14812795872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4689</properties:Characters>
  <properties:Lines>115</properties:Lines>
  <properties:Paragraphs>36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2017-12-06T07:37:00Z</dcterms:created>
  <dc:creator>Velimir Vuković</dc:creator>
  <cp:lastModifiedBy>Velimir Vuković</cp:lastModifiedBy>
  <dcterms:modified xmlns:xsi="http://www.w3.org/2001/XMLSchema-instance" xsi:type="dcterms:W3CDTF">2017-12-14T08:09:00Z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