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0c3c" w14:paraId="b630c3c" w:rsidRDefault="00173590" w:rsidP="00173590" w:rsidR="00173590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St-1045/13-80</w:t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73590" w:rsidP="000E6B0B" w:rsidR="00173590">
      <w:pPr>
        <w:ind w:firstLine="720"/>
        <w:jc w:val="both"/>
        <w:rPr>
          <w:bCs/>
        </w:rPr>
      </w:pPr>
    </w:p>
    <w:p w:rsidRDefault="000E6B0B" w:rsidP="000E6B0B" w:rsidR="00E55246" w:rsidRPr="00E55246">
      <w:pPr>
        <w:ind w:firstLine="720"/>
        <w:jc w:val="both"/>
        <w:rPr>
          <w:bCs/>
        </w:rPr>
      </w:pPr>
      <w:r w:rsidRPr="000E6B0B">
        <w:rPr>
          <w:bCs/>
        </w:rPr>
        <w:t>Trgovački sud u Rijeci po sutkinji</w:t>
      </w:r>
      <w:r>
        <w:rPr>
          <w:bCs/>
        </w:rPr>
        <w:t xml:space="preserve"> tog suda</w:t>
      </w:r>
      <w:r w:rsidRPr="000E6B0B">
        <w:rPr>
          <w:bCs/>
        </w:rPr>
        <w:t xml:space="preserve"> Emi Brdovčak, u stečajnom postupku nad dužnikom ZEKIĆ SISTEMI d.o.o. Viškovo u stečaju, Blažići 23, OIB: 28999274292, kojeg zastupa stečajni upravitelj Darko Zorc iz Rijeke, A</w:t>
      </w:r>
      <w:r w:rsidR="00DB475E">
        <w:rPr>
          <w:bCs/>
        </w:rPr>
        <w:t>gatićeva 6</w:t>
      </w:r>
      <w:r>
        <w:rPr>
          <w:bCs/>
        </w:rPr>
        <w:t>, 18. travnja 2017</w:t>
      </w:r>
      <w:r w:rsidRPr="000E6B0B">
        <w:rPr>
          <w:bCs/>
        </w:rPr>
        <w:t>.</w:t>
      </w:r>
    </w:p>
    <w:p w:rsidRDefault="00173590" w:rsidP="00037F87" w:rsidR="00173590" w:rsidRPr="00037F87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0E6B0B" w:rsidP="00173590" w:rsidR="008965DC" w:rsidRPr="00EF1D21">
      <w:pPr>
        <w:ind w:firstLine="720"/>
        <w:jc w:val="both"/>
      </w:pPr>
      <w:r>
        <w:t xml:space="preserve">Stečajnom upravitelju </w:t>
      </w:r>
      <w:r w:rsidRPr="000E6B0B">
        <w:t>Darku Zorc iz Rijeke, Vrtlarski put 21, OIB: 34200203602</w:t>
      </w:r>
      <w:r w:rsidR="00E55246">
        <w:t xml:space="preserve">, </w:t>
      </w:r>
      <w:r w:rsidR="0073588E" w:rsidRPr="00EF1D21">
        <w:t>određuje se</w:t>
      </w:r>
      <w:r w:rsidR="00A272AD">
        <w:t xml:space="preserve"> </w:t>
      </w:r>
      <w:r w:rsidR="00E55246">
        <w:t xml:space="preserve">konačna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>
        <w:rPr>
          <w:bCs/>
        </w:rPr>
        <w:t>10</w:t>
      </w:r>
      <w:r w:rsidR="000D0136">
        <w:rPr>
          <w:bCs/>
        </w:rPr>
        <w:t>.651,29</w:t>
      </w:r>
      <w:r w:rsidR="00AA130C" w:rsidRPr="00AA130C">
        <w:rPr>
          <w:bCs/>
        </w:rPr>
        <w:t xml:space="preserve"> kn </w:t>
      </w:r>
      <w:r w:rsidR="00EF1D21" w:rsidRPr="00EF1D21">
        <w:t>neto</w:t>
      </w:r>
      <w:r w:rsidR="0073588E" w:rsidRPr="00EF1D21">
        <w:t>.</w:t>
      </w: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E55246" w:rsidP="0073588E" w:rsidR="00E55246">
      <w:pPr>
        <w:jc w:val="center"/>
        <w:rPr>
          <w:bCs/>
        </w:rPr>
      </w:pPr>
    </w:p>
    <w:p w:rsidRDefault="000E6B0B" w:rsidP="00E55246" w:rsidR="000E6B0B">
      <w:pPr>
        <w:ind w:firstLine="720"/>
        <w:jc w:val="both"/>
        <w:rPr>
          <w:bCs/>
        </w:rPr>
      </w:pPr>
      <w:r>
        <w:rPr>
          <w:bCs/>
        </w:rPr>
        <w:t>Rješenjem ovog suda od 30. siječnja 2015</w:t>
      </w:r>
      <w:r w:rsidR="00E55246" w:rsidRPr="00E55246">
        <w:rPr>
          <w:bCs/>
        </w:rPr>
        <w:t>. otvoren je stečajni postupak nad uvodno ozna</w:t>
      </w:r>
      <w:r>
        <w:rPr>
          <w:bCs/>
        </w:rPr>
        <w:t xml:space="preserve">čenim dužnikom te je za stečajnog upravitelja imenovan Darko Zorc iz Rijeke. </w:t>
      </w:r>
    </w:p>
    <w:p w:rsidRDefault="00F64060" w:rsidP="00F64060" w:rsidR="000D0136">
      <w:pPr>
        <w:ind w:firstLine="720"/>
        <w:jc w:val="both"/>
        <w:rPr>
          <w:bCs/>
        </w:rPr>
      </w:pPr>
      <w:r w:rsidRPr="00F64060">
        <w:rPr>
          <w:bCs/>
        </w:rPr>
        <w:t xml:space="preserve">Tijekom stečajnog postupka unovčena je stečajna masa </w:t>
      </w:r>
      <w:r w:rsidR="00CD00EC">
        <w:rPr>
          <w:bCs/>
        </w:rPr>
        <w:t xml:space="preserve">stečajnog dužnika </w:t>
      </w:r>
      <w:r w:rsidR="000D0136">
        <w:rPr>
          <w:bCs/>
        </w:rPr>
        <w:t xml:space="preserve">u ukupnom iznosu od 71.008,61 kn </w:t>
      </w:r>
      <w:r w:rsidR="00CD00EC">
        <w:rPr>
          <w:bCs/>
        </w:rPr>
        <w:t>i to</w:t>
      </w:r>
      <w:r w:rsidR="000D0136">
        <w:rPr>
          <w:bCs/>
        </w:rPr>
        <w:t xml:space="preserve"> naplatom tražbina od kupaca stečajnog dužnika (49.695,60 kn), prodajom pokretnina stečajnog dužnika (12.500,00 kn) te na ime kamata i povrata PDV-a u iznosu od 8.810,00 kn, a kako to proizlazi iz izvješća stečajnog upravitelja od 29. siječnja 2016., 15. lipnja 2016. i 29. studenoga 2016. </w:t>
      </w:r>
      <w:r w:rsidR="001B6DE8">
        <w:rPr>
          <w:bCs/>
        </w:rPr>
        <w:t>Prema</w:t>
      </w:r>
      <w:r w:rsidR="000D0136">
        <w:rPr>
          <w:bCs/>
        </w:rPr>
        <w:t xml:space="preserve"> izvješćima stečajnog upravitelja, ostale unovčive imovine stečajni dužnik ne posjeduje. </w:t>
      </w:r>
    </w:p>
    <w:p w:rsidRDefault="00DB70A1" w:rsidP="00DB70A1" w:rsidR="00DB70A1">
      <w:pPr>
        <w:ind w:firstLine="720"/>
        <w:jc w:val="both"/>
        <w:rPr>
          <w:bCs/>
        </w:rPr>
      </w:pPr>
      <w:r>
        <w:rPr>
          <w:bCs/>
        </w:rPr>
        <w:t>Prema odredbi čl.</w:t>
      </w:r>
      <w:r w:rsidRPr="00DB70A1">
        <w:rPr>
          <w:bCs/>
        </w:rPr>
        <w:t xml:space="preserve"> 4.</w:t>
      </w:r>
      <w:r>
        <w:rPr>
          <w:bCs/>
        </w:rPr>
        <w:t xml:space="preserve"> </w:t>
      </w:r>
      <w:r w:rsidR="000D0F99">
        <w:rPr>
          <w:bCs/>
        </w:rPr>
        <w:t>s</w:t>
      </w:r>
      <w:r>
        <w:rPr>
          <w:bCs/>
        </w:rPr>
        <w:t xml:space="preserve">t. 1. </w:t>
      </w:r>
      <w:r w:rsidRPr="00DB70A1">
        <w:rPr>
          <w:bCs/>
        </w:rPr>
        <w:t>Uredbe o kriterijima i načinu obračuna i plaćanja nagrada stečajnim upraviteljima ("Narodne novine" br. 189/03; dalje: Uredba)</w:t>
      </w:r>
      <w:r w:rsidR="000D0F99">
        <w:rPr>
          <w:bCs/>
        </w:rPr>
        <w:t xml:space="preserve"> koja se u ovom </w:t>
      </w:r>
      <w:r>
        <w:rPr>
          <w:bCs/>
        </w:rPr>
        <w:t>slučaju primjenjuje s obzirom na to da su radnje unovčenja imovine dužnika obavlj</w:t>
      </w:r>
      <w:r w:rsidR="000D0F99">
        <w:rPr>
          <w:bCs/>
        </w:rPr>
        <w:t xml:space="preserve">ene </w:t>
      </w:r>
      <w:r w:rsidR="001B6DE8">
        <w:rPr>
          <w:bCs/>
        </w:rPr>
        <w:t>u pretežnom dijelu</w:t>
      </w:r>
      <w:r w:rsidR="003520E3">
        <w:rPr>
          <w:bCs/>
        </w:rPr>
        <w:t xml:space="preserve"> u</w:t>
      </w:r>
      <w:r w:rsidR="000D0F99">
        <w:rPr>
          <w:bCs/>
        </w:rPr>
        <w:t xml:space="preserve"> vrijeme dok je navedena U</w:t>
      </w:r>
      <w:r>
        <w:rPr>
          <w:bCs/>
        </w:rPr>
        <w:t>redba bila na snazi</w:t>
      </w:r>
      <w:r w:rsidR="000D0136">
        <w:rPr>
          <w:bCs/>
        </w:rPr>
        <w:t xml:space="preserve"> (a kako to proizlazi iz podataka o prilivu i odlivu sredstava dostavljenih uz izvješća stečajnog upravitelja)</w:t>
      </w:r>
      <w:r>
        <w:rPr>
          <w:bCs/>
        </w:rPr>
        <w:t>, k</w:t>
      </w:r>
      <w:r w:rsidRPr="00DB70A1">
        <w:rPr>
          <w:bCs/>
        </w:rPr>
        <w:t>on</w:t>
      </w:r>
      <w:r>
        <w:rPr>
          <w:bCs/>
        </w:rPr>
        <w:t>ačna nagrada stečajnom upravite</w:t>
      </w:r>
      <w:r w:rsidRPr="00DB70A1">
        <w:rPr>
          <w:bCs/>
        </w:rPr>
        <w:t xml:space="preserve">lju </w:t>
      </w:r>
      <w:r>
        <w:rPr>
          <w:bCs/>
        </w:rPr>
        <w:t xml:space="preserve">obračunava se u postotku od </w:t>
      </w:r>
      <w:r w:rsidR="001B6DE8">
        <w:rPr>
          <w:bCs/>
        </w:rPr>
        <w:t xml:space="preserve">10 </w:t>
      </w:r>
      <w:r>
        <w:rPr>
          <w:bCs/>
        </w:rPr>
        <w:t xml:space="preserve">do </w:t>
      </w:r>
      <w:r w:rsidR="001B6DE8">
        <w:rPr>
          <w:bCs/>
        </w:rPr>
        <w:t>1</w:t>
      </w:r>
      <w:r>
        <w:rPr>
          <w:bCs/>
        </w:rPr>
        <w:t>5% na vrijednost stečajne mase od</w:t>
      </w:r>
      <w:r w:rsidR="001B6DE8">
        <w:rPr>
          <w:bCs/>
        </w:rPr>
        <w:t xml:space="preserve"> 10.000,00</w:t>
      </w:r>
      <w:r w:rsidR="00935983">
        <w:rPr>
          <w:bCs/>
        </w:rPr>
        <w:t xml:space="preserve"> </w:t>
      </w:r>
      <w:r w:rsidR="001B6DE8">
        <w:rPr>
          <w:bCs/>
        </w:rPr>
        <w:t>kn do 100.000,00 kn</w:t>
      </w:r>
      <w:r>
        <w:rPr>
          <w:bCs/>
        </w:rPr>
        <w:t xml:space="preserve">. Dakle, za stečajnu masu unovčenu </w:t>
      </w:r>
      <w:r w:rsidR="001B6DE8">
        <w:rPr>
          <w:bCs/>
        </w:rPr>
        <w:t xml:space="preserve">u iznosu od </w:t>
      </w:r>
      <w:r w:rsidR="000D0136" w:rsidRPr="000D0136">
        <w:rPr>
          <w:bCs/>
        </w:rPr>
        <w:t xml:space="preserve">71.008,61 kn </w:t>
      </w:r>
      <w:r w:rsidR="000D0136">
        <w:rPr>
          <w:bCs/>
        </w:rPr>
        <w:t>stečajnom upravitelju je</w:t>
      </w:r>
      <w:r>
        <w:rPr>
          <w:bCs/>
        </w:rPr>
        <w:t xml:space="preserve"> </w:t>
      </w:r>
      <w:r w:rsidR="000D0136">
        <w:rPr>
          <w:bCs/>
        </w:rPr>
        <w:t>s obzirom na njegov</w:t>
      </w:r>
      <w:r w:rsidR="000431BB">
        <w:rPr>
          <w:bCs/>
        </w:rPr>
        <w:t xml:space="preserve"> trud i zalaganje </w:t>
      </w:r>
      <w:r w:rsidR="000D0136">
        <w:rPr>
          <w:bCs/>
        </w:rPr>
        <w:t>odmjerena nagrada u iznosu od 10.651,29</w:t>
      </w:r>
      <w:r w:rsidR="000D0136" w:rsidRPr="000D0136">
        <w:rPr>
          <w:bCs/>
        </w:rPr>
        <w:t xml:space="preserve"> kn</w:t>
      </w:r>
      <w:r w:rsidR="000D0136">
        <w:rPr>
          <w:bCs/>
        </w:rPr>
        <w:t xml:space="preserve"> neto </w:t>
      </w:r>
      <w:r w:rsidR="001B6DE8">
        <w:rPr>
          <w:bCs/>
        </w:rPr>
        <w:t>(15</w:t>
      </w:r>
      <w:r w:rsidR="000D0F99">
        <w:rPr>
          <w:bCs/>
        </w:rPr>
        <w:t xml:space="preserve">% od </w:t>
      </w:r>
      <w:r w:rsidR="000D0136">
        <w:rPr>
          <w:bCs/>
        </w:rPr>
        <w:t>71.008,61</w:t>
      </w:r>
      <w:r w:rsidR="001B6DE8">
        <w:rPr>
          <w:bCs/>
        </w:rPr>
        <w:t xml:space="preserve"> </w:t>
      </w:r>
      <w:r w:rsidR="000D0F99">
        <w:rPr>
          <w:bCs/>
        </w:rPr>
        <w:t>kn)</w:t>
      </w:r>
      <w:r>
        <w:rPr>
          <w:bCs/>
        </w:rPr>
        <w:t xml:space="preserve">. </w:t>
      </w:r>
    </w:p>
    <w:p w:rsidRDefault="00727916" w:rsidP="001A1B63" w:rsidR="00727916">
      <w:pPr>
        <w:ind w:firstLine="720"/>
        <w:jc w:val="both"/>
        <w:rPr>
          <w:bCs/>
        </w:rPr>
      </w:pPr>
      <w:r>
        <w:rPr>
          <w:bCs/>
        </w:rPr>
        <w:t xml:space="preserve">Slijedom navedenog, </w:t>
      </w:r>
      <w:r w:rsidR="00935983">
        <w:rPr>
          <w:bCs/>
        </w:rPr>
        <w:t xml:space="preserve">primjenom odredbe </w:t>
      </w:r>
      <w:r>
        <w:rPr>
          <w:bCs/>
        </w:rPr>
        <w:t xml:space="preserve">čl. 4. </w:t>
      </w:r>
      <w:r w:rsidR="005A074F">
        <w:rPr>
          <w:bCs/>
        </w:rPr>
        <w:t>s</w:t>
      </w:r>
      <w:r>
        <w:rPr>
          <w:bCs/>
        </w:rPr>
        <w:t>t.</w:t>
      </w:r>
      <w:r w:rsidR="003520E3">
        <w:rPr>
          <w:bCs/>
        </w:rPr>
        <w:t xml:space="preserve"> 1. Uredbe </w:t>
      </w:r>
      <w:r>
        <w:rPr>
          <w:bCs/>
        </w:rPr>
        <w:t xml:space="preserve">u vezi sa čl. 29. </w:t>
      </w:r>
      <w:r w:rsidR="005A074F">
        <w:rPr>
          <w:bCs/>
        </w:rPr>
        <w:t>s</w:t>
      </w:r>
      <w:r>
        <w:rPr>
          <w:bCs/>
        </w:rPr>
        <w:t xml:space="preserve">t. 1. </w:t>
      </w:r>
      <w:r w:rsidR="005A074F">
        <w:rPr>
          <w:bCs/>
        </w:rPr>
        <w:t>i</w:t>
      </w:r>
      <w:r>
        <w:rPr>
          <w:bCs/>
        </w:rPr>
        <w:t xml:space="preserve"> 2. </w:t>
      </w:r>
      <w:r w:rsidR="00935983" w:rsidRPr="00935983">
        <w:rPr>
          <w:bCs/>
        </w:rPr>
        <w:t>Stečajnog zakona ("Narodne novine" 44/96, 29/99, 129/00, 123/03, 82/06, 116/10, 25/12, 133/12; dalje SZ)</w:t>
      </w:r>
      <w:r w:rsidR="00935983">
        <w:rPr>
          <w:bCs/>
        </w:rPr>
        <w:t xml:space="preserve"> </w:t>
      </w:r>
      <w:r w:rsidR="005A074F">
        <w:rPr>
          <w:bCs/>
        </w:rPr>
        <w:t xml:space="preserve">riješeno </w:t>
      </w:r>
      <w:r w:rsidR="00935983">
        <w:rPr>
          <w:bCs/>
        </w:rPr>
        <w:t xml:space="preserve">je </w:t>
      </w:r>
      <w:r w:rsidR="005A074F">
        <w:rPr>
          <w:bCs/>
        </w:rPr>
        <w:t xml:space="preserve">kao u </w:t>
      </w:r>
      <w:r w:rsidR="003520E3">
        <w:rPr>
          <w:bCs/>
        </w:rPr>
        <w:t>izreci</w:t>
      </w:r>
      <w:r w:rsidR="005A074F">
        <w:rPr>
          <w:bCs/>
        </w:rPr>
        <w:t xml:space="preserve"> ovog rješenja</w:t>
      </w:r>
      <w:r>
        <w:rPr>
          <w:bCs/>
        </w:rPr>
        <w:t xml:space="preserve">. </w:t>
      </w:r>
    </w:p>
    <w:p w:rsidRDefault="001A1B63" w:rsidP="001A1B63" w:rsidR="001A1B63">
      <w:pPr>
        <w:ind w:firstLine="720"/>
        <w:jc w:val="both"/>
        <w:rPr>
          <w:bCs/>
        </w:rPr>
      </w:pPr>
    </w:p>
    <w:p w:rsidRDefault="00A207AA" w:rsidP="0073588E" w:rsidR="0073588E">
      <w:pPr>
        <w:jc w:val="center"/>
      </w:pPr>
      <w:r>
        <w:t>U Rije</w:t>
      </w:r>
      <w:r w:rsidR="003520E3">
        <w:t>ci</w:t>
      </w:r>
      <w:r w:rsidR="00AA130C">
        <w:t xml:space="preserve"> </w:t>
      </w:r>
      <w:r w:rsidR="000D0136">
        <w:t>18</w:t>
      </w:r>
      <w:r w:rsidR="00EF1D21" w:rsidRPr="00EF1D21">
        <w:t xml:space="preserve">. </w:t>
      </w:r>
      <w:r w:rsidR="000D0136">
        <w:t>trav</w:t>
      </w:r>
      <w:r w:rsidR="00AC6591">
        <w:t>nja</w:t>
      </w:r>
      <w:r w:rsidR="008965DC" w:rsidRPr="00EF1D21">
        <w:t xml:space="preserve"> 201</w:t>
      </w:r>
      <w:r w:rsidR="000D0136">
        <w:t>7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3520E3">
        <w:tab/>
      </w:r>
      <w:r w:rsidR="003520E3">
        <w:tab/>
      </w:r>
      <w:r w:rsidR="00173590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173590">
        <w:t xml:space="preserve">        </w:t>
      </w:r>
      <w:r w:rsidR="00557BB0">
        <w:t>Ema Brdovčak</w:t>
      </w:r>
      <w:r w:rsidRPr="00EF1D21">
        <w:t xml:space="preserve"> </w:t>
      </w:r>
    </w:p>
    <w:p w:rsidRDefault="00AD1726" w:rsidP="00AD1726" w:rsidR="00AD1726">
      <w:r>
        <w:t>UPUTA O PRAVNOM LIJEKU:</w:t>
      </w:r>
    </w:p>
    <w:p w:rsidRDefault="00AD1726" w:rsidP="00173590" w:rsidR="00AD1726">
      <w:pPr>
        <w:jc w:val="both"/>
      </w:pPr>
      <w:r>
        <w:tab/>
        <w:t>Protiv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sectPr w:rsidSect="00173590" w:rsidR="00AD1726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C81" w:rsidR="006C1C81">
      <w:r>
        <w:separator/>
      </w:r>
    </w:p>
  </w:endnote>
  <w:endnote w:id="0" w:type="continuationSeparator">
    <w:p w:rsidRDefault="006C1C81" w:rsidR="006C1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D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C81" w:rsidR="006C1C81">
      <w:r>
        <w:separator/>
      </w:r>
    </w:p>
  </w:footnote>
  <w:footnote w:id="0" w:type="continuationSeparator">
    <w:p w:rsidRDefault="006C1C81" w:rsidR="006C1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590" w:rsidP="00A45EAD" w:rsidR="00173590" w:rsidRPr="00173590">
    <w:pPr>
      <w:ind w:firstLine="708"/>
      <w:rPr>
        <w:sz w:val="20"/>
        <w:szCs w:val="20"/>
      </w:rPr>
    </w:pPr>
    <w:r w:rsidRPr="0017359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73590" w:rsidP="00210E4E" w:rsidR="00173590" w:rsidRPr="00173590">
    <w:pPr>
      <w:rPr>
        <w:sz w:val="20"/>
        <w:szCs w:val="20"/>
      </w:rPr>
    </w:pPr>
    <w:r w:rsidRPr="00173590">
      <w:rPr>
        <w:rFonts w:eastAsia="MS Mincho"/>
        <w:sz w:val="20"/>
        <w:szCs w:val="20"/>
      </w:rPr>
      <w:t>REPUBLIKA HRVATSKA</w:t>
    </w:r>
  </w:p>
  <w:p w:rsidRDefault="00173590" w:rsidP="00210E4E" w:rsidR="00173590" w:rsidRPr="00173590">
    <w:pPr>
      <w:rPr>
        <w:sz w:val="20"/>
        <w:szCs w:val="20"/>
      </w:rPr>
    </w:pPr>
    <w:r w:rsidRPr="00173590">
      <w:rPr>
        <w:rFonts w:eastAsia="MS Mincho"/>
        <w:sz w:val="20"/>
        <w:szCs w:val="20"/>
      </w:rPr>
      <w:t>TRGOVAČKI SUD U RIJECI</w:t>
    </w:r>
  </w:p>
  <w:p w:rsidRDefault="00173590" w:rsidP="00A45EAD" w:rsidR="00173590" w:rsidRPr="00173590">
    <w:pPr>
      <w:rPr>
        <w:rFonts w:eastAsia="MS Mincho"/>
        <w:sz w:val="20"/>
        <w:szCs w:val="20"/>
      </w:rPr>
    </w:pPr>
    <w:r w:rsidRPr="0017359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431BB"/>
    <w:rsid w:val="00071A8B"/>
    <w:rsid w:val="00095F3E"/>
    <w:rsid w:val="000D0136"/>
    <w:rsid w:val="000D0E95"/>
    <w:rsid w:val="000D0F99"/>
    <w:rsid w:val="000E6B0B"/>
    <w:rsid w:val="001622F6"/>
    <w:rsid w:val="00173590"/>
    <w:rsid w:val="00191C72"/>
    <w:rsid w:val="00193DCC"/>
    <w:rsid w:val="001A1B63"/>
    <w:rsid w:val="001B6DE8"/>
    <w:rsid w:val="001C05C1"/>
    <w:rsid w:val="001D5070"/>
    <w:rsid w:val="00201DA6"/>
    <w:rsid w:val="00205A06"/>
    <w:rsid w:val="00274354"/>
    <w:rsid w:val="0027474E"/>
    <w:rsid w:val="00291C44"/>
    <w:rsid w:val="002D3728"/>
    <w:rsid w:val="002E1B3E"/>
    <w:rsid w:val="002F2B94"/>
    <w:rsid w:val="002F7CA3"/>
    <w:rsid w:val="003039D0"/>
    <w:rsid w:val="00327862"/>
    <w:rsid w:val="003520E3"/>
    <w:rsid w:val="003A38C8"/>
    <w:rsid w:val="003B2888"/>
    <w:rsid w:val="003C151A"/>
    <w:rsid w:val="00424E14"/>
    <w:rsid w:val="00434569"/>
    <w:rsid w:val="00484CD6"/>
    <w:rsid w:val="004B0ED8"/>
    <w:rsid w:val="004D00F0"/>
    <w:rsid w:val="004D7F97"/>
    <w:rsid w:val="00506782"/>
    <w:rsid w:val="005365B7"/>
    <w:rsid w:val="00543BE2"/>
    <w:rsid w:val="00544474"/>
    <w:rsid w:val="00557BB0"/>
    <w:rsid w:val="005808F8"/>
    <w:rsid w:val="005853F3"/>
    <w:rsid w:val="005A074F"/>
    <w:rsid w:val="005D4F33"/>
    <w:rsid w:val="005D65C4"/>
    <w:rsid w:val="005E271F"/>
    <w:rsid w:val="00605FD5"/>
    <w:rsid w:val="006155DB"/>
    <w:rsid w:val="006244D1"/>
    <w:rsid w:val="00681D35"/>
    <w:rsid w:val="00684993"/>
    <w:rsid w:val="006C1C81"/>
    <w:rsid w:val="006C4065"/>
    <w:rsid w:val="006C5264"/>
    <w:rsid w:val="0070493E"/>
    <w:rsid w:val="00727916"/>
    <w:rsid w:val="0073588E"/>
    <w:rsid w:val="00796152"/>
    <w:rsid w:val="007D08FE"/>
    <w:rsid w:val="007F2549"/>
    <w:rsid w:val="00804F10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35983"/>
    <w:rsid w:val="00953943"/>
    <w:rsid w:val="00953A18"/>
    <w:rsid w:val="009658EC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130C"/>
    <w:rsid w:val="00AA4BA9"/>
    <w:rsid w:val="00AB7695"/>
    <w:rsid w:val="00AC6591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4DBE"/>
    <w:rsid w:val="00C7136A"/>
    <w:rsid w:val="00C741AF"/>
    <w:rsid w:val="00CB6FCF"/>
    <w:rsid w:val="00CD00EC"/>
    <w:rsid w:val="00CE58EB"/>
    <w:rsid w:val="00D06E23"/>
    <w:rsid w:val="00D201E2"/>
    <w:rsid w:val="00D3599D"/>
    <w:rsid w:val="00D441BF"/>
    <w:rsid w:val="00D63A88"/>
    <w:rsid w:val="00D85CF8"/>
    <w:rsid w:val="00D870D8"/>
    <w:rsid w:val="00DB475E"/>
    <w:rsid w:val="00DB70A1"/>
    <w:rsid w:val="00DD2D2E"/>
    <w:rsid w:val="00E02742"/>
    <w:rsid w:val="00E34823"/>
    <w:rsid w:val="00E3609D"/>
    <w:rsid w:val="00E55246"/>
    <w:rsid w:val="00E8360A"/>
    <w:rsid w:val="00EC1939"/>
    <w:rsid w:val="00EC3E0C"/>
    <w:rsid w:val="00EF1976"/>
    <w:rsid w:val="00EF1D21"/>
    <w:rsid w:val="00F16759"/>
    <w:rsid w:val="00F16887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St-1045/2013</izvorni_sadrzaj>
    <derivirana_varijabla naziv="DomainObject.Predmet.OznakaBroj_1">St-1045/2013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ZEKIĆ SISTEMI d.o.o.  Viškovo</izvorni_sadrzaj>
    <derivirana_varijabla naziv="DomainObject.Predmet.ProtustrankaFormated_1">  ZEKIĆ SISTEMI d.o.o.  Viškovo</derivirana_varijabla>
  </DomainObject.Predmet.ProtustrankaFormated>
  <DomainObject.Predmet.ProtustrankaFormatedOIB>
    <izvorni_sadrzaj>  ZEKIĆ SISTEMI d.o.o.  Viškovo, OIB 28999274292</izvorni_sadrzaj>
    <derivirana_varijabla naziv="DomainObject.Predmet.ProtustrankaFormatedOIB_1">  ZEKIĆ SISTEMI d.o.o.  Viškovo, OIB 28999274292</derivirana_varijabla>
  </DomainObject.Predmet.ProtustrankaFormatedOIB>
  <DomainObject.Predmet.ProtustrankaFormatedWithAdress>
    <izvorni_sadrzaj> ZEKIĆ SISTEMI d.o.o.  Viškovo, Marinići bb, 51 216 Viškovo</izvorni_sadrzaj>
    <derivirana_varijabla naziv="DomainObject.Predmet.ProtustrankaFormatedWithAdress_1"> ZEKIĆ SISTEMI d.o.o.  Viškovo, Marinići bb, 51 216 Viškovo</derivirana_varijabla>
  </DomainObject.Predmet.ProtustrankaFormatedWithAdress>
  <DomainObject.Predmet.ProtustrankaFormatedWithAdressOIB>
    <izvorni_sadrzaj> ZEKIĆ SISTEMI d.o.o.  Viškovo, OIB 28999274292, Marinići bb, 51 216 Viškovo</izvorni_sadrzaj>
    <derivirana_varijabla naziv="DomainObject.Predmet.ProtustrankaFormatedWithAdressOIB_1"> ZEKIĆ SISTEMI d.o.o.  Viškovo, OIB 28999274292, Marinići bb, 51 216 Viškovo</derivirana_varijabla>
  </DomainObject.Predmet.ProtustrankaFormatedWithAdressOIB>
  <DomainObject.Predmet.ProtustrankaWithAdress>
    <izvorni_sadrzaj>ZEKIĆ SISTEMI d.o.o.  Viškovo Marinići bb, 51 216 Viškovo</izvorni_sadrzaj>
    <derivirana_varijabla naziv="DomainObject.Predmet.ProtustrankaWithAdress_1">ZEKIĆ SISTEMI d.o.o.  Viškovo Marinići bb, 51 216 Viškovo</derivirana_varijabla>
  </DomainObject.Predmet.ProtustrankaWithAdress>
  <DomainObject.Predmet.ProtustrankaWithAdressOIB>
    <izvorni_sadrzaj>ZEKIĆ SISTEMI d.o.o.  Viškovo, OIB 28999274292, Marinići bb, 51 216 Viškovo</izvorni_sadrzaj>
    <derivirana_varijabla naziv="DomainObject.Predmet.ProtustrankaWithAdressOIB_1">ZEKIĆ SISTEMI d.o.o.  Viškovo, OIB 28999274292, Marinići bb, 51 216 Viškovo</derivirana_varijabla>
  </DomainObject.Predmet.ProtustrankaWithAdressOIB>
  <DomainObject.Predmet.ProtustrankaNazivFormated>
    <izvorni_sadrzaj>ZEKIĆ SISTEMI d.o.o.  Viškovo</izvorni_sadrzaj>
    <derivirana_varijabla naziv="DomainObject.Predmet.ProtustrankaNazivFormated_1">ZEKIĆ SISTEMI d.o.o.  Viškovo</derivirana_varijabla>
  </DomainObject.Predmet.ProtustrankaNazivFormated>
  <DomainObject.Predmet.ProtustrankaNazivFormatedOIB>
    <izvorni_sadrzaj>ZEKIĆ SISTEMI d.o.o.  Viškovo, OIB 28999274292</izvorni_sadrzaj>
    <derivirana_varijabla naziv="DomainObject.Predmet.ProtustrankaNazivFormatedOIB_1">ZEKIĆ SISTEMI d.o.o.  Viškovo,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Riva 10, 51 000 Rijeka</izvorni_sadrzaj>
    <derivirana_varijabla naziv="DomainObject.Predmet.StrankaFormatedWithAdress_1"> FINA  Rijeka, Riva 10, 51 000 Rijeka</derivirana_varijabla>
  </DomainObject.Predmet.StrankaFormatedWithAdress>
  <DomainObject.Predmet.StrankaFormatedWithAdressOIB>
    <izvorni_sadrzaj> FINA  Rijeka, OIB 85821130368, Riva 10, 51 000 Rijeka</izvorni_sadrzaj>
    <derivirana_varijabla naziv="DomainObject.Predmet.StrankaFormatedWithAdressOIB_1"> FINA  Rijeka, OIB 85821130368, Riva 10, 51 000 Rijeka</derivirana_varijabla>
  </DomainObject.Predmet.StrankaFormatedWithAdressOIB>
  <DomainObject.Predmet.StrankaWithAdress>
    <izvorni_sadrzaj>FINA  Rijeka Riva 10,51 000 Rijeka</izvorni_sadrzaj>
    <derivirana_varijabla naziv="DomainObject.Predmet.StrankaWithAdress_1">FINA  Rijeka Riva 10,51 000 Rijeka</derivirana_varijabla>
  </DomainObject.Predmet.StrankaWithAdress>
  <DomainObject.Predmet.StrankaWithAdressOIB>
    <izvorni_sadrzaj>FINA  Rijeka, OIB 85821130368, Riva 10,51 000 Rijeka</izvorni_sadrzaj>
    <derivirana_varijabla naziv="DomainObject.Predmet.StrankaWithAdressOIB_1">FINA  Rijeka, OIB 85821130368, Riva 10,51 000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Riva 10, 51 000 Rijeka</item>
    </izvorni_sadrzaj>
    <derivirana_varijabla naziv="DomainObject.Predmet.StrankaListFormatedWithAdress_1">
      <item>FINA  Rijeka, Riva 10, 51 000 Rijeka</item>
    </derivirana_varijabla>
  </DomainObject.Predmet.StrankaListFormatedWithAdress>
  <DomainObject.Predmet.StrankaListFormatedWithAdressOIB>
    <izvorni_sadrzaj>
      <item>FINA  Rijeka, OIB 85821130368, Riva 10, 51 000 Rijeka</item>
    </izvorni_sadrzaj>
    <derivirana_varijabla naziv="DomainObject.Predmet.StrankaListFormatedWithAdressOIB_1">
      <item>FINA  Rijeka, OIB 85821130368, Riva 10,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ZEKIĆ SISTEMI d.o.o.  Viškovo</item>
    </izvorni_sadrzaj>
    <derivirana_varijabla naziv="DomainObject.Predmet.ProtuStrankaListFormated_1">
      <item>ZEKIĆ SISTEMI d.o.o.  Viškovo</item>
    </derivirana_varijabla>
  </DomainObject.Predmet.ProtuStrankaListFormated>
  <DomainObject.Predmet.ProtuStrankaListFormatedOIB>
    <izvorni_sadrzaj>
      <item>ZEKIĆ SISTEMI d.o.o.  Viškovo, OIB 28999274292</item>
    </izvorni_sadrzaj>
    <derivirana_varijabla naziv="DomainObject.Predmet.ProtuStrankaListFormatedOIB_1">
      <item>ZEKIĆ SISTEMI d.o.o.  Viškovo, OIB 28999274292</item>
    </derivirana_varijabla>
  </DomainObject.Predmet.ProtuStrankaListFormatedOIB>
  <DomainObject.Predmet.ProtuStrankaListFormatedWithAdress>
    <izvorni_sadrzaj>
      <item>ZEKIĆ SISTEMI d.o.o.  Viškovo, Marinići bb, 51 216 Viškovo</item>
    </izvorni_sadrzaj>
    <derivirana_varijabla naziv="DomainObject.Predmet.ProtuStrankaListFormatedWithAdress_1">
      <item>ZEKIĆ SISTEMI d.o.o.  Viškovo, Marinići bb, 51 216 Viškovo</item>
    </derivirana_varijabla>
  </DomainObject.Predmet.ProtuStrankaListFormatedWithAdress>
  <DomainObject.Predmet.ProtuStrankaListFormatedWithAdressOIB>
    <izvorni_sadrzaj>
      <item>ZEKIĆ SISTEMI d.o.o.  Viškovo, OIB 28999274292, Marinići bb, 51 216 Viškovo</item>
    </izvorni_sadrzaj>
    <derivirana_varijabla naziv="DomainObject.Predmet.ProtuStrankaListFormatedWithAdressOIB_1">
      <item>ZEKIĆ SISTEMI d.o.o.  Viškovo, OIB 28999274292, Marinići bb, 51 216 Viškovo</item>
    </derivirana_varijabla>
  </DomainObject.Predmet.ProtuStrankaListFormatedWithAdressOIB>
  <DomainObject.Predmet.ProtuStrankaListNazivFormated>
    <izvorni_sadrzaj>
      <item>ZEKIĆ SISTEMI d.o.o.  Viškovo</item>
    </izvorni_sadrzaj>
    <derivirana_varijabla naziv="DomainObject.Predmet.ProtuStrankaListNazivFormated_1">
      <item>ZEKIĆ SISTEMI d.o.o.  Viškovo</item>
    </derivirana_varijabla>
  </DomainObject.Predmet.ProtuStrankaListNazivFormated>
  <DomainObject.Predmet.ProtuStrankaListNazivFormatedOIB>
    <izvorni_sadrzaj>
      <item>ZEKIĆ SISTEMI d.o.o.  Viškovo, OIB 28999274292</item>
    </izvorni_sadrzaj>
    <derivirana_varijabla naziv="DomainObject.Predmet.ProtuStrankaListNazivFormatedOIB_1">
      <item>ZEKIĆ SISTEMI d.o.o.  Viškovo, OIB 28999274292</item>
    </derivirana_varijabla>
  </DomainObject.Predmet.ProtuStrankaListNazivFormatedOIB>
  <DomainObject.Predmet.OstaliListFormated>
    <izvorni_sadrzaj>
      <item>Toni Zekić</item>
      <item>TUBINOX SRL Italija</item>
      <item>Darko Zorc</item>
    </izvorni_sadrzaj>
    <derivirana_varijabla naziv="DomainObject.Predmet.OstaliListFormated_1">
      <item>Toni Zekić</item>
      <item>TUBINOX SRL Italija</item>
      <item>Darko Zorc</item>
    </derivirana_varijabla>
  </DomainObject.Predmet.OstaliListFormated>
  <DomainObject.Predmet.OstaliListFormatedOIB>
    <izvorni_sadrzaj>
      <item>Toni Zekić, OIB 54514594428</item>
      <item>TUBINOX SRL Italija</item>
      <item>Darko Zorc, OIB 34200203602</item>
    </izvorni_sadrzaj>
    <derivirana_varijabla naziv="DomainObject.Predmet.OstaliListFormatedOIB_1">
      <item>Toni Zekić, OIB 54514594428</item>
      <item>TUBINOX SRL Italija</item>
      <item>Darko Zorc, OIB 34200203602</item>
    </derivirana_varijabla>
  </DomainObject.Predmet.OstaliListFormatedOIB>
  <DomainObject.Predmet.OstaliListFormatedWithAdress>
    <izvorni_sadrzaj>
      <item>Toni Zekić, Štivar 6, 51215 Kastav</item>
      <item>TUBINOX SRL Italija, localita casina Gera, 22030 Eupilio</item>
      <item>Darko Zorc, Agatićeva 6, 51000 Rijeka</item>
    </izvorni_sadrzaj>
    <derivirana_varijabla naziv="DomainObject.Predmet.OstaliListFormatedWithAdress_1">
      <item>Toni Zekić, Štivar 6, 51215 Kastav</item>
      <item>TUBINOX SRL Italija, localita casina Gera, 22030 Eupilio</item>
      <item>Darko Zorc, Agatićeva 6, 51000 Rijeka</item>
    </derivirana_varijabla>
  </DomainObject.Predmet.OstaliListFormatedWithAdress>
  <DomainObject.Predmet.OstaliListFormatedWithAdressOIB>
    <izvorni_sadrzaj>
      <item>Toni Zekić, OIB 54514594428, Štivar 6, 51215 Kastav</item>
      <item>TUBINOX SRL Italija, localita casina Gera, 22030 Eupilio</item>
      <item>Darko Zorc, OIB 34200203602, Agatićeva 6, 51000 Rijeka</item>
    </izvorni_sadrzaj>
    <derivirana_varijabla naziv="DomainObject.Predmet.OstaliListFormatedWithAdressOIB_1">
      <item>Toni Zekić, OIB 54514594428, Štivar 6, 51215 Kastav</item>
      <item>TUBINOX SRL Italija, localita casina Gera, 22030 Eupilio</item>
      <item>Darko Zorc, OIB 34200203602, Agatićeva 6, 51000 Rijeka</item>
    </derivirana_varijabla>
  </DomainObject.Predmet.OstaliListFormatedWithAdressOIB>
  <DomainObject.Predmet.OstaliListNazivFormated>
    <izvorni_sadrzaj>
      <item>Toni Zekić</item>
      <item>TUBINOX SRL Italija</item>
      <item>Darko Zorc</item>
    </izvorni_sadrzaj>
    <derivirana_varijabla naziv="DomainObject.Predmet.OstaliListNazivFormated_1">
      <item>Toni Zekić</item>
      <item>TUBINOX SRL Italija</item>
      <item>Darko Zorc</item>
    </derivirana_varijabla>
  </DomainObject.Predmet.OstaliListNazivFormated>
  <DomainObject.Predmet.OstaliListNazivFormatedOIB>
    <izvorni_sadrzaj>
      <item>Toni Zekić, OIB 54514594428</item>
      <item>TUBINOX SRL Italija</item>
      <item>Darko Zorc, OIB 34200203602</item>
    </izvorni_sadrzaj>
    <derivirana_varijabla naziv="DomainObject.Predmet.OstaliListNazivFormatedOIB_1">
      <item>Toni Zekić, OIB 54514594428</item>
      <item>TUBINOX SRL Italija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ZEKIĆ SISTEMI d.o.o.  Viškovo</izvorni_sadrzaj>
    <derivirana_varijabla naziv="DomainObject.Predmet.ProtustrankaIDrugi_1">ZEKIĆ SISTEMI d.o.o.  Viškovo</derivirana_varijabla>
  </DomainObject.Predmet.ProtustrankaIDrugi>
  <DomainObject.Predmet.StrankaIDrugiAdressOIB>
    <izvorni_sadrzaj>FINA  Rijeka, OIB 85821130368, Riva 10, 51 000 Rijeka</izvorni_sadrzaj>
    <derivirana_varijabla naziv="DomainObject.Predmet.StrankaIDrugiAdressOIB_1">FINA  Rijeka, OIB 85821130368, Riva 10, 51 000 Rijeka</derivirana_varijabla>
  </DomainObject.Predmet.StrankaIDrugiAdressOIB>
  <DomainObject.Predmet.ProtustrankaIDrugiAdressOIB>
    <izvorni_sadrzaj>ZEKIĆ SISTEMI d.o.o.  Viškovo, OIB 28999274292, Marinići bb, 51 216 Viškovo</izvorni_sadrzaj>
    <derivirana_varijabla naziv="DomainObject.Predmet.ProtustrankaIDrugiAdressOIB_1">ZEKIĆ SISTEMI d.o.o.  Viškovo, OIB 28999274292,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ZEKIĆ SISTEMI d.o.o.  Viškovo</item>
      <item>Toni Zekić</item>
      <item>TUBINOX SRL Italija</item>
      <item>Darko Zorc</item>
    </izvorni_sadrzaj>
    <derivirana_varijabla naziv="DomainObject.Predmet.SudioniciListNaziv_1">
      <item>FINA  Rijeka</item>
      <item>ZEKIĆ SISTEMI d.o.o.  Viškovo</item>
      <item>Toni Zekić</item>
      <item>TUBINOX SRL Italija</item>
      <item>Darko Zorc</item>
    </derivirana_varijabla>
  </DomainObject.Predmet.SudioniciListNaziv>
  <DomainObject.Predmet.SudioniciListAdressOIB>
    <izvorni_sadrzaj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izvorni_sadrzaj>
    <derivirana_varijabla naziv="DomainObject.Predmet.SudioniciListAdressOIB_1"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28999274292</item>
      <item>, OIB 54514594428</item>
      <item>, OIB null</item>
      <item>, OIB 34200203602</item>
    </izvorni_sadrzaj>
    <derivirana_varijabla naziv="DomainObject.Predmet.SudioniciListNazivOIB_1">
      <item>, OIB 85821130368</item>
      <item>, OIB 28999274292</item>
      <item>, OIB 54514594428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80E61-10D2-4079-ADAF-0BE769524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416</properties:Words>
  <properties:Characters>2097</properties:Characters>
  <properties:Lines>44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2017-04-18T12:36:00Z</dcterms:created>
  <dc:creator>M San Grupa</dc:creator>
  <cp:lastModifiedBy>Renata Valić</cp:lastModifiedBy>
  <cp:lastPrinted>2015-01-21T12:34:00Z</cp:lastPrinted>
  <dcterms:modified xmlns:xsi="http://www.w3.org/2001/XMLSchema-instance" xsi:type="dcterms:W3CDTF">2017-04-19T11:49:00Z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