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5d53" w14:paraId="e125d53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BE3699">
        <w:t>23/2015</w:t>
      </w:r>
      <w:r w:rsidR="001B06EB" w:rsidRPr="001B06EB">
        <w:t>-</w:t>
      </w:r>
      <w:r w:rsidR="00BE3699">
        <w:t>193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C5268B">
        <w:rPr>
          <w:rFonts w:cs="Times New Roman" w:hAnsi="Times New Roman" w:ascii="Times New Roman"/>
          <w:sz w:val="24"/>
        </w:rPr>
        <w:t>12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C5268B">
        <w:rPr>
          <w:rFonts w:cs="Times New Roman" w:hAnsi="Times New Roman" w:ascii="Times New Roman"/>
          <w:sz w:val="24"/>
        </w:rPr>
        <w:t>lipnja</w:t>
      </w:r>
      <w:r w:rsidR="00FA1499">
        <w:rPr>
          <w:rFonts w:cs="Times New Roman" w:hAnsi="Times New Roman" w:ascii="Times New Roman"/>
          <w:sz w:val="24"/>
        </w:rPr>
        <w:t xml:space="preserve">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BE3699" w:rsidRPr="00BE3699">
        <w:rPr>
          <w:rFonts w:cs="Times New Roman" w:hAnsi="Times New Roman" w:ascii="Times New Roman"/>
          <w:sz w:val="24"/>
        </w:rPr>
        <w:t>FUZUL INTERNATIONAL d.o.o., Zadar, Ulica Andrije Hebranga 7, OIB: 40314449316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010904">
        <w:t>4</w:t>
      </w:r>
      <w:r w:rsidR="00C5268B">
        <w:t>8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BE3699">
        <w:t>Radojka Danek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  <w:r w:rsidR="00C5268B">
        <w:t>za RH Lidija Vitalijć, zamjenica u ŽDO-u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BE3699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BE3699">
        <w:rPr>
          <w:rFonts w:cs="Times New Roman" w:hAnsi="Times New Roman" w:ascii="Times New Roman"/>
          <w:sz w:val="24"/>
        </w:rPr>
        <w:t>brodica marke Ambasador 36, oznaka 1434 ZD, broj trupa XVA36046C898, godina gradnje 1998. g.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BE3699" w:rsidR="00C5268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C5268B">
        <w:rPr>
          <w:rFonts w:cs="Times New Roman" w:hAnsi="Times New Roman" w:ascii="Times New Roman"/>
          <w:sz w:val="24"/>
        </w:rPr>
        <w:t>56.001,00</w:t>
      </w:r>
      <w:r w:rsidRPr="001B06EB">
        <w:rPr>
          <w:rFonts w:cs="Times New Roman" w:hAnsi="Times New Roman" w:ascii="Times New Roman"/>
          <w:sz w:val="24"/>
        </w:rPr>
        <w:t xml:space="preserve"> kuna</w:t>
      </w:r>
      <w:r w:rsidR="00C5268B">
        <w:rPr>
          <w:rFonts w:cs="Times New Roman" w:hAnsi="Times New Roman" w:ascii="Times New Roman"/>
          <w:sz w:val="24"/>
        </w:rPr>
        <w:t xml:space="preserve"> plus PDV</w:t>
      </w:r>
      <w:r w:rsidRPr="001B06EB">
        <w:rPr>
          <w:rFonts w:cs="Times New Roman" w:hAnsi="Times New Roman" w:ascii="Times New Roman"/>
          <w:sz w:val="24"/>
        </w:rPr>
        <w:t xml:space="preserve">, </w:t>
      </w:r>
      <w:r w:rsidR="0041414C" w:rsidRPr="001B06EB">
        <w:rPr>
          <w:rFonts w:cs="Times New Roman" w:hAnsi="Times New Roman" w:ascii="Times New Roman"/>
          <w:sz w:val="24"/>
        </w:rPr>
        <w:t>te predlaže da se na ime troškova</w:t>
      </w:r>
      <w:r w:rsidR="0041414C">
        <w:rPr>
          <w:rFonts w:cs="Times New Roman" w:hAnsi="Times New Roman" w:ascii="Times New Roman"/>
          <w:sz w:val="24"/>
        </w:rPr>
        <w:t xml:space="preserve"> izdvoji:</w:t>
      </w:r>
    </w:p>
    <w:p w:rsidRDefault="00C5268B" w:rsidP="00C5268B" w:rsidR="00C5268B">
      <w:pPr>
        <w:pStyle w:val="Tijeloteksta2"/>
        <w:ind w:left="720"/>
        <w:rPr>
          <w:rFonts w:cs="Times New Roman" w:hAnsi="Times New Roman" w:ascii="Times New Roman"/>
          <w:sz w:val="24"/>
        </w:rPr>
      </w:pPr>
    </w:p>
    <w:p w:rsidRDefault="00C5268B" w:rsidP="00C5268B" w:rsidR="00C5268B">
      <w:pPr>
        <w:pStyle w:val="Tijeloteksta2"/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2.800,00 kuna troška FINA-e za objavu javne dražbe</w:t>
      </w:r>
    </w:p>
    <w:p w:rsidRDefault="00C5268B" w:rsidP="00C5268B" w:rsidR="0041414C">
      <w:pPr>
        <w:pStyle w:val="Tijeloteksta2"/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ukupna nagrada stečajnoj upraviteljici u iznosu od 12.040,22 kuna</w:t>
      </w:r>
    </w:p>
    <w:p w:rsidRDefault="00C5268B" w:rsidP="00C5268B" w:rsidR="00C5268B">
      <w:pPr>
        <w:pStyle w:val="Tijeloteksta2"/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materijalnih troškova stečajne upraviteljice u iznosu od 2.755,53 kuna</w:t>
      </w:r>
    </w:p>
    <w:p w:rsidRDefault="00C5268B" w:rsidP="00C5268B" w:rsidR="00C5268B">
      <w:pPr>
        <w:pStyle w:val="Tijeloteksta2"/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knjigovodstvene usluge 2.400,00 kuna</w:t>
      </w:r>
    </w:p>
    <w:p w:rsidRDefault="00C5268B" w:rsidP="00C5268B" w:rsidR="00C5268B">
      <w:pPr>
        <w:pStyle w:val="Tijeloteksta2"/>
        <w:ind w:left="720"/>
        <w:rPr>
          <w:rFonts w:cs="Times New Roman" w:hAnsi="Times New Roman" w:ascii="Times New Roman"/>
          <w:sz w:val="24"/>
        </w:rPr>
      </w:pPr>
    </w:p>
    <w:p w:rsidRDefault="00C5268B" w:rsidP="00C5268B" w:rsidR="00C5268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 s osnova troškova postupka 19.995,75 kuna.</w:t>
      </w:r>
    </w:p>
    <w:p w:rsidRDefault="00C5268B" w:rsidP="00C5268B" w:rsidR="00C5268B">
      <w:pPr>
        <w:pStyle w:val="Tijeloteksta2"/>
        <w:rPr>
          <w:rFonts w:cs="Times New Roman" w:hAnsi="Times New Roman" w:ascii="Times New Roman"/>
          <w:sz w:val="24"/>
        </w:rPr>
      </w:pPr>
    </w:p>
    <w:p w:rsidRDefault="00C5268B" w:rsidP="00C5268B" w:rsidR="00C5268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Nadalje s osnova 5% paušalnog iznosa 3.005,00 kuna.</w:t>
      </w:r>
    </w:p>
    <w:p w:rsidRDefault="00F04802" w:rsidP="00C5268B" w:rsidR="00F0480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na račun dužnika iznos od 23.495,81 kunu.</w:t>
      </w:r>
    </w:p>
    <w:p w:rsidRDefault="00C5268B" w:rsidP="00C5268B" w:rsidR="00C5268B">
      <w:pPr>
        <w:pStyle w:val="Tijeloteksta2"/>
        <w:rPr>
          <w:rFonts w:cs="Times New Roman" w:hAnsi="Times New Roman" w:ascii="Times New Roman"/>
          <w:sz w:val="24"/>
        </w:rPr>
      </w:pPr>
    </w:p>
    <w:p w:rsidRDefault="00C5268B" w:rsidP="00C5268B" w:rsidR="00C5268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Preostali iznos od 32.505,19 kuna razlučnom vjerovniku RH.</w:t>
      </w: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</w:p>
    <w:p w:rsidRDefault="0041414C" w:rsidP="0041414C" w:rsidR="0041414C">
      <w:pPr>
        <w:jc w:val="both"/>
      </w:pPr>
      <w:r>
        <w:t xml:space="preserve">Punomoćnica razlučnog vjerovnika je </w:t>
      </w:r>
      <w:r w:rsidR="00F04802">
        <w:t>suglasna s prijedlogom stečajne</w:t>
      </w:r>
      <w:r>
        <w:t xml:space="preserve"> upravitelj</w:t>
      </w:r>
      <w:r w:rsidR="00F04802">
        <w:t>ice</w:t>
      </w:r>
      <w:r>
        <w:t>.</w:t>
      </w: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F04802">
        <w:t>56</w:t>
      </w:r>
      <w:r w:rsidR="00010904">
        <w:t xml:space="preserve"> </w:t>
      </w:r>
      <w:r w:rsidR="00C3224F" w:rsidRPr="001B06EB">
        <w:t>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lastRenderedPageBreak/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3D3400"/>
    <w:multiLevelType w:val="hybridMultilevel"/>
    <w:tmpl w:val="9618A436"/>
    <w:lvl w:tplc="EDCE77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10904"/>
    <w:rsid w:val="000356FB"/>
    <w:rsid w:val="000B62CB"/>
    <w:rsid w:val="000C1B9D"/>
    <w:rsid w:val="000D3E13"/>
    <w:rsid w:val="000D538B"/>
    <w:rsid w:val="000E0133"/>
    <w:rsid w:val="000E162C"/>
    <w:rsid w:val="00161D27"/>
    <w:rsid w:val="0018718D"/>
    <w:rsid w:val="001B06EB"/>
    <w:rsid w:val="001C6374"/>
    <w:rsid w:val="001D77EA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1414C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8E04A2"/>
    <w:rsid w:val="008F0E1A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D714B"/>
    <w:rsid w:val="00AF486D"/>
    <w:rsid w:val="00BC3AB4"/>
    <w:rsid w:val="00BD08B5"/>
    <w:rsid w:val="00BE3699"/>
    <w:rsid w:val="00BF35B2"/>
    <w:rsid w:val="00C3224F"/>
    <w:rsid w:val="00C5268B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B71EB"/>
    <w:rsid w:val="00EF1A51"/>
    <w:rsid w:val="00F04802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11:48</izvorni_sadrzaj>
    <derivirana_varijabla naziv="DomainObject.StvarniPocetakVrijeme_1">11:48</derivirana_varijabla>
  </DomainObject.StvarniPocetakVrijeme>
  <DomainObject.StvarniZavrsetakVrijeme>
    <izvorni_sadrzaj>11:56</izvorni_sadrzaj>
    <derivirana_varijabla naziv="DomainObject.StvarniZavrsetakVrijeme_1">11:56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St-23/2015-193</izvorni_sadrzaj>
    <derivirana_varijabla naziv="DomainObject.Zapisnik.Oznaka_1">St-23/2015-193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
spis po žalbi Arsen Marina na VTS-u od 15.05.18.</izvorni_sadrzaj>
    <derivirana_varijabla naziv="DomainObject.Predmet.PrimjedbaSuca_1">ORIGINAL SPISA u referadi 20.3.2018.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svibnja 2018.</izvorni_sadrzaj>
    <derivirana_varijabla naziv="DomainObject.Predmet.SpisIzvanSuda.DatumIzlazaSpisa_1">22.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St-23/2015-193</izvorni_sadrzaj>
    <derivirana_varijabla naziv="DomainObject.PoslovniBrojDokumenta_1">St-23/2015-193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13BFE-F0E1-45F5-954B-0CA2F50AE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1359</properties:Characters>
  <properties:Lines>59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2018-06-11T12:47:00Z</dcterms:created>
  <dc:creator>Ardena Bajlo</dc:creator>
  <cp:lastModifiedBy>Ante Rubelj</cp:lastModifiedBy>
  <cp:lastPrinted>2017-09-07T07:44:00Z</cp:lastPrinted>
  <dcterms:modified xmlns:xsi="http://www.w3.org/2001/XMLSchema-instance" xsi:type="dcterms:W3CDTF">2018-06-12T11:21:00Z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St-23/2015-193 / Zapisnik - Ročište za diobu kupovnine (St-23-15 dioba kupovnine - pokretnine - FUZUL INTERNATIONAL.docx)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