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0d299f" w14:paraId="50d299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B81C9C">
        <w:trPr>
          <w:jc w:val="right"/>
        </w:trPr>
        <w:tc>
          <w:tcPr>
            <w:tcW w:type="dxa" w:w="4320"/>
          </w:tcPr>
          <w:p w:rsidRDefault="002F61DE" w:rsidP="00A8613D" w:rsidR="00340399" w:rsidRPr="006B2BCB">
            <w:pPr>
              <w:pStyle w:val="VSVerzija"/>
              <w:jc w:val="right"/>
            </w:pPr>
            <w:r w:rsidRPr="006B2BCB">
              <w:t>Poslovni b</w:t>
            </w:r>
            <w:r w:rsidR="0092437B" w:rsidRPr="006B2BCB">
              <w:t xml:space="preserve">roj: </w:t>
            </w:r>
            <w:r w:rsidR="00B81C9C" w:rsidRPr="006B2BCB">
              <w:t>10</w:t>
            </w:r>
            <w:r w:rsidRPr="006B2BCB">
              <w:t xml:space="preserve"> </w:t>
            </w:r>
            <w:r w:rsidR="00B81C9C" w:rsidRPr="006B2BCB">
              <w:t>St</w:t>
            </w:r>
            <w:r w:rsidR="0092437B" w:rsidRPr="006B2BCB">
              <w:t>-</w:t>
            </w:r>
            <w:r w:rsidR="006B2BCB" w:rsidRPr="006B2BCB">
              <w:t>396/2018</w:t>
            </w:r>
            <w:r w:rsidR="00340399" w:rsidRPr="006B2BCB">
              <w:t>-</w:t>
            </w:r>
            <w:r w:rsidR="006B2BCB" w:rsidRPr="006B2BCB">
              <w:t>1</w:t>
            </w:r>
            <w:r w:rsidR="00A8613D">
              <w:t>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6B2BCB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 xml:space="preserve">Trgovački sud u Varaždinu po sucu toga suda </w:t>
      </w:r>
      <w:r w:rsidR="00B81C9C">
        <w:rPr>
          <w:rFonts w:hAnsi="Times New Roman" w:ascii="Times New Roman"/>
          <w:sz w:val="24"/>
          <w:szCs w:val="24"/>
        </w:rPr>
        <w:t>Denisu Krnjaku</w:t>
      </w:r>
      <w:r w:rsidRPr="005903DB">
        <w:rPr>
          <w:rFonts w:hAnsi="Times New Roman" w:ascii="Times New Roman"/>
          <w:sz w:val="24"/>
          <w:szCs w:val="24"/>
        </w:rPr>
        <w:t xml:space="preserve">, </w:t>
      </w:r>
      <w:r w:rsidR="006B2BCB" w:rsidRPr="006B2BCB">
        <w:rPr>
          <w:rFonts w:eastAsia="Times New Roman" w:hAnsi="Times New Roman" w:ascii="Times New Roman"/>
          <w:sz w:val="24"/>
          <w:szCs w:val="24"/>
        </w:rPr>
        <w:t>u postupku predstečajne nagodbe nad dužnikom Limarija Mario d.o.o. Koprivnica, Ivana Đurkana 4, OIB:84174782283</w:t>
      </w:r>
      <w:r w:rsidRPr="005903DB">
        <w:rPr>
          <w:rFonts w:hAnsi="Times New Roman" w:ascii="Times New Roman"/>
          <w:sz w:val="24"/>
          <w:szCs w:val="24"/>
        </w:rPr>
        <w:t xml:space="preserve">, dana </w:t>
      </w:r>
      <w:r w:rsidR="006B2BCB">
        <w:rPr>
          <w:rFonts w:hAnsi="Times New Roman" w:ascii="Times New Roman"/>
          <w:sz w:val="24"/>
          <w:szCs w:val="24"/>
        </w:rPr>
        <w:t>15</w:t>
      </w:r>
      <w:r w:rsidRPr="005903DB">
        <w:rPr>
          <w:rFonts w:hAnsi="Times New Roman" w:ascii="Times New Roman"/>
          <w:sz w:val="24"/>
          <w:szCs w:val="24"/>
        </w:rPr>
        <w:t xml:space="preserve">. </w:t>
      </w:r>
      <w:r w:rsidR="006B2BCB">
        <w:rPr>
          <w:rFonts w:hAnsi="Times New Roman" w:ascii="Times New Roman"/>
          <w:sz w:val="24"/>
          <w:szCs w:val="24"/>
        </w:rPr>
        <w:t>veljače</w:t>
      </w:r>
      <w:r w:rsidRPr="005903DB">
        <w:rPr>
          <w:rFonts w:hAnsi="Times New Roman" w:ascii="Times New Roman"/>
          <w:sz w:val="24"/>
          <w:szCs w:val="24"/>
        </w:rPr>
        <w:t xml:space="preserve"> 201</w:t>
      </w:r>
      <w:r w:rsidR="006B2BCB">
        <w:rPr>
          <w:rFonts w:hAnsi="Times New Roman" w:ascii="Times New Roman"/>
          <w:sz w:val="24"/>
          <w:szCs w:val="24"/>
        </w:rPr>
        <w:t>9</w:t>
      </w:r>
      <w:r w:rsidRPr="005903DB">
        <w:rPr>
          <w:rFonts w:hAnsi="Times New Roman" w:ascii="Times New Roman"/>
          <w:sz w:val="24"/>
          <w:szCs w:val="24"/>
        </w:rPr>
        <w:t>.</w:t>
      </w:r>
    </w:p>
    <w:p w:rsidRDefault="005903DB" w:rsidP="005903DB" w:rsidR="005903DB" w:rsidRPr="005903D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r i j e š i o    j e</w:t>
      </w:r>
    </w:p>
    <w:p w:rsidRDefault="005903DB" w:rsidP="005903DB" w:rsidR="005903DB" w:rsidRPr="005903D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903DB" w:rsidP="00B81C9C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1.</w:t>
      </w:r>
      <w:r w:rsidRPr="005903DB">
        <w:rPr>
          <w:rFonts w:hAnsi="Times New Roman" w:ascii="Times New Roman"/>
          <w:sz w:val="24"/>
          <w:szCs w:val="24"/>
        </w:rPr>
        <w:tab/>
        <w:t xml:space="preserve">Određuje se naknada Financijskoj agenciji, Zagreb, Ulica grada Vukovara 70, OIB: 85821130368, za obavljanje poslova u predstečajnom postupku u povodu prijedloga dužnika </w:t>
      </w:r>
      <w:r w:rsidR="006B2BCB" w:rsidRPr="006B2BCB">
        <w:rPr>
          <w:rFonts w:eastAsia="Times New Roman" w:hAnsi="Times New Roman" w:ascii="Times New Roman"/>
          <w:sz w:val="24"/>
          <w:szCs w:val="24"/>
        </w:rPr>
        <w:t>Limarija Mario d.o.o. Koprivnica, Ivana Đurkana 4, OIB:84174782283</w:t>
      </w:r>
      <w:r w:rsidRPr="005903DB">
        <w:rPr>
          <w:rFonts w:hAnsi="Times New Roman" w:ascii="Times New Roman"/>
          <w:sz w:val="24"/>
          <w:szCs w:val="24"/>
        </w:rPr>
        <w:t>, u ukupnom iznosu od 950,00 kn (760,00 kn uvećano za PDV).</w:t>
      </w:r>
    </w:p>
    <w:p w:rsidRDefault="005903DB" w:rsidP="005903DB" w:rsidR="005903DB" w:rsidRPr="005903DB">
      <w:pPr>
        <w:spacing w:lineRule="auto" w:line="240" w:after="0"/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5903DB" w:rsidP="00B81C9C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2.</w:t>
      </w:r>
      <w:r w:rsidRPr="005903DB">
        <w:rPr>
          <w:rFonts w:hAnsi="Times New Roman" w:ascii="Times New Roman"/>
          <w:sz w:val="24"/>
          <w:szCs w:val="24"/>
        </w:rPr>
        <w:tab/>
        <w:t>Nalaže se računovodstvu ovoga suda iznos od 950,00 kn s računa sudskog depozita – iz predujma uplaćenog u ovome predmetu, uplatiti na račun Financijske agencije, Zagreb, Ulica grada Vukovara 70, OIB: 85821130368.</w:t>
      </w:r>
    </w:p>
    <w:p w:rsidRDefault="005903DB" w:rsidP="005903DB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val="en-AU"/>
        </w:rPr>
      </w:pPr>
    </w:p>
    <w:p w:rsidRDefault="005903DB" w:rsidP="005903DB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val="en-AU"/>
        </w:rPr>
      </w:pPr>
    </w:p>
    <w:p w:rsidRDefault="005903DB" w:rsidP="005903DB" w:rsidR="005903DB" w:rsidRPr="005903D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Obrazloženje</w:t>
      </w:r>
    </w:p>
    <w:p w:rsidRDefault="005903DB" w:rsidP="005903DB" w:rsidR="005903DB" w:rsidRPr="005903D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Rješenjem ovoga suda broj St-</w:t>
      </w:r>
      <w:r w:rsidR="006B2BCB">
        <w:rPr>
          <w:rFonts w:hAnsi="Times New Roman" w:ascii="Times New Roman"/>
          <w:sz w:val="24"/>
          <w:szCs w:val="24"/>
        </w:rPr>
        <w:t>396</w:t>
      </w:r>
      <w:r w:rsidRPr="005903DB">
        <w:rPr>
          <w:rFonts w:hAnsi="Times New Roman" w:ascii="Times New Roman"/>
          <w:sz w:val="24"/>
          <w:szCs w:val="24"/>
        </w:rPr>
        <w:t>/</w:t>
      </w:r>
      <w:r w:rsidR="006B2BCB">
        <w:rPr>
          <w:rFonts w:hAnsi="Times New Roman" w:ascii="Times New Roman"/>
          <w:sz w:val="24"/>
          <w:szCs w:val="24"/>
        </w:rPr>
        <w:t>18</w:t>
      </w:r>
      <w:r w:rsidRPr="005903DB">
        <w:rPr>
          <w:rFonts w:hAnsi="Times New Roman" w:ascii="Times New Roman"/>
          <w:sz w:val="24"/>
          <w:szCs w:val="24"/>
        </w:rPr>
        <w:t>-</w:t>
      </w:r>
      <w:r w:rsidR="006B2BCB">
        <w:rPr>
          <w:rFonts w:hAnsi="Times New Roman" w:ascii="Times New Roman"/>
          <w:sz w:val="24"/>
          <w:szCs w:val="24"/>
        </w:rPr>
        <w:t>7</w:t>
      </w:r>
      <w:r w:rsidRPr="005903DB">
        <w:rPr>
          <w:rFonts w:hAnsi="Times New Roman" w:ascii="Times New Roman"/>
          <w:sz w:val="24"/>
          <w:szCs w:val="24"/>
        </w:rPr>
        <w:t xml:space="preserve"> od </w:t>
      </w:r>
      <w:r w:rsidR="006B2BCB">
        <w:rPr>
          <w:rFonts w:hAnsi="Times New Roman" w:ascii="Times New Roman"/>
          <w:sz w:val="24"/>
          <w:szCs w:val="24"/>
        </w:rPr>
        <w:t>16</w:t>
      </w:r>
      <w:r w:rsidRPr="005903DB">
        <w:rPr>
          <w:rFonts w:hAnsi="Times New Roman" w:ascii="Times New Roman"/>
          <w:sz w:val="24"/>
          <w:szCs w:val="24"/>
        </w:rPr>
        <w:t xml:space="preserve">. </w:t>
      </w:r>
      <w:r w:rsidR="006B2BCB">
        <w:rPr>
          <w:rFonts w:hAnsi="Times New Roman" w:ascii="Times New Roman"/>
          <w:sz w:val="24"/>
          <w:szCs w:val="24"/>
        </w:rPr>
        <w:t>studenoga</w:t>
      </w:r>
      <w:r w:rsidRPr="005903DB">
        <w:rPr>
          <w:rFonts w:hAnsi="Times New Roman" w:ascii="Times New Roman"/>
          <w:sz w:val="24"/>
          <w:szCs w:val="24"/>
        </w:rPr>
        <w:t xml:space="preserve"> 201</w:t>
      </w:r>
      <w:r w:rsidR="006B2BCB">
        <w:rPr>
          <w:rFonts w:hAnsi="Times New Roman" w:ascii="Times New Roman"/>
          <w:sz w:val="24"/>
          <w:szCs w:val="24"/>
        </w:rPr>
        <w:t>8</w:t>
      </w:r>
      <w:r w:rsidRPr="005903DB">
        <w:rPr>
          <w:rFonts w:hAnsi="Times New Roman" w:ascii="Times New Roman"/>
          <w:sz w:val="24"/>
          <w:szCs w:val="24"/>
        </w:rPr>
        <w:t xml:space="preserve">. otvoren je predstečajni postupak nad dužnikom </w:t>
      </w:r>
      <w:r w:rsidR="006B2BCB" w:rsidRPr="006B2BCB">
        <w:rPr>
          <w:rFonts w:eastAsia="Times New Roman" w:hAnsi="Times New Roman" w:ascii="Times New Roman"/>
          <w:sz w:val="24"/>
          <w:szCs w:val="24"/>
        </w:rPr>
        <w:t>Limarija Mario d.o.o. Koprivnica, Ivana Đurkana 4, OIB:84174782283</w:t>
      </w:r>
      <w:r w:rsidRPr="005903DB">
        <w:rPr>
          <w:rFonts w:hAnsi="Times New Roman" w:ascii="Times New Roman"/>
          <w:sz w:val="24"/>
          <w:szCs w:val="24"/>
        </w:rPr>
        <w:t>.</w:t>
      </w: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 xml:space="preserve">Podneskom od </w:t>
      </w:r>
      <w:r w:rsidR="006B2BCB">
        <w:rPr>
          <w:rFonts w:hAnsi="Times New Roman" w:ascii="Times New Roman"/>
          <w:sz w:val="24"/>
          <w:szCs w:val="24"/>
        </w:rPr>
        <w:t>31</w:t>
      </w:r>
      <w:r w:rsidRPr="005903DB">
        <w:rPr>
          <w:rFonts w:hAnsi="Times New Roman" w:ascii="Times New Roman"/>
          <w:sz w:val="24"/>
          <w:szCs w:val="24"/>
        </w:rPr>
        <w:t xml:space="preserve">. </w:t>
      </w:r>
      <w:r w:rsidR="006B2BCB">
        <w:rPr>
          <w:rFonts w:hAnsi="Times New Roman" w:ascii="Times New Roman"/>
          <w:sz w:val="24"/>
          <w:szCs w:val="24"/>
        </w:rPr>
        <w:t>prosinca</w:t>
      </w:r>
      <w:r w:rsidRPr="005903DB">
        <w:rPr>
          <w:rFonts w:hAnsi="Times New Roman" w:ascii="Times New Roman"/>
          <w:sz w:val="24"/>
          <w:szCs w:val="24"/>
        </w:rPr>
        <w:t xml:space="preserve"> 201</w:t>
      </w:r>
      <w:r w:rsidR="006B2BCB">
        <w:rPr>
          <w:rFonts w:hAnsi="Times New Roman" w:ascii="Times New Roman"/>
          <w:sz w:val="24"/>
          <w:szCs w:val="24"/>
        </w:rPr>
        <w:t>9</w:t>
      </w:r>
      <w:r w:rsidRPr="005903DB">
        <w:rPr>
          <w:rFonts w:hAnsi="Times New Roman" w:ascii="Times New Roman"/>
          <w:sz w:val="24"/>
          <w:szCs w:val="24"/>
        </w:rPr>
        <w:t>. FINA je zatražila određivanje naknade za obavljanje poslova u predstečajnom postupku u iznosu od 750,00 kn uvećano za PDV.</w:t>
      </w: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5903DB" w:rsidP="005903DB" w:rsidR="005903DB" w:rsidRPr="005903DB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lastRenderedPageBreak/>
        <w:t>Temeljem navedenoga riješeno je kao u izreci.</w:t>
      </w:r>
    </w:p>
    <w:p w:rsidRDefault="005903DB" w:rsidP="005903DB" w:rsidR="005903DB" w:rsidRPr="005903D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B2BCB" w:rsidP="005903DB" w:rsidR="006B2BC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 xml:space="preserve">U Varaždinu </w:t>
      </w:r>
      <w:r w:rsidR="006B2BCB">
        <w:rPr>
          <w:rFonts w:hAnsi="Times New Roman" w:ascii="Times New Roman"/>
          <w:sz w:val="24"/>
          <w:szCs w:val="24"/>
        </w:rPr>
        <w:t>15</w:t>
      </w:r>
      <w:r w:rsidRPr="005903DB">
        <w:rPr>
          <w:rFonts w:hAnsi="Times New Roman" w:ascii="Times New Roman"/>
          <w:sz w:val="24"/>
          <w:szCs w:val="24"/>
        </w:rPr>
        <w:t xml:space="preserve">. </w:t>
      </w:r>
      <w:r w:rsidR="006B2BCB">
        <w:rPr>
          <w:rFonts w:hAnsi="Times New Roman" w:ascii="Times New Roman"/>
          <w:sz w:val="24"/>
          <w:szCs w:val="24"/>
        </w:rPr>
        <w:t>veljače</w:t>
      </w:r>
      <w:r w:rsidRPr="005903DB">
        <w:rPr>
          <w:rFonts w:hAnsi="Times New Roman" w:ascii="Times New Roman"/>
          <w:sz w:val="24"/>
          <w:szCs w:val="24"/>
        </w:rPr>
        <w:t xml:space="preserve"> 201</w:t>
      </w:r>
      <w:r w:rsidR="006B2BCB">
        <w:rPr>
          <w:rFonts w:hAnsi="Times New Roman" w:ascii="Times New Roman"/>
          <w:sz w:val="24"/>
          <w:szCs w:val="24"/>
        </w:rPr>
        <w:t>9</w:t>
      </w:r>
      <w:r w:rsidRPr="005903DB">
        <w:rPr>
          <w:rFonts w:hAnsi="Times New Roman" w:ascii="Times New Roman"/>
          <w:sz w:val="24"/>
          <w:szCs w:val="24"/>
        </w:rPr>
        <w:t xml:space="preserve">. </w:t>
      </w:r>
    </w:p>
    <w:p w:rsidRDefault="005903DB" w:rsidP="005903DB" w:rsidR="005903DB" w:rsidRPr="005903DB">
      <w:pPr>
        <w:spacing w:lineRule="auto" w:line="240" w:after="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  <w:t xml:space="preserve"> </w:t>
      </w:r>
      <w:r w:rsidR="00B81C9C">
        <w:rPr>
          <w:rFonts w:hAnsi="Times New Roman" w:ascii="Times New Roman"/>
          <w:sz w:val="24"/>
          <w:szCs w:val="24"/>
        </w:rPr>
        <w:t>Sudac</w:t>
      </w:r>
      <w:r w:rsidRPr="005903DB">
        <w:rPr>
          <w:rFonts w:hAnsi="Times New Roman" w:ascii="Times New Roman"/>
          <w:sz w:val="24"/>
          <w:szCs w:val="24"/>
        </w:rPr>
        <w:t>:</w:t>
      </w: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  <w:t xml:space="preserve">             </w:t>
      </w:r>
      <w:r w:rsidR="00B81C9C">
        <w:rPr>
          <w:rFonts w:hAnsi="Times New Roman" w:ascii="Times New Roman"/>
          <w:sz w:val="24"/>
          <w:szCs w:val="24"/>
        </w:rPr>
        <w:t xml:space="preserve">     </w:t>
      </w:r>
      <w:r w:rsidR="006B2BCB">
        <w:rPr>
          <w:rFonts w:hAnsi="Times New Roman" w:ascii="Times New Roman"/>
          <w:sz w:val="24"/>
          <w:szCs w:val="24"/>
        </w:rPr>
        <w:t xml:space="preserve">  </w:t>
      </w:r>
      <w:r w:rsidR="00B81C9C">
        <w:rPr>
          <w:rFonts w:hAnsi="Times New Roman" w:ascii="Times New Roman"/>
          <w:sz w:val="24"/>
          <w:szCs w:val="24"/>
        </w:rPr>
        <w:t xml:space="preserve">Denis Krnjak </w:t>
      </w:r>
      <w:r w:rsidRPr="005903DB">
        <w:rPr>
          <w:rFonts w:hAnsi="Times New Roman" w:ascii="Times New Roman"/>
          <w:sz w:val="24"/>
          <w:szCs w:val="24"/>
        </w:rPr>
        <w:t xml:space="preserve"> </w:t>
      </w: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</w:p>
    <w:p w:rsidRDefault="005903DB" w:rsidP="005903DB" w:rsidR="00B81C9C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</w:p>
    <w:p w:rsidRDefault="005903DB" w:rsidP="005903DB" w:rsidR="005903DB" w:rsidRPr="005903D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  <w:r w:rsidRPr="005903DB">
        <w:rPr>
          <w:rFonts w:hAnsi="Times New Roman" w:ascii="Times New Roman"/>
          <w:sz w:val="24"/>
          <w:szCs w:val="24"/>
        </w:rPr>
        <w:tab/>
      </w:r>
    </w:p>
    <w:p w:rsidRDefault="00B81C9C" w:rsidP="005903DB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Uputa o pravnom lijeku:</w:t>
      </w:r>
    </w:p>
    <w:p w:rsidRDefault="005903DB" w:rsidP="005903DB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Protiv ovoga rješenja žalbu dopuštena je žalba u roku od osam dana od isteka osmo</w:t>
      </w:r>
      <w:r w:rsidR="006B2BCB">
        <w:rPr>
          <w:rFonts w:hAnsi="Times New Roman" w:ascii="Times New Roman"/>
          <w:sz w:val="24"/>
          <w:szCs w:val="24"/>
        </w:rPr>
        <w:t>g dana od objave rješenja na e-O</w:t>
      </w:r>
      <w:r w:rsidRPr="005903DB">
        <w:rPr>
          <w:rFonts w:hAnsi="Times New Roman" w:ascii="Times New Roman"/>
          <w:sz w:val="24"/>
          <w:szCs w:val="24"/>
        </w:rPr>
        <w:t xml:space="preserve">glasnoj ploči. Žalba se podnosi putem ovog suda u tri primjerka, a o žalbi odlučuje Visoki trgovački sud Republike Hrvatske.  </w:t>
      </w:r>
    </w:p>
    <w:p w:rsidRDefault="005903DB" w:rsidP="005903DB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DB" w:rsidP="005903DB" w:rsidR="005903DB" w:rsidRPr="005903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DB">
        <w:rPr>
          <w:rFonts w:hAnsi="Times New Roman" w:ascii="Times New Roman"/>
          <w:sz w:val="24"/>
          <w:szCs w:val="24"/>
        </w:rPr>
        <w:t>DNA:</w:t>
      </w:r>
    </w:p>
    <w:p w:rsidRDefault="006B2BCB" w:rsidP="00B81C9C" w:rsidR="00B81C9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</w:t>
      </w:r>
      <w:r w:rsidR="005903DB" w:rsidRPr="005903DB">
        <w:rPr>
          <w:rFonts w:hAnsi="Times New Roman" w:ascii="Times New Roman"/>
          <w:sz w:val="24"/>
          <w:szCs w:val="24"/>
        </w:rPr>
        <w:t>glasna ploča</w:t>
      </w:r>
    </w:p>
    <w:p w:rsidRDefault="005903DB" w:rsidP="00B81C9C" w:rsidR="00DC70E5" w:rsidRPr="00B81C9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81C9C">
        <w:rPr>
          <w:rFonts w:hAnsi="Times New Roman" w:ascii="Times New Roman"/>
          <w:sz w:val="24"/>
          <w:szCs w:val="24"/>
        </w:rPr>
        <w:t>- računovodstvo - nakon pravomoćnosti</w:t>
      </w:r>
    </w:p>
    <w:sectPr w:rsidSect="00A8613D" w:rsidR="00DC70E5" w:rsidRPr="00B81C9C">
      <w:headerReference w:type="default" r:id="rId10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8613D">
      <w:rPr>
        <w:rFonts w:hAnsi="Times New Roman" w:ascii="Times New Roman"/>
        <w:noProof/>
        <w:sz w:val="24"/>
        <w:szCs w:val="24"/>
      </w:rPr>
      <w:t>Poslovni broj: 10 St-396/2018-11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8613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72DB2"/>
    <w:rsid w:val="00194888"/>
    <w:rsid w:val="001F6DF0"/>
    <w:rsid w:val="00237FCE"/>
    <w:rsid w:val="002971D6"/>
    <w:rsid w:val="002D1ADB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903DB"/>
    <w:rsid w:val="005E1D89"/>
    <w:rsid w:val="005F633B"/>
    <w:rsid w:val="00685195"/>
    <w:rsid w:val="006B2BCB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8613D"/>
    <w:rsid w:val="00AA1295"/>
    <w:rsid w:val="00AF28D9"/>
    <w:rsid w:val="00B00B9A"/>
    <w:rsid w:val="00B43087"/>
    <w:rsid w:val="00B43741"/>
    <w:rsid w:val="00B81C9C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1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Mario d.o.o. za građenje i usluge</izvorni_sadrzaj>
    <derivirana_varijabla naziv="DomainObject.Predmet.StrankaFormated_1">  Limarija Mario d.o.o. za građenje i usluge</derivirana_varijabla>
  </DomainObject.Predmet.StrankaFormated>
  <DomainObject.Predmet.StrankaFormatedOIB>
    <izvorni_sadrzaj>  Limarija Mario d.o.o. za građenje i usluge, OIB 84174782283</izvorni_sadrzaj>
    <derivirana_varijabla naziv="DomainObject.Predmet.StrankaFormatedOIB_1">  Limarija Mario d.o.o. za građenje i usluge, OIB 84174782283</derivirana_varijabla>
  </DomainObject.Predmet.StrankaFormatedOIB>
  <DomainObject.Predmet.StrankaFormatedWithAdress>
    <izvorni_sadrzaj> Limarija Mario d.o.o. za građenje i usluge, Ivana Đurkana 4, 48000 Koprivnica</izvorni_sadrzaj>
    <derivirana_varijabla naziv="DomainObject.Predmet.StrankaFormatedWithAdress_1"> Limarija Mario d.o.o. za građenje i usluge, Ivana Đurkana 4, 48000 Koprivnica</derivirana_varijabla>
  </DomainObject.Predmet.StrankaFormatedWithAdress>
  <DomainObject.Predmet.StrankaFormatedWithAdressOIB>
    <izvorni_sadrzaj> Limarija Mario d.o.o. za građenje i usluge, OIB 84174782283, Ivana Đurkana 4, 48000 Koprivnica</izvorni_sadrzaj>
    <derivirana_varijabla naziv="DomainObject.Predmet.StrankaFormatedWithAdressOIB_1"> Limarija Mario d.o.o. za građenje i usluge, OIB 84174782283, Ivana Đurkana 4, 48000 Koprivnica</derivirana_varijabla>
  </DomainObject.Predmet.StrankaFormatedWithAdressOIB>
  <DomainObject.Predmet.StrankaWithAdress>
    <izvorni_sadrzaj>Limarija Mario d.o.o. za građenje i usluge Ivana Đurkana 4,48000 Koprivnica</izvorni_sadrzaj>
    <derivirana_varijabla naziv="DomainObject.Predmet.StrankaWithAdress_1">Limarija Mario d.o.o. za građenje i usluge Ivana Đurkana 4,48000 Koprivnica</derivirana_varijabla>
  </DomainObject.Predmet.StrankaWithAdress>
  <DomainObject.Predmet.StrankaWithAdressOIB>
    <izvorni_sadrzaj>Limarija Mario d.o.o. za građenje i usluge, OIB 84174782283, Ivana Đurkana 4,48000 Koprivnica</izvorni_sadrzaj>
    <derivirana_varijabla naziv="DomainObject.Predmet.StrankaWithAdressOIB_1">Limarija Mario d.o.o. za građenje i usluge, OIB 84174782283, Ivana Đurkana 4,48000 Koprivnica</derivirana_varijabla>
  </DomainObject.Predmet.StrankaWithAdressOIB>
  <DomainObject.Predmet.StrankaNazivFormated>
    <izvorni_sadrzaj>Limarija Mario d.o.o. za građenje i usluge</izvorni_sadrzaj>
    <derivirana_varijabla naziv="DomainObject.Predmet.StrankaNazivFormated_1">Limarija Mario d.o.o. za građenje i usluge</derivirana_varijabla>
  </DomainObject.Predmet.StrankaNazivFormated>
  <DomainObject.Predmet.StrankaNazivFormatedOIB>
    <izvorni_sadrzaj>Limarija Mario d.o.o. za građenje i usluge, OIB 84174782283</izvorni_sadrzaj>
    <derivirana_varijabla naziv="DomainObject.Predmet.StrankaNazivFormatedOIB_1">Limarija Mario d.o.o. za građenje i usluge, OIB 84174782283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Limarija Mario d.o.o. za građenje i usluge</item>
    </izvorni_sadrzaj>
    <derivirana_varijabla naziv="DomainObject.Predmet.StrankaListFormated_1">
      <item>Limarija Mario d.o.o. za građenje i usluge</item>
    </derivirana_varijabla>
  </DomainObject.Predmet.StrankaListFormated>
  <DomainObject.Predmet.StrankaListFormatedOIB>
    <izvorni_sadrzaj>
      <item>Limarija Mario d.o.o. za građenje i usluge, OIB 84174782283</item>
    </izvorni_sadrzaj>
    <derivirana_varijabla naziv="DomainObject.Predmet.StrankaListFormatedOIB_1">
      <item>Limarija Mario d.o.o. za građenje i usluge, OIB 84174782283</item>
    </derivirana_varijabla>
  </DomainObject.Predmet.StrankaListFormatedOIB>
  <DomainObject.Predmet.StrankaListFormatedWithAdress>
    <izvorni_sadrzaj>
      <item>Limarija Mario d.o.o. za građenje i usluge, Ivana Đurkana 4, 48000 Koprivnica</item>
    </izvorni_sadrzaj>
    <derivirana_varijabla naziv="DomainObject.Predmet.StrankaListFormatedWithAdress_1">
      <item>Limarija Mario d.o.o. za građenje i usluge, Ivana Đurkana 4, 48000 Koprivnica</item>
    </derivirana_varijabla>
  </DomainObject.Predmet.StrankaListFormatedWithAdress>
  <DomainObject.Predmet.StrankaListFormatedWithAdressOIB>
    <izvorni_sadrzaj>
      <item>Limarija Mario d.o.o. za građenje i usluge, OIB 84174782283, Ivana Đurkana 4, 48000 Koprivnica</item>
    </izvorni_sadrzaj>
    <derivirana_varijabla naziv="DomainObject.Predmet.StrankaListFormatedWithAdressOIB_1">
      <item>Limarija Mario d.o.o. za građenje i usluge, OIB 84174782283, Ivana Đurkana 4, 48000 Koprivnica</item>
    </derivirana_varijabla>
  </DomainObject.Predmet.StrankaListFormatedWithAdressOIB>
  <DomainObject.Predmet.StrankaListNazivFormated>
    <izvorni_sadrzaj>
      <item>Limarija Mario d.o.o. za građenje i usluge</item>
    </izvorni_sadrzaj>
    <derivirana_varijabla naziv="DomainObject.Predmet.StrankaListNazivFormated_1">
      <item>Limarija Mario d.o.o. za građenje i usluge</item>
    </derivirana_varijabla>
  </DomainObject.Predmet.StrankaListNazivFormated>
  <DomainObject.Predmet.StrankaListNazivFormatedOIB>
    <izvorni_sadrzaj>
      <item>Limarija Mario d.o.o. za građenje i usluge, OIB 84174782283</item>
    </izvorni_sadrzaj>
    <derivirana_varijabla naziv="DomainObject.Predmet.StrankaListNazivFormatedOIB_1">
      <item>Limarija Mario d.o.o. za građenje i usluge, OIB 84174782283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Kišiček</item>
      <item>Sudski registar</item>
      <item>Financijska agencija</item>
      <item>Nevenka Golubić, povjerenik</item>
    </izvorni_sadrzaj>
    <derivirana_varijabla naziv="DomainObject.Predmet.OstaliListFormated_1">
      <item>Mario Kišiček</item>
      <item>Sudski registar</item>
      <item>Financijska agencija</item>
      <item>Nevenka Golubić, povjerenik</item>
    </derivirana_varijabla>
  </DomainObject.Predmet.OstaliListFormated>
  <DomainObject.Predmet.OstaliListFormatedOIB>
    <izvorni_sadrzaj>
      <item>Mario Kišiček, OIB 03101540680</item>
      <item>Sudski registar</item>
      <item>Financijska agencija, OIB 85821130368</item>
      <item>Nevenka Golubić, povjerenik</item>
    </izvorni_sadrzaj>
    <derivirana_varijabla naziv="DomainObject.Predmet.OstaliListFormatedOIB_1">
      <item>Mario Kišiček, OIB 03101540680</item>
      <item>Sudski registar</item>
      <item>Financijska agencija, OIB 85821130368</item>
      <item>Nevenka Golubić, povjerenik</item>
    </derivirana_varijabla>
  </DomainObject.Predmet.OstaliListFormatedOIB>
  <DomainObject.Predmet.OstaliListFormatedWithAdress>
    <izvorni_sadrzaj>
      <item>Mario Kišiček, I Vinodolski Odvojak 6, 48000 Koprivnica</item>
      <item>Sudski registar</item>
      <item>Financijska agencija, Ulica grada Vukovara 70, 10000 Zagreb</item>
      <item>Nevenka Golubić, povjerenik, Štefanec Marof 27, 42202 Štefanec</item>
    </izvorni_sadrzaj>
    <derivirana_varijabla naziv="DomainObject.Predmet.OstaliListFormatedWithAdress_1">
      <item>Mario Kišiček, I Vinodolski Odvojak 6, 48000 Koprivnica</item>
      <item>Sudski registar</item>
      <item>Financijska agencija, Ulica grada Vukovara 70, 10000 Zagreb</item>
      <item>Nevenka Golubić, povjerenik, Štefanec Marof 27, 42202 Štefanec</item>
    </derivirana_varijabla>
  </DomainObject.Predmet.OstaliListFormatedWithAdress>
  <DomainObject.Predmet.OstaliListFormatedWithAdressOIB>
    <izvorni_sadrzaj>
      <item>Mario Kišiček, OIB 03101540680, I Vinodolski Odvojak 6, 48000 Koprivnica</item>
      <item>Sudski registar</item>
      <item>Financijska agencija, OIB 85821130368, Ulica grada Vukovara 70, 10000 Zagreb</item>
      <item>Nevenka Golubić, povjerenik, Štefanec Marof 27, 42202 Štefanec</item>
    </izvorni_sadrzaj>
    <derivirana_varijabla naziv="DomainObject.Predmet.OstaliListFormatedWithAdressOIB_1">
      <item>Mario Kišiček, OIB 03101540680, I Vinodolski Odvojak 6, 48000 Koprivnica</item>
      <item>Sudski registar</item>
      <item>Financijska agencija, OIB 85821130368, Ulica grada Vukovara 70, 10000 Zagreb</item>
      <item>Nevenka Golubić, povjerenik, Štefanec Marof 27, 42202 Štefanec</item>
    </derivirana_varijabla>
  </DomainObject.Predmet.OstaliListFormatedWithAdressOIB>
  <DomainObject.Predmet.OstaliListNazivFormated>
    <izvorni_sadrzaj>
      <item>Mario Kišiček</item>
      <item>Sudski registar</item>
      <item>Financijska agencija</item>
      <item>Nevenka Golubić, povjerenik</item>
    </izvorni_sadrzaj>
    <derivirana_varijabla naziv="DomainObject.Predmet.OstaliListNazivFormated_1">
      <item>Mario Kišiček</item>
      <item>Sudski registar</item>
      <item>Financijska agencija</item>
      <item>Nevenka Golubić, povjerenik</item>
    </derivirana_varijabla>
  </DomainObject.Predmet.OstaliListNazivFormated>
  <DomainObject.Predmet.OstaliListNazivFormatedOIB>
    <izvorni_sadrzaj>
      <item>Mario Kišiček, OIB 03101540680</item>
      <item>Sudski registar</item>
      <item>Financijska agencija, OIB 85821130368</item>
      <item>Nevenka Golubić, povjerenik</item>
    </izvorni_sadrzaj>
    <derivirana_varijabla naziv="DomainObject.Predmet.OstaliListNazivFormatedOIB_1">
      <item>Mario Kišiček, OIB 03101540680</item>
      <item>Sudski registar</item>
      <item>Financijska agencija, OIB 85821130368</item>
      <item>Nevenka Golubić, povjerenik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Limarija Mario d.o.o. za građenje i usluge</izvorni_sadrzaj>
    <derivirana_varijabla naziv="DomainObject.Predmet.StrankaIDrugi_1">Limarija Mario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Mario d.o.o. za građenje i usluge, OIB 84174782283, Ivana Đurkana 4, 48000 Koprivnica</izvorni_sadrzaj>
    <derivirana_varijabla naziv="DomainObject.Predmet.StrankaIDrugiAdressOIB_1">Limarija Mario d.o.o. za građenje i usluge, OIB 84174782283,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Mario d.o.o. za građenje i usluge</item>
      <item>Mario Kišiček</item>
      <item>Sudski registar</item>
      <item>Financijska agencija</item>
      <item>Nevenka Golubić, povjerenik</item>
    </izvorni_sadrzaj>
    <derivirana_varijabla naziv="DomainObject.Predmet.SudioniciListNaziv_1">
      <item>Limarija Mario d.o.o. za građenje i usluge</item>
      <item>Mario Kišiček</item>
      <item>Sudski registar</item>
      <item>Financijska agencija</item>
      <item>Nevenka Golubić, povjerenik</item>
    </derivirana_varijabla>
  </DomainObject.Predmet.SudioniciListNaziv>
  <DomainObject.Predmet.SudioniciListAdressOIB>
    <izvorni_sadrzaj>
      <item>Limarija Mario d.o.o. za građenje i usluge, OIB 84174782283, Ivana Đurkana 4,48000 Koprivnica</item>
      <item>Mario Kišiček, OIB 03101540680, I Vinodolski Odvojak 6,48000 Koprivnica</item>
      <item>Sudski registar</item>
      <item>Financijska agencija, OIB 85821130368, Ulica grada Vukovara 70,10000 Zagreb</item>
      <item>Nevenka Golubić, povjerenik, Štefanec Marof 27,42202 Štefanec</item>
    </izvorni_sadrzaj>
    <derivirana_varijabla naziv="DomainObject.Predmet.SudioniciListAdressOIB_1">
      <item>Limarija Mario d.o.o. za građenje i usluge, OIB 84174782283, Ivana Đurkana 4,48000 Koprivnica</item>
      <item>Mario Kišiček, OIB 03101540680, I Vinodolski Odvojak 6,48000 Koprivnica</item>
      <item>Sudski registar</item>
      <item>Financijska agencija, OIB 85821130368, Ulica grada Vukovara 70,10000 Zagreb</item>
      <item>Nevenka Golubić, povjerenik,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84174782283</item>
      <item>, OIB 03101540680</item>
      <item>, OIB null</item>
      <item>, OIB 85821130368</item>
      <item>, OIB null</item>
    </izvorni_sadrzaj>
    <derivirana_varijabla naziv="DomainObject.Predmet.SudioniciListNazivOIB_1">
      <item>, OIB 84174782283</item>
      <item>, OIB 03101540680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St-396/2018-7</izvorni_sadrzaj>
    <derivirana_varijabla naziv="DomainObject.PredzadnjaOdlukaIzPredmeta.Oznaka_1">St-396/2018-7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B77A6-B562-459F-94CE-C2033FEE3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1857</properties:Characters>
  <properties:Lines>69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2019-02-15T09:38:00Z</dcterms:created>
  <dc:creator>Mirjana Mlinarić</dc:creator>
  <cp:lastModifiedBy>Nevenka Vuković</cp:lastModifiedBy>
  <cp:lastPrinted>2019-02-15T11:12:00Z</cp:lastPrinted>
  <dcterms:modified xmlns:xsi="http://www.w3.org/2001/XMLSchema-instance" xsi:type="dcterms:W3CDTF">2019-02-15T11:13:00Z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(St-396-18-11 Rješenje - naknada Fini - nalog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