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52a1" w14:paraId="09952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7E97">
        <w:t>6101</w:t>
      </w:r>
      <w:r w:rsidR="00BC7942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4CC3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A7E97">
        <w:t>TOP ANIMA d.o.o., Zagreb, Makančeva 6</w:t>
      </w:r>
      <w:r w:rsidR="007A7E97" w:rsidRPr="00585A38">
        <w:t xml:space="preserve">, OIB: </w:t>
      </w:r>
      <w:r w:rsidR="007A7E97">
        <w:t>19156502747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A7E97">
        <w:t>8.928,74</w:t>
      </w:r>
      <w:r w:rsidR="006F04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54CC3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8DF" w:rsidR="001B78DF">
      <w:r>
        <w:separator/>
      </w:r>
    </w:p>
  </w:endnote>
  <w:endnote w:id="0" w:type="continuationSeparator">
    <w:p w:rsidRDefault="001B78DF" w:rsidR="001B7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8DF" w:rsidR="001B78DF">
      <w:r>
        <w:separator/>
      </w:r>
    </w:p>
  </w:footnote>
  <w:footnote w:id="0" w:type="continuationSeparator">
    <w:p w:rsidRDefault="001B78DF" w:rsidR="001B7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B78DF"/>
    <w:rsid w:val="001D5BBF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B4341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F0445"/>
    <w:rsid w:val="007574B5"/>
    <w:rsid w:val="007A7E97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54CC3"/>
    <w:rsid w:val="009738A4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73205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6101</izvorni_sadrzaj>
    <derivirana_varijabla naziv="DomainObject.Predmet.Broj_1">6101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St-6101/2015</izvorni_sadrzaj>
    <derivirana_varijabla naziv="DomainObject.Predmet.OznakaBroj_1">St-6101/2015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ANIMA d.o.o.</izvorni_sadrzaj>
    <derivirana_varijabla naziv="DomainObject.Predmet.ProtustrankaFormated_1">  TOP ANIMA d.o.o.</derivirana_varijabla>
  </DomainObject.Predmet.ProtustrankaFormated>
  <DomainObject.Predmet.ProtustrankaFormatedOIB>
    <izvorni_sadrzaj>  TOP ANIMA d.o.o., OIB 19156502747</izvorni_sadrzaj>
    <derivirana_varijabla naziv="DomainObject.Predmet.ProtustrankaFormatedOIB_1">  TOP ANIMA d.o.o., OIB 19156502747</derivirana_varijabla>
  </DomainObject.Predmet.ProtustrankaFormatedOIB>
  <DomainObject.Predmet.ProtustrankaFormatedWithAdress>
    <izvorni_sadrzaj> TOP ANIMA d.o.o., Makančeva 6, 10000 Zagreb</izvorni_sadrzaj>
    <derivirana_varijabla naziv="DomainObject.Predmet.ProtustrankaFormatedWithAdress_1"> TOP ANIMA d.o.o., Makančeva 6, 10000 Zagreb</derivirana_varijabla>
  </DomainObject.Predmet.ProtustrankaFormatedWithAdress>
  <DomainObject.Predmet.ProtustrankaFormatedWithAdressOIB>
    <izvorni_sadrzaj> TOP ANIMA d.o.o., OIB 19156502747, Makančeva 6, 10000 Zagreb</izvorni_sadrzaj>
    <derivirana_varijabla naziv="DomainObject.Predmet.ProtustrankaFormatedWithAdressOIB_1"> TOP ANIMA d.o.o., OIB 19156502747, Makančeva 6, 10000 Zagreb</derivirana_varijabla>
  </DomainObject.Predmet.ProtustrankaFormatedWithAdressOIB>
  <DomainObject.Predmet.ProtustrankaWithAdress>
    <izvorni_sadrzaj>TOP ANIMA d.o.o. Makančeva 6, 10000 Zagreb</izvorni_sadrzaj>
    <derivirana_varijabla naziv="DomainObject.Predmet.ProtustrankaWithAdress_1">TOP ANIMA d.o.o. Makančeva 6, 10000 Zagreb</derivirana_varijabla>
  </DomainObject.Predmet.ProtustrankaWithAdress>
  <DomainObject.Predmet.ProtustrankaWithAdressOIB>
    <izvorni_sadrzaj>TOP ANIMA d.o.o., OIB 19156502747, Makančeva 6, 10000 Zagreb</izvorni_sadrzaj>
    <derivirana_varijabla naziv="DomainObject.Predmet.ProtustrankaWithAdressOIB_1">TOP ANIMA d.o.o., OIB 19156502747, Makančeva 6, 10000 Zagreb</derivirana_varijabla>
  </DomainObject.Predmet.ProtustrankaWithAdressOIB>
  <DomainObject.Predmet.ProtustrankaNazivFormated>
    <izvorni_sadrzaj>TOP ANIMA d.o.o.</izvorni_sadrzaj>
    <derivirana_varijabla naziv="DomainObject.Predmet.ProtustrankaNazivFormated_1">TOP ANIMA d.o.o.</derivirana_varijabla>
  </DomainObject.Predmet.ProtustrankaNazivFormated>
  <DomainObject.Predmet.ProtustrankaNazivFormatedOIB>
    <izvorni_sadrzaj>TOP ANIMA d.o.o., OIB 19156502747</izvorni_sadrzaj>
    <derivirana_varijabla naziv="DomainObject.Predmet.ProtustrankaNazivFormatedOIB_1">TOP ANIMA d.o.o., OIB 19156502747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ANIMA d.o.o.</item>
    </izvorni_sadrzaj>
    <derivirana_varijabla naziv="DomainObject.Predmet.ProtuStrankaListFormated_1">
      <item>TOP ANIMA d.o.o.</item>
    </derivirana_varijabla>
  </DomainObject.Predmet.ProtuStrankaListFormated>
  <DomainObject.Predmet.ProtuStrankaListFormatedOIB>
    <izvorni_sadrzaj>
      <item>TOP ANIMA d.o.o., OIB 19156502747</item>
    </izvorni_sadrzaj>
    <derivirana_varijabla naziv="DomainObject.Predmet.ProtuStrankaListFormatedOIB_1">
      <item>TOP ANIMA d.o.o., OIB 19156502747</item>
    </derivirana_varijabla>
  </DomainObject.Predmet.ProtuStrankaListFormatedOIB>
  <DomainObject.Predmet.ProtuStrankaListFormatedWithAdress>
    <izvorni_sadrzaj>
      <item>TOP ANIMA d.o.o., Makančeva 6, 10000 Zagreb</item>
    </izvorni_sadrzaj>
    <derivirana_varijabla naziv="DomainObject.Predmet.ProtuStrankaListFormatedWithAdress_1">
      <item>TOP ANIMA d.o.o., Makančeva 6, 10000 Zagreb</item>
    </derivirana_varijabla>
  </DomainObject.Predmet.ProtuStrankaListFormatedWithAdress>
  <DomainObject.Predmet.ProtuStrankaListFormatedWithAdressOIB>
    <izvorni_sadrzaj>
      <item>TOP ANIMA d.o.o., OIB 19156502747, Makančeva 6, 10000 Zagreb</item>
    </izvorni_sadrzaj>
    <derivirana_varijabla naziv="DomainObject.Predmet.ProtuStrankaListFormatedWithAdressOIB_1">
      <item>TOP ANIMA d.o.o., OIB 19156502747, Makančeva 6, 10000 Zagreb</item>
    </derivirana_varijabla>
  </DomainObject.Predmet.ProtuStrankaListFormatedWithAdressOIB>
  <DomainObject.Predmet.ProtuStrankaListNazivFormated>
    <izvorni_sadrzaj>
      <item>TOP ANIMA d.o.o.</item>
    </izvorni_sadrzaj>
    <derivirana_varijabla naziv="DomainObject.Predmet.ProtuStrankaListNazivFormated_1">
      <item>TOP ANIMA d.o.o.</item>
    </derivirana_varijabla>
  </DomainObject.Predmet.ProtuStrankaListNazivFormated>
  <DomainObject.Predmet.ProtuStrankaListNazivFormatedOIB>
    <izvorni_sadrzaj>
      <item>TOP ANIMA d.o.o., OIB 19156502747</item>
    </izvorni_sadrzaj>
    <derivirana_varijabla naziv="DomainObject.Predmet.ProtuStrankaListNazivFormatedOIB_1">
      <item>TOP ANIMA d.o.o., OIB 19156502747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ANIMA d.o.o.</izvorni_sadrzaj>
    <derivirana_varijabla naziv="DomainObject.Predmet.ProtustrankaIDrugi_1">TOP ANIMA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ANIMA d.o.o., OIB 19156502747, Makančeva 6, 10000 Zagreb</izvorni_sadrzaj>
    <derivirana_varijabla naziv="DomainObject.Predmet.ProtustrankaIDrugiAdressOIB_1">TOP ANIMA d.o.o., OIB 19156502747, Makančeva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ANIMA d.o.o.</item>
      <item>FINA Regionalni centar Zagreb</item>
    </izvorni_sadrzaj>
    <derivirana_varijabla naziv="DomainObject.Predmet.SudioniciListNaziv_1">
      <item>TOP ANIMA d.o.o.</item>
      <item>FINA Regionalni centar Zagreb</item>
    </derivirana_varijabla>
  </DomainObject.Predmet.SudioniciListNaziv>
  <DomainObject.Predmet.SudioniciListAdressOIB>
    <izvorni_sadrzaj>
      <item>TOP ANIMA d.o.o., OIB 19156502747, Makančeva 6,10000 Zagreb</item>
      <item>FINA Regionalni centar Zagreb, OIB 85821130368, Trg svibanjskih žrtava 1995. 1,10000 Zagreb</item>
    </izvorni_sadrzaj>
    <derivirana_varijabla naziv="DomainObject.Predmet.SudioniciListAdressOIB_1">
      <item>TOP ANIMA d.o.o., OIB 19156502747, Makančeva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19156502747</item>
      <item>, OIB 85821130368</item>
    </izvorni_sadrzaj>
    <derivirana_varijabla naziv="DomainObject.Predmet.SudioniciListNazivOIB_1">
      <item>, OIB 19156502747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1382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2016-01-15T13:54:00Z</dcterms:created>
  <dc:creator>ilukac</dc:creator>
  <cp:lastModifiedBy>Maja Josipović</cp:lastModifiedBy>
  <cp:lastPrinted>2016-01-15T13:54:00Z</cp:lastPrinted>
  <dcterms:modified xmlns:xsi="http://www.w3.org/2001/XMLSchema-instance" xsi:type="dcterms:W3CDTF">2016-01-15T13:55:00Z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