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faa45" w14:paraId="f1faa45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FC5526">
        <w:rPr>
          <w:rFonts w:hAnsi="Times New Roman" w:ascii="Times New Roman"/>
          <w:b/>
          <w:bCs/>
          <w:sz w:val="24"/>
          <w:szCs w:val="24"/>
        </w:rPr>
        <w:t>2646/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962386">
        <w:rPr>
          <w:rFonts w:hAnsi="Times New Roman" w:ascii="Times New Roman"/>
        </w:rPr>
        <w:t>264</w:t>
      </w:r>
      <w:r w:rsidR="00FC5526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2522B2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FC5526" w:rsidRPr="00FC5526">
        <w:rPr>
          <w:rFonts w:hAnsi="Times New Roman" w:ascii="Times New Roman"/>
        </w:rPr>
        <w:t>PROFICON d.o.o.</w:t>
      </w:r>
      <w:r w:rsidR="00137550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137550">
        <w:rPr>
          <w:rFonts w:hAnsi="Times New Roman" w:ascii="Times New Roman"/>
        </w:rPr>
        <w:t>Karlovca</w:t>
      </w:r>
      <w:r w:rsidR="00DB2324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FC5526" w:rsidRPr="00FC5526">
        <w:rPr>
          <w:rFonts w:hAnsi="Times New Roman" w:ascii="Times New Roman"/>
        </w:rPr>
        <w:t>33160363805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27FCC"/>
    <w:rsid w:val="00137550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D7F5E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2386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F7775"/>
    <w:rsid w:val="00A005BA"/>
    <w:rsid w:val="00A050A5"/>
    <w:rsid w:val="00A25565"/>
    <w:rsid w:val="00A25C72"/>
    <w:rsid w:val="00A33005"/>
    <w:rsid w:val="00A366F0"/>
    <w:rsid w:val="00A4196E"/>
    <w:rsid w:val="00A45276"/>
    <w:rsid w:val="00A62FC5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718D"/>
    <w:rsid w:val="00DA088C"/>
    <w:rsid w:val="00DB2324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7F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F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F5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F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F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7F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F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F5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F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F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2646</izvorni_sadrzaj>
    <derivirana_varijabla naziv="DomainObject.Predmet.Broj_1">2646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St-2646/2016</izvorni_sadrzaj>
    <derivirana_varijabla naziv="DomainObject.Predmet.OznakaBroj_1">St-2646/2016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PROFICON d.o.o.</izvorni_sadrzaj>
    <derivirana_varijabla naziv="DomainObject.Predmet.ProtustrankaFormated_1">  PROFICON d.o.o.</derivirana_varijabla>
  </DomainObject.Predmet.ProtustrankaFormated>
  <DomainObject.Predmet.ProtustrankaFormatedOIB>
    <izvorni_sadrzaj>  PROFICON d.o.o., OIB 33160363805</izvorni_sadrzaj>
    <derivirana_varijabla naziv="DomainObject.Predmet.ProtustrankaFormatedOIB_1">  PROFICON d.o.o., OIB 33160363805</derivirana_varijabla>
  </DomainObject.Predmet.ProtustrankaFormatedOIB>
  <DomainObject.Predmet.ProtustrankaFormatedWithAdress>
    <izvorni_sadrzaj> PROFICON d.o.o., Brodarci 10, 47000 Karlovac</izvorni_sadrzaj>
    <derivirana_varijabla naziv="DomainObject.Predmet.ProtustrankaFormatedWithAdress_1"> PROFICON d.o.o., Brodarci 10, 47000 Karlovac</derivirana_varijabla>
  </DomainObject.Predmet.ProtustrankaFormatedWithAdress>
  <DomainObject.Predmet.ProtustrankaFormatedWithAdressOIB>
    <izvorni_sadrzaj> PROFICON d.o.o., OIB 33160363805, Brodarci 10, 47000 Karlovac</izvorni_sadrzaj>
    <derivirana_varijabla naziv="DomainObject.Predmet.ProtustrankaFormatedWithAdressOIB_1"> PROFICON d.o.o., OIB 33160363805, Brodarci 10, 47000 Karlovac</derivirana_varijabla>
  </DomainObject.Predmet.ProtustrankaFormatedWithAdressOIB>
  <DomainObject.Predmet.ProtustrankaWithAdress>
    <izvorni_sadrzaj>PROFICON d.o.o. Brodarci 10, 47000 Karlovac</izvorni_sadrzaj>
    <derivirana_varijabla naziv="DomainObject.Predmet.ProtustrankaWithAdress_1">PROFICON d.o.o. Brodarci 10, 47000 Karlovac</derivirana_varijabla>
  </DomainObject.Predmet.ProtustrankaWithAdress>
  <DomainObject.Predmet.ProtustrankaWithAdressOIB>
    <izvorni_sadrzaj>PROFICON d.o.o., OIB 33160363805, Brodarci 10, 47000 Karlovac</izvorni_sadrzaj>
    <derivirana_varijabla naziv="DomainObject.Predmet.ProtustrankaWithAdressOIB_1">PROFICON d.o.o., OIB 33160363805, Brodarci 10, 47000 Karlovac</derivirana_varijabla>
  </DomainObject.Predmet.ProtustrankaWithAdressOIB>
  <DomainObject.Predmet.ProtustrankaNazivFormated>
    <izvorni_sadrzaj>PROFICON d.o.o.</izvorni_sadrzaj>
    <derivirana_varijabla naziv="DomainObject.Predmet.ProtustrankaNazivFormated_1">PROFICON d.o.o.</derivirana_varijabla>
  </DomainObject.Predmet.ProtustrankaNazivFormated>
  <DomainObject.Predmet.ProtustrankaNazivFormatedOIB>
    <izvorni_sadrzaj>PROFICON d.o.o., OIB 33160363805</izvorni_sadrzaj>
    <derivirana_varijabla naziv="DomainObject.Predmet.ProtustrankaNazivFormatedOIB_1">PROFICON d.o.o., OIB 33160363805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PROFICON d.o.o.</item>
    </izvorni_sadrzaj>
    <derivirana_varijabla naziv="DomainObject.Predmet.ProtuStrankaListFormated_1">
      <item>PROFICON d.o.o.</item>
    </derivirana_varijabla>
  </DomainObject.Predmet.ProtuStrankaListFormated>
  <DomainObject.Predmet.ProtuStrankaListFormatedOIB>
    <izvorni_sadrzaj>
      <item>PROFICON d.o.o., OIB 33160363805</item>
    </izvorni_sadrzaj>
    <derivirana_varijabla naziv="DomainObject.Predmet.ProtuStrankaListFormatedOIB_1">
      <item>PROFICON d.o.o., OIB 33160363805</item>
    </derivirana_varijabla>
  </DomainObject.Predmet.ProtuStrankaListFormatedOIB>
  <DomainObject.Predmet.ProtuStrankaListFormatedWithAdress>
    <izvorni_sadrzaj>
      <item>PROFICON d.o.o., Brodarci 10, 47000 Karlovac</item>
    </izvorni_sadrzaj>
    <derivirana_varijabla naziv="DomainObject.Predmet.ProtuStrankaListFormatedWithAdress_1">
      <item>PROFICON d.o.o., Brodarci 10, 47000 Karlovac</item>
    </derivirana_varijabla>
  </DomainObject.Predmet.ProtuStrankaListFormatedWithAdress>
  <DomainObject.Predmet.ProtuStrankaListFormatedWithAdressOIB>
    <izvorni_sadrzaj>
      <item>PROFICON d.o.o., OIB 33160363805, Brodarci 10, 47000 Karlovac</item>
    </izvorni_sadrzaj>
    <derivirana_varijabla naziv="DomainObject.Predmet.ProtuStrankaListFormatedWithAdressOIB_1">
      <item>PROFICON d.o.o., OIB 33160363805, Brodarci 10, 47000 Karlovac</item>
    </derivirana_varijabla>
  </DomainObject.Predmet.ProtuStrankaListFormatedWithAdressOIB>
  <DomainObject.Predmet.ProtuStrankaListNazivFormated>
    <izvorni_sadrzaj>
      <item>PROFICON d.o.o.</item>
    </izvorni_sadrzaj>
    <derivirana_varijabla naziv="DomainObject.Predmet.ProtuStrankaListNazivFormated_1">
      <item>PROFICON d.o.o.</item>
    </derivirana_varijabla>
  </DomainObject.Predmet.ProtuStrankaListNazivFormated>
  <DomainObject.Predmet.ProtuStrankaListNazivFormatedOIB>
    <izvorni_sadrzaj>
      <item>PROFICON d.o.o., OIB 33160363805</item>
    </izvorni_sadrzaj>
    <derivirana_varijabla naziv="DomainObject.Predmet.ProtuStrankaListNazivFormatedOIB_1">
      <item>PROFICON d.o.o., OIB 33160363805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PROFICON d.o.o.</izvorni_sadrzaj>
    <derivirana_varijabla naziv="DomainObject.Predmet.ProtustrankaIDrugi_1">PROFICON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PROFICON d.o.o., OIB 33160363805, Brodarci 10, 47000 Karlovac</izvorni_sadrzaj>
    <derivirana_varijabla naziv="DomainObject.Predmet.ProtustrankaIDrugiAdressOIB_1">PROFICON d.o.o., OIB 33160363805, Brodarci 10,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PROFICON d.o.o.</item>
    </izvorni_sadrzaj>
    <derivirana_varijabla naziv="DomainObject.Predmet.SudioniciListNaziv_1">
      <item>FINA regionalni centar Zagreb, podružnica Karlovac</item>
      <item>PROFICON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PROFICON d.o.o., OIB 33160363805, Brodarci 10,47000 Karlovac</item>
    </izvorni_sadrzaj>
    <derivirana_varijabla naziv="DomainObject.Predmet.SudioniciListAdressOIB_1">
      <item>FINA regionalni centar Zagreb, podružnica Karlovac, OIB 85821130368, Vitezovićeva 1,47000 Karlovac</item>
      <item>PROFICON d.o.o., OIB 33160363805, Brodarci 10,47000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33160363805</item>
    </izvorni_sadrzaj>
    <derivirana_varijabla naziv="DomainObject.Predmet.SudioniciListNazivOIB_1">
      <item>, OIB 85821130368</item>
      <item>, OIB 33160363805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777</properties:Characters>
  <properties:Lines>47</properties:Lines>
  <properties:Paragraphs>21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2016-06-08T07:08:00Z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