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c4ed" w14:paraId="528c4ed" w:rsidRDefault="00EF3DBC" w:rsidR="00EF3DBC">
      <w:pPr>
        <w:spacing w:after="0"/>
        <w15:collapsed w:val="false"/>
      </w:pPr>
      <w:bookmarkStart w:name="_GoBack" w:id="0"/>
      <w:bookmarkEnd w:id="0"/>
    </w:p>
    <w:p w:rsidRDefault="00EF3DBC" w:rsidR="00EF3DBC">
      <w:pPr>
        <w:spacing w:after="0"/>
      </w:pPr>
    </w:p>
    <w:p w:rsidRDefault="001D7C2F" w:rsidR="001D7C2F">
      <w:pPr>
        <w:spacing w:after="0"/>
      </w:pPr>
    </w:p>
    <w:p w:rsidRDefault="00FE0428" w:rsidR="00364496">
      <w:pPr>
        <w:spacing w:after="0"/>
      </w:pPr>
      <w:r>
        <w:t>REPUBLIKA HRVATSKA</w:t>
      </w:r>
    </w:p>
    <w:p w:rsidRDefault="00FE0428" w:rsidR="00364496">
      <w:pPr>
        <w:spacing w:after="0"/>
      </w:pPr>
      <w:r>
        <w:t>Trgovački sud u Varaždinu</w:t>
      </w:r>
    </w:p>
    <w:p w:rsidRDefault="00FE0428" w:rsidR="00364496">
      <w:pPr>
        <w:spacing w:after="0"/>
      </w:pPr>
      <w:r>
        <w:t>Varaždin, Braće Radić br. 2.</w:t>
      </w:r>
      <w:r w:rsidR="00B57EFC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allowincell="f" o:spid="_x0000_s1026" id="Text Box 4" style="position:absolute;margin-left:85.05pt;margin-top:42.55pt;width:59.55pt;height:76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EF3DBC" w:rsidR="00DC4881">
                  <w:pPr>
                    <w:pStyle w:val="GrbRH"/>
                  </w:pPr>
                  <w:r>
                    <w:rPr>
                      <w:lang w:eastAsia="hr-HR"/>
                    </w:rPr>
                    <w:drawing>
                      <wp:inline distR="0" distL="0" distB="0" distT="0">
                        <wp:extent cy="962025" cx="723900"/>
                        <wp:effectExtent b="9525" r="0" t="0" l="0"/>
                        <wp:docPr name="Picture 2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962025" cx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  <w:r>
        <w:tab/>
      </w:r>
    </w:p>
    <w:p w:rsidRDefault="00364496" w:rsidR="00364496">
      <w:pPr>
        <w:pStyle w:val="Poetniodjeljak"/>
        <w:spacing w:after="0" w:before="0"/>
        <w:jc w:val="center"/>
      </w:pPr>
    </w:p>
    <w:p w:rsidRDefault="001D7C2F" w:rsidR="001D7C2F">
      <w:pPr>
        <w:pStyle w:val="Poetniodjeljak"/>
        <w:spacing w:after="0" w:before="0"/>
        <w:jc w:val="center"/>
      </w:pPr>
    </w:p>
    <w:p w:rsidRDefault="00FE0428" w:rsidR="00364496">
      <w:pPr>
        <w:pStyle w:val="Poetniodjeljak"/>
        <w:spacing w:after="0" w:before="0"/>
        <w:jc w:val="center"/>
      </w:pPr>
      <w:r>
        <w:t>Z A K L J U Č A K</w:t>
      </w:r>
    </w:p>
    <w:p w:rsidRDefault="00364496" w:rsidR="00364496">
      <w:pPr>
        <w:pStyle w:val="Poetniodjeljak"/>
        <w:spacing w:after="0" w:before="0"/>
      </w:pPr>
    </w:p>
    <w:p w:rsidRDefault="00364496" w:rsidR="00364496">
      <w:pPr>
        <w:pStyle w:val="Poetniodjeljak"/>
        <w:spacing w:after="0" w:before="0"/>
      </w:pPr>
    </w:p>
    <w:p w:rsidRDefault="001D7C2F" w:rsidP="001D7C2F" w:rsidR="002F5EE1">
      <w:pPr>
        <w:pStyle w:val="Tijeloteksta"/>
        <w:ind w:firstLine="708"/>
        <w:jc w:val="both"/>
      </w:pPr>
      <w:r>
        <w:rPr>
          <w:bCs/>
        </w:rPr>
        <w:t>Trgovački sud u Varaždinu,</w:t>
      </w:r>
      <w:r w:rsidR="002F5EE1">
        <w:rPr>
          <w:b/>
          <w:bCs/>
        </w:rPr>
        <w:t xml:space="preserve"> </w:t>
      </w:r>
      <w:r w:rsidR="002F5EE1">
        <w:rPr>
          <w:bCs/>
        </w:rPr>
        <w:t>p</w:t>
      </w:r>
      <w:r w:rsidR="002F5EE1">
        <w:t xml:space="preserve">o sutkinji toga suda Meliti Poljanec Bubaš, kao stečajnoj sutkinji, u stečajnom postupku nad stečajnim dužnikom AUDIO DOC d.o.o., OIB 82989236126, Koprivnica, Krste Hegedušića 11, dana 30. kolovoza 2017. godine 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>z a k l j u č i o   j e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DA12C5">
      <w:pPr>
        <w:pStyle w:val="Poetniodjeljak"/>
        <w:spacing w:after="0" w:before="0"/>
        <w:ind w:firstLine="708"/>
      </w:pPr>
      <w:r>
        <w:t>I/Ovlašćuje se kupac</w:t>
      </w:r>
      <w:r w:rsidR="002F5EE1">
        <w:t xml:space="preserve"> TOP SPEKTAR d.o.o. Zagreb,Lučko, Hrvatskoselska 1, OIB: 76884283113, </w:t>
      </w:r>
      <w:r w:rsidR="00177E3A">
        <w:t>zatražiti od nadležne p</w:t>
      </w:r>
      <w:r>
        <w:t xml:space="preserve">olicijske uprave </w:t>
      </w:r>
      <w:r w:rsidR="00177E3A">
        <w:t>izdavanje knjižice vozila i</w:t>
      </w:r>
      <w:r w:rsidR="002F5EE1">
        <w:t xml:space="preserve"> prometne dozvole za kupljeno vozilo</w:t>
      </w:r>
      <w:r w:rsidR="00DA12C5">
        <w:t xml:space="preserve"> i to:</w:t>
      </w:r>
    </w:p>
    <w:p w:rsidRDefault="00DA12C5" w:rsidP="00177E3A" w:rsidR="00DA12C5">
      <w:pPr>
        <w:pStyle w:val="Poetniodjeljak"/>
        <w:spacing w:after="0" w:before="0"/>
        <w:ind w:firstLine="708"/>
      </w:pPr>
    </w:p>
    <w:p w:rsidRDefault="00DA12C5" w:rsidP="002F5EE1" w:rsidR="00D57B14" w:rsidRPr="00DA12C5">
      <w:pPr>
        <w:pStyle w:val="Poetniodjeljak"/>
        <w:spacing w:after="0" w:before="0"/>
        <w:ind w:firstLine="708"/>
      </w:pPr>
      <w:r>
        <w:t xml:space="preserve"> -</w:t>
      </w:r>
      <w:r w:rsidR="00177E3A">
        <w:t xml:space="preserve"> </w:t>
      </w:r>
      <w:r w:rsidR="002F5EE1">
        <w:t>osobni automobil marke BMW 330 I proizveden 2006., broj šasije WBAVB31060VB67529, reg. oznake KC 669-DT</w:t>
      </w:r>
      <w:r w:rsidR="00D57B14">
        <w:t xml:space="preserve"> 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D57B14">
      <w:pPr>
        <w:pStyle w:val="Poetniodjeljak"/>
        <w:spacing w:after="0" w:before="0"/>
        <w:ind w:firstLine="708"/>
      </w:pPr>
      <w:r>
        <w:t xml:space="preserve">II/Određuje se brisanje  prava vlasništva stečajnog dužnika </w:t>
      </w:r>
      <w:r w:rsidR="002F5EE1">
        <w:t>AUDIO DOC d.o.o., OIB 82989236126, Koprivnica, Krste Hegedušića 11</w:t>
      </w:r>
      <w:r w:rsidR="00D57B14">
        <w:t xml:space="preserve">, </w:t>
      </w:r>
      <w:r w:rsidR="002F5EE1">
        <w:t xml:space="preserve">na prodanom vozilu </w:t>
      </w:r>
      <w:r w:rsidR="00270E01">
        <w:t xml:space="preserve">u upisniku policijske uprave u kojem je ono bilo upisano, te se određuje brisanje tereta i to zabrane otuđenja vozila </w:t>
      </w:r>
      <w:r w:rsidR="002F5EE1">
        <w:t>upisane</w:t>
      </w:r>
      <w:r w:rsidR="00270E01">
        <w:t xml:space="preserve"> na prodanom vozilu u Upisniku motornih vozila kod nadležne policijske uprave upisanih u korist</w:t>
      </w:r>
      <w:r w:rsidR="002F5EE1">
        <w:t xml:space="preserve"> Romea Sinjerija iz Koprivnice, Proljetna ulica 6, temeljem ugovora o zajmu sa sporazumom o osiguranju novčane tražbine od 16.4.2016. te za korist </w:t>
      </w:r>
      <w:r w:rsidR="00270E01">
        <w:t xml:space="preserve"> Republike Hrvatske, Ministarstva financija, </w:t>
      </w:r>
      <w:r w:rsidR="002F5EE1">
        <w:t xml:space="preserve">Porezne uprave, </w:t>
      </w:r>
      <w:r w:rsidR="00270E01">
        <w:t xml:space="preserve">Područni ured </w:t>
      </w:r>
      <w:r w:rsidR="002F5EE1">
        <w:t>Sjeverna Hrvatska, temeljem rješenja o ovrsi pljenidbom, procjenom i prodajom pokretnina od 17.6.2015.</w:t>
      </w:r>
      <w:r w:rsidR="00270E01">
        <w:t>, kao i brisanje prava i drugih osoba koja prestaju prodajom vozila.</w:t>
      </w:r>
    </w:p>
    <w:p w:rsidRDefault="00D57B14" w:rsidR="00D57B14">
      <w:pPr>
        <w:pStyle w:val="Poetniodjeljak"/>
        <w:spacing w:after="0" w:before="0"/>
        <w:jc w:val="center"/>
      </w:pPr>
    </w:p>
    <w:p w:rsidRDefault="001D7C2F" w:rsidR="001D7C2F">
      <w:pPr>
        <w:pStyle w:val="Poetniodjeljak"/>
        <w:spacing w:after="0" w:before="0"/>
        <w:jc w:val="center"/>
      </w:pPr>
    </w:p>
    <w:p w:rsidRDefault="00FE0428" w:rsidR="00364496">
      <w:pPr>
        <w:pStyle w:val="Poetniodjeljak"/>
        <w:spacing w:after="0" w:before="0"/>
        <w:jc w:val="center"/>
      </w:pPr>
      <w:r>
        <w:t>Obrazloženje</w:t>
      </w:r>
    </w:p>
    <w:p w:rsidRDefault="00364496" w:rsidR="00364496">
      <w:pPr>
        <w:pStyle w:val="Poetniodjeljak"/>
        <w:spacing w:after="0" w:before="0"/>
      </w:pPr>
    </w:p>
    <w:p w:rsidRDefault="002F5EE1" w:rsidR="00270E01">
      <w:pPr>
        <w:pStyle w:val="NormaleSPIS"/>
      </w:pPr>
      <w:r>
        <w:tab/>
        <w:t>Stečajni</w:t>
      </w:r>
      <w:r w:rsidR="00FE0428">
        <w:t xml:space="preserve"> upravitelj </w:t>
      </w:r>
      <w:r w:rsidR="00D57B14">
        <w:t>je</w:t>
      </w:r>
      <w:r>
        <w:t xml:space="preserve"> dana 28.8.2017. dostavio sudu izvješće o tijeku stečajnog postupka te</w:t>
      </w:r>
      <w:r w:rsidR="00270E01">
        <w:t xml:space="preserve"> poduzetim radnjama, kojim je </w:t>
      </w:r>
      <w:r>
        <w:t>obavijestio</w:t>
      </w:r>
      <w:r w:rsidR="00D57B14">
        <w:t xml:space="preserve"> sud da je</w:t>
      </w:r>
      <w:r>
        <w:t xml:space="preserve"> proveo</w:t>
      </w:r>
      <w:r w:rsidR="00270E01">
        <w:t xml:space="preserve"> postupak prodaje vozila u vlasništvu stečajnog dužnika kupcu navedenom u izreci, da je kupac u cijelosti podmirio kupoprodajnu cijenu, radi čega su se stekli uvjeti o predaji predmetn</w:t>
      </w:r>
      <w:r>
        <w:t>og</w:t>
      </w:r>
      <w:r w:rsidR="00270E01">
        <w:t xml:space="preserve"> vozila i stjec</w:t>
      </w:r>
      <w:r>
        <w:t>anju prava vlasništva nad istim</w:t>
      </w:r>
      <w:r w:rsidR="00270E01">
        <w:t xml:space="preserve"> u korist kupca odnosno o brisanju tereta i zabilježbe otuđenja kako bi kupac mogao izvršiti prijenos vlasništva. </w:t>
      </w:r>
    </w:p>
    <w:p w:rsidRDefault="00270E01" w:rsidP="00270E01" w:rsidR="00270E01">
      <w:pPr>
        <w:ind w:firstLine="720"/>
        <w:jc w:val="both"/>
      </w:pPr>
      <w:r>
        <w:t>Po</w:t>
      </w:r>
      <w:r w:rsidR="002F5EE1">
        <w:t>stupajući po prijedlogu stečajnog</w:t>
      </w:r>
      <w:r>
        <w:t xml:space="preserve"> upravitelj</w:t>
      </w:r>
      <w:r w:rsidR="002F5EE1">
        <w:t>a</w:t>
      </w:r>
      <w:r>
        <w:t>, sud je utvrdio da su se ispunili uvjeti iz čl. 164. Ovršnog zakona („Narodne novine“ broj 112/12, 25/13 i 93/14, dalje u tekstu OZ-a), te je p</w:t>
      </w:r>
      <w:r w:rsidRPr="00A36490">
        <w:t xml:space="preserve">rimjenom odredbe </w:t>
      </w:r>
      <w:r>
        <w:t>čl. 164.</w:t>
      </w:r>
      <w:r w:rsidRPr="00A36490">
        <w:t xml:space="preserve"> st. 2</w:t>
      </w:r>
      <w:r>
        <w:t>.OZ-a dano ovlaštenje</w:t>
      </w:r>
      <w:r w:rsidRPr="00A36490">
        <w:t xml:space="preserve"> </w:t>
      </w:r>
      <w:r>
        <w:t>kupcu</w:t>
      </w:r>
      <w:r w:rsidRPr="00A36490">
        <w:t xml:space="preserve"> da na temelju ovog zaključka zatraži od nadležne policijske uprave izdavanje knjižice vozila i p</w:t>
      </w:r>
      <w:r>
        <w:t>rometne dozvole</w:t>
      </w:r>
      <w:r w:rsidR="00621EB9">
        <w:t xml:space="preserve">, </w:t>
      </w:r>
      <w:r>
        <w:lastRenderedPageBreak/>
        <w:t xml:space="preserve">a prema čl. 164. st. 5. OZ-a određeno je </w:t>
      </w:r>
      <w:r w:rsidRPr="00A36490">
        <w:t xml:space="preserve">brisanje prava vlasništva </w:t>
      </w:r>
      <w:r>
        <w:t>stečajnog dužnika na prodanom vozilu,</w:t>
      </w:r>
      <w:r w:rsidRPr="00A36490">
        <w:t xml:space="preserve"> </w:t>
      </w:r>
      <w:r>
        <w:t>te brisanje tereta i zabilježbe zabrane otuđenja</w:t>
      </w:r>
      <w:r w:rsidR="00621EB9">
        <w:t>.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 xml:space="preserve">U Varaždinu, </w:t>
      </w:r>
      <w:r w:rsidR="001D7C2F">
        <w:t>30</w:t>
      </w:r>
      <w:r w:rsidR="00177E3A">
        <w:t xml:space="preserve">. </w:t>
      </w:r>
      <w:r w:rsidR="001D7C2F">
        <w:t>kolovoza</w:t>
      </w:r>
      <w:r w:rsidR="00177E3A">
        <w:t xml:space="preserve"> </w:t>
      </w:r>
      <w:r>
        <w:t>2017. godine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</w:pPr>
      <w:r>
        <w:t xml:space="preserve">                                                            </w:t>
      </w:r>
      <w:r>
        <w:tab/>
      </w:r>
      <w:r>
        <w:tab/>
      </w:r>
      <w:r>
        <w:tab/>
        <w:t xml:space="preserve">     </w:t>
      </w:r>
      <w:r w:rsidR="00177E3A">
        <w:t xml:space="preserve">   </w:t>
      </w:r>
      <w:r>
        <w:t xml:space="preserve">     SUDAC:</w:t>
      </w:r>
    </w:p>
    <w:p w:rsidRDefault="00FE0428" w:rsidR="00177E3A">
      <w:pPr>
        <w:pStyle w:val="Poetniodjeljak"/>
        <w:spacing w:after="0" w:before="0"/>
        <w:ind w:left="5664"/>
      </w:pPr>
      <w:r>
        <w:t xml:space="preserve">   Melita Poljanec Bubaš</w:t>
      </w:r>
      <w:r w:rsidR="00177E3A">
        <w:t>,v.r.</w:t>
      </w:r>
      <w:r>
        <w:tab/>
      </w:r>
    </w:p>
    <w:p w:rsidRDefault="00177E3A" w:rsidP="00177E3A" w:rsidR="00177E3A">
      <w:pPr>
        <w:pStyle w:val="NormaleSPIS"/>
      </w:pPr>
    </w:p>
    <w:p w:rsidRDefault="00177E3A" w:rsidP="00177E3A" w:rsidR="00177E3A" w:rsidRPr="00177E3A">
      <w:pPr>
        <w:pStyle w:val="NormaleSPIS"/>
      </w:pPr>
    </w:p>
    <w:p w:rsidRDefault="00FE0428" w:rsidR="00364496">
      <w:pPr>
        <w:pStyle w:val="Poetniodjeljak"/>
        <w:spacing w:after="0" w:before="0"/>
        <w:ind w:left="5664"/>
      </w:pPr>
      <w:r>
        <w:tab/>
      </w:r>
      <w:r>
        <w:tab/>
      </w:r>
    </w:p>
    <w:p w:rsidRDefault="00FE0428" w:rsidR="00364496" w:rsidRPr="00177E3A">
      <w:pPr>
        <w:pStyle w:val="Poetniodjeljak"/>
        <w:spacing w:after="0" w:before="0"/>
      </w:pPr>
      <w:r w:rsidRPr="00177E3A">
        <w:t xml:space="preserve">UPUTA   O   PRAVNOM   LIJEKU  : </w:t>
      </w:r>
    </w:p>
    <w:p w:rsidRDefault="00FE0428" w:rsidR="00364496">
      <w:pPr>
        <w:pStyle w:val="Poetniodjeljak"/>
        <w:spacing w:after="0" w:before="0"/>
        <w:ind w:firstLine="708"/>
      </w:pPr>
      <w:r>
        <w:t>Protiv ovog zaključka nije dopušten pravni lijek (čl. 11. st. 9. Stečajnog zakona)</w:t>
      </w:r>
    </w:p>
    <w:p w:rsidRDefault="00364496" w:rsidR="00364496">
      <w:pPr>
        <w:pStyle w:val="Poetniodjeljak"/>
        <w:spacing w:after="0" w:before="0"/>
      </w:pPr>
    </w:p>
    <w:p w:rsidRDefault="00621EB9" w:rsidP="00621EB9" w:rsidR="00621EB9" w:rsidRPr="00621EB9">
      <w:pPr>
        <w:pStyle w:val="NormaleSPIS"/>
      </w:pPr>
    </w:p>
    <w:p w:rsidRDefault="00FE0428" w:rsidR="00364496">
      <w:pPr>
        <w:pStyle w:val="Poetniodjeljak"/>
        <w:spacing w:after="0" w:before="0"/>
      </w:pPr>
      <w:r>
        <w:t xml:space="preserve">DNA: </w:t>
      </w:r>
    </w:p>
    <w:p w:rsidRDefault="001D7C2F" w:rsidR="00364496">
      <w:pPr>
        <w:pStyle w:val="Poetniodjeljak"/>
        <w:spacing w:after="0" w:before="0"/>
      </w:pPr>
      <w:r>
        <w:t>1.Stečajni</w:t>
      </w:r>
      <w:r w:rsidR="00FE0428">
        <w:t xml:space="preserve"> upravitelj </w:t>
      </w:r>
      <w:r>
        <w:t xml:space="preserve">Branko Smrtić iz Miholjanca, A. Mihanovića 116 </w:t>
      </w:r>
    </w:p>
    <w:p w:rsidRDefault="00FE0428" w:rsidR="00621EB9">
      <w:pPr>
        <w:pStyle w:val="Poetniodjeljak"/>
        <w:spacing w:after="0" w:before="0"/>
      </w:pPr>
      <w:r>
        <w:t xml:space="preserve">2.Kupac </w:t>
      </w:r>
      <w:r w:rsidR="001D7C2F">
        <w:t>TOP SPEKTAR d.o.o. Zagreb,Lučko, Hrvatskoselska 1</w:t>
      </w:r>
    </w:p>
    <w:p w:rsidRDefault="001D7C2F" w:rsidP="00177E3A" w:rsidR="00FE0428" w:rsidRPr="001D7C2F">
      <w:pPr>
        <w:pStyle w:val="NormaleSPIS"/>
        <w:spacing w:after="0"/>
        <w:ind w:firstLine="0"/>
      </w:pPr>
      <w:r>
        <w:t>3</w:t>
      </w:r>
      <w:r w:rsidR="00621EB9" w:rsidRPr="001D7C2F">
        <w:t>.</w:t>
      </w:r>
      <w:r w:rsidR="00FE0428" w:rsidRPr="001D7C2F">
        <w:t xml:space="preserve">MUP, Policijska uprava </w:t>
      </w:r>
      <w:r w:rsidRPr="001D7C2F">
        <w:t xml:space="preserve">Koprivničko križevačka, </w:t>
      </w:r>
      <w:r w:rsidRPr="001D7C2F">
        <w:rPr>
          <w:bCs/>
        </w:rPr>
        <w:t>Trg Eugena Kumičića 18</w:t>
      </w:r>
    </w:p>
    <w:p w:rsidRDefault="001D7C2F" w:rsidP="00177E3A" w:rsidR="00000D2C">
      <w:pPr>
        <w:pStyle w:val="NormaleSPIS"/>
        <w:spacing w:after="0"/>
        <w:ind w:firstLine="0"/>
      </w:pPr>
      <w:r>
        <w:t>4</w:t>
      </w:r>
      <w:r w:rsidR="00000D2C">
        <w:t>. e-Oglasna ploča suda</w:t>
      </w:r>
    </w:p>
    <w:sectPr w:rsidSect="00177E3A" w:rsidR="00000D2C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E0D" w:rsidR="00AD4E0D">
      <w:r>
        <w:separator/>
      </w:r>
    </w:p>
  </w:endnote>
  <w:endnote w:id="0" w:type="continuationSeparator">
    <w:p w:rsidRDefault="00AD4E0D" w:rsidR="00AD4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496" w:rsidR="00364496">
    <w:pPr>
      <w:pStyle w:val="Podnoje"/>
    </w:pPr>
  </w:p>
  <w:p w:rsidRDefault="00364496" w:rsidR="0036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E0D" w:rsidR="00AD4E0D">
      <w:r>
        <w:separator/>
      </w:r>
    </w:p>
  </w:footnote>
  <w:footnote w:id="0" w:type="continuationSeparator">
    <w:p w:rsidRDefault="00AD4E0D" w:rsidR="00AD4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B57EFC">
      <w:t>2</w:t>
    </w:r>
    <w:r>
      <w:fldChar w:fldCharType="end"/>
    </w:r>
  </w:p>
  <w:p w:rsidRDefault="001D7C2F" w:rsidP="001D7C2F" w:rsidR="00177E3A">
    <w:pPr>
      <w:jc w:val="right"/>
    </w:pPr>
    <w:r>
      <w:t>Poslovni broj: 2 St-314/16-31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EE1" w:rsidP="002F5EE1" w:rsidR="00177E3A" w:rsidRPr="002F5EE1">
    <w:pPr>
      <w:jc w:val="right"/>
    </w:pPr>
    <w:r>
      <w:t>Poslovni broj: 2 St-314/16-</w:t>
    </w:r>
    <w:r w:rsidR="001D7C2F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="Calibri" w:ascii="Calibr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="Calibri" w:ascii="Calibr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lvl w:ilvl="0">
      <w:start w:val="1"/>
      <w:numFmt w:val="upp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D6E801A0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="Calibri" w:ascii="Calibri" w:hint="default"/>
      </w:rPr>
    </w:lvl>
    <w:lvl w:tentative="true" w:tplc="AFBEA276" w:ilvl="1">
      <w:start w:val="1"/>
      <w:numFmt w:val="lowerLetter"/>
      <w:lvlText w:val="%2."/>
      <w:lvlJc w:val="left"/>
      <w:pPr>
        <w:ind w:hanging="360" w:left="1724"/>
      </w:pPr>
    </w:lvl>
    <w:lvl w:tentative="true" w:tplc="31EA5CE2" w:ilvl="2">
      <w:start w:val="1"/>
      <w:numFmt w:val="lowerRoman"/>
      <w:lvlText w:val="%3."/>
      <w:lvlJc w:val="right"/>
      <w:pPr>
        <w:ind w:hanging="180" w:left="2444"/>
      </w:pPr>
    </w:lvl>
    <w:lvl w:tentative="true" w:tplc="A8FC654E" w:ilvl="3">
      <w:start w:val="1"/>
      <w:numFmt w:val="decimal"/>
      <w:lvlText w:val="%4."/>
      <w:lvlJc w:val="left"/>
      <w:pPr>
        <w:ind w:hanging="360" w:left="3164"/>
      </w:pPr>
    </w:lvl>
    <w:lvl w:tentative="true" w:tplc="C1AA0F58" w:ilvl="4">
      <w:start w:val="1"/>
      <w:numFmt w:val="lowerLetter"/>
      <w:lvlText w:val="%5."/>
      <w:lvlJc w:val="left"/>
      <w:pPr>
        <w:ind w:hanging="360" w:left="3884"/>
      </w:pPr>
    </w:lvl>
    <w:lvl w:tentative="true" w:tplc="11A68624" w:ilvl="5">
      <w:start w:val="1"/>
      <w:numFmt w:val="lowerRoman"/>
      <w:lvlText w:val="%6."/>
      <w:lvlJc w:val="right"/>
      <w:pPr>
        <w:ind w:hanging="180" w:left="4604"/>
      </w:pPr>
    </w:lvl>
    <w:lvl w:tentative="true" w:tplc="88BC28D8" w:ilvl="6">
      <w:start w:val="1"/>
      <w:numFmt w:val="decimal"/>
      <w:lvlText w:val="%7."/>
      <w:lvlJc w:val="left"/>
      <w:pPr>
        <w:ind w:hanging="360" w:left="5324"/>
      </w:pPr>
    </w:lvl>
    <w:lvl w:tentative="true" w:tplc="4DC4EA42" w:ilvl="7">
      <w:start w:val="1"/>
      <w:numFmt w:val="lowerLetter"/>
      <w:lvlText w:val="%8."/>
      <w:lvlJc w:val="left"/>
      <w:pPr>
        <w:ind w:hanging="360" w:left="6044"/>
      </w:pPr>
    </w:lvl>
    <w:lvl w:tentative="true" w:tplc="A836C872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lvl w:ilvl="0">
      <w:start w:val="1"/>
      <w:numFmt w:val="decimal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503C7062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CA7EFED0" w:ilvl="1">
      <w:start w:val="1"/>
      <w:numFmt w:val="lowerLetter"/>
      <w:lvlText w:val="%2."/>
      <w:lvlJc w:val="left"/>
      <w:pPr>
        <w:ind w:hanging="360" w:left="1440"/>
      </w:pPr>
    </w:lvl>
    <w:lvl w:tplc="0D1421C8" w:ilvl="2">
      <w:start w:val="1"/>
      <w:numFmt w:val="lowerRoman"/>
      <w:lvlText w:val="%3."/>
      <w:lvlJc w:val="right"/>
      <w:pPr>
        <w:ind w:hanging="180" w:left="2160"/>
      </w:pPr>
    </w:lvl>
    <w:lvl w:tplc="43A45E14" w:ilvl="3">
      <w:start w:val="1"/>
      <w:numFmt w:val="decimal"/>
      <w:lvlText w:val="%4."/>
      <w:lvlJc w:val="left"/>
      <w:pPr>
        <w:ind w:hanging="360" w:left="2880"/>
      </w:pPr>
    </w:lvl>
    <w:lvl w:tplc="A73A09C8" w:ilvl="4">
      <w:start w:val="1"/>
      <w:numFmt w:val="lowerLetter"/>
      <w:lvlText w:val="%5."/>
      <w:lvlJc w:val="left"/>
      <w:pPr>
        <w:ind w:hanging="360" w:left="3600"/>
      </w:pPr>
    </w:lvl>
    <w:lvl w:tplc="911C5F3E" w:ilvl="5">
      <w:start w:val="1"/>
      <w:numFmt w:val="lowerRoman"/>
      <w:lvlText w:val="%6."/>
      <w:lvlJc w:val="right"/>
      <w:pPr>
        <w:ind w:hanging="180" w:left="4320"/>
      </w:pPr>
    </w:lvl>
    <w:lvl w:tplc="51104DBE" w:ilvl="6">
      <w:start w:val="1"/>
      <w:numFmt w:val="decimal"/>
      <w:lvlText w:val="%7."/>
      <w:lvlJc w:val="left"/>
      <w:pPr>
        <w:ind w:hanging="360" w:left="5040"/>
      </w:pPr>
    </w:lvl>
    <w:lvl w:tplc="C4CEB816" w:ilvl="7">
      <w:start w:val="1"/>
      <w:numFmt w:val="lowerLetter"/>
      <w:lvlText w:val="%8."/>
      <w:lvlJc w:val="left"/>
      <w:pPr>
        <w:ind w:hanging="360" w:left="5760"/>
      </w:pPr>
    </w:lvl>
    <w:lvl w:tplc="AF248B54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1F208C4A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57C478AC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D5C802F4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A47479A2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B2F29F98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2BF0FDF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B840DF00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AC7232D0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C3A66310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lvl w:ilvl="0">
      <w:start w:val="1"/>
      <w:numFmt w:val="upp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lvl w:ilvl="0">
      <w:start w:val="1"/>
      <w:numFmt w:val="upperRoman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D34071"/>
    <w:multiLevelType w:val="hybridMultilevel"/>
    <w:tmpl w:val="9170E44C"/>
    <w:lvl w:tplc="326CB3C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A620A19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CD2E4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3058E9F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160671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1D2A515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CD9E9DC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1F1A71C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18F6DE4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89D7CA6"/>
    <w:multiLevelType w:val="hybridMultilevel"/>
    <w:tmpl w:val="1F74F912"/>
    <w:lvl w:tplc="BE3EF27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177E3A"/>
    <w:rsid w:val="00000D2C"/>
    <w:rsid w:val="00177E3A"/>
    <w:rsid w:val="001D7C2F"/>
    <w:rsid w:val="00256B71"/>
    <w:rsid w:val="00270E01"/>
    <w:rsid w:val="002F5EE1"/>
    <w:rsid w:val="00364496"/>
    <w:rsid w:val="00364AD1"/>
    <w:rsid w:val="00621EB9"/>
    <w:rsid w:val="00AD4E0D"/>
    <w:rsid w:val="00B57EFC"/>
    <w:rsid w:val="00D57B14"/>
    <w:rsid w:val="00DA12C5"/>
    <w:rsid w:val="00DC4881"/>
    <w:rsid w:val="00EF3DBC"/>
    <w:rsid w:val="00FE0428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40"/>
    </w:pPr>
    <w:rPr>
      <w:rFonts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eastAsia="Times New Roma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Heading1Char" w:type="character">
    <w:name w:val="Heading 1 Char"/>
    <w:rPr>
      <w:rFonts w:cs="Times New Roman" w:eastAsia="Times New Roman" w:hAnsi="Times New Roman" w:ascii="Times New Roman"/>
      <w:b/>
      <w:bCs/>
      <w:noProof w:val="false"/>
      <w:color w:val="365F91"/>
      <w:sz w:val="28"/>
      <w:szCs w:val="28"/>
      <w:lang w:val="hr-HR"/>
    </w:rPr>
  </w:style>
  <w:style w:customStyle="true" w:styleId="Heading2Char" w:type="character">
    <w:name w:val="Heading 2 Char"/>
    <w:rPr>
      <w:rFonts w:hAnsi="Times New Roman" w:ascii="Times New Roman"/>
      <w:b/>
      <w:noProof w:val="false"/>
      <w:sz w:val="28"/>
      <w:szCs w:val="20"/>
      <w:lang w:val="hr-HR"/>
    </w:rPr>
  </w:style>
  <w:style w:customStyle="true" w:styleId="Heading3Char" w:type="character">
    <w:name w:val="Heading 3 Char"/>
    <w:rPr>
      <w:rFonts w:cs="Times New Roman" w:eastAsia="Times New Roman" w:hAnsi="Times New Roman" w:ascii="Times New Roman"/>
      <w:b/>
      <w:bCs/>
      <w:noProof w:val="false"/>
      <w:color w:val="4F81BD"/>
      <w:sz w:val="24"/>
      <w:szCs w:val="24"/>
      <w:lang w:val="hr-HR"/>
    </w:rPr>
  </w:style>
  <w:style w:customStyle="true" w:styleId="Heading4Char" w:type="character">
    <w:name w:val="Heading 4 Char"/>
    <w:rPr>
      <w:rFonts w:cs="Times New Roman" w:eastAsia="Times New Roman" w:hAnsi="Cambria" w:ascii="Cambria"/>
      <w:b/>
      <w:bCs/>
      <w:i/>
      <w:iCs/>
      <w:noProof w:val="false"/>
      <w:color w:val="4F81BD"/>
      <w:sz w:val="24"/>
      <w:szCs w:val="24"/>
      <w:lang w:val="hr-HR"/>
    </w:rPr>
  </w:style>
  <w:style w:customStyle="true" w:styleId="Tekstbalonia1" w:type="paragraph">
    <w:name w:val="Tekst balončića1"/>
    <w:basedOn w:val="Normal"/>
    <w:unhideWhenUsed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rPr>
      <w:rFonts w:cs="Tahoma" w:hAnsi="Tahoma" w:ascii="Tahoma"/>
      <w:noProof w:val="false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true" w:styleId="BodyText3Char" w:type="character">
    <w:name w:val="Body Text 3 Char"/>
    <w:rPr>
      <w:rFonts w:hAnsi="Times New Roman" w:ascii="Times New Roman"/>
      <w:noProof w:val="false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true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true" w:styleId="DatumPisanjaChar" w:type="character">
    <w:name w:val="DatumPisanja Char"/>
    <w:rPr>
      <w:rFonts w:hAnsi="Times New Roman" w:ascii="Times New Roman"/>
      <w:noProof w:val="false"/>
      <w:sz w:val="24"/>
      <w:szCs w:val="24"/>
      <w:lang w:val="hr-HR"/>
    </w:rPr>
  </w:style>
  <w:style w:customStyle="true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Rule="exact" w:yAlign="bottom" w:xAlign="center" w:hAnchor="page" w:wrap="auto" w:hSpace="180" w:h="1980" w:w="7920"/>
      <w:ind w:left="2880"/>
    </w:pPr>
    <w:rPr>
      <w:rFonts w:eastAsia="Times New Roman" w:hAnsi="Cambria" w:ascii="Cambria"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true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true" w:styleId="FooterChar" w:type="character">
    <w:name w:val="Footer Char"/>
    <w:rPr>
      <w:rFonts w:hAnsi="Times New Roman" w:ascii="Times New Roman"/>
      <w:noProof/>
      <w:sz w:val="24"/>
      <w:szCs w:val="24"/>
      <w:lang w:val="hr-HR"/>
    </w:rPr>
  </w:style>
  <w:style w:customStyle="true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true" w:styleId="HeaderChar" w:type="character">
    <w:name w:val="Header Char"/>
    <w:rPr>
      <w:rFonts w:hAnsi="Times New Roman" w:ascii="Times New Roman"/>
      <w:noProof/>
      <w:sz w:val="24"/>
      <w:szCs w:val="24"/>
      <w:lang w:val="hr-HR"/>
    </w:rPr>
  </w:style>
  <w:style w:customStyle="true" w:styleId="Jakoisticanje1" w:type="character">
    <w:name w:val="Jako isticanje1"/>
    <w:qFormat/>
    <w:rPr>
      <w:b/>
      <w:bCs/>
      <w:i/>
      <w:iCs/>
      <w:color w:val="4F81BD"/>
    </w:rPr>
  </w:style>
  <w:style w:customStyle="true" w:styleId="Naglaencitat1" w:type="paragraph">
    <w:name w:val="Naglašen citat1"/>
    <w:basedOn w:val="Normal"/>
    <w:next w:val="Normal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customStyle="true" w:styleId="IntenseQuoteChar" w:type="character">
    <w:name w:val="Intense Quote Char"/>
    <w:rPr>
      <w:rFonts w:hAnsi="Times New Roman" w:ascii="Times New Roman"/>
      <w:b/>
      <w:bCs/>
      <w:i/>
      <w:iCs/>
      <w:noProof w:val="false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true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true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true" w:styleId="ListaeSPIS" w:type="paragraph">
    <w:name w:val="Lista_eSPIS"/>
    <w:basedOn w:val="NormaleSPIS"/>
    <w:qFormat/>
    <w:pPr>
      <w:numPr>
        <w:numId w:val="35"/>
      </w:numPr>
    </w:pPr>
  </w:style>
  <w:style w:customStyle="true" w:styleId="ListParagraphChar" w:type="character">
    <w:name w:val="List Paragraph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pPr>
      <w:spacing w:after="0" w:before="120"/>
    </w:p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Bezproreda1" w:type="paragraph">
    <w:name w:val="Bez proreda1"/>
    <w:qFormat/>
    <w:pPr>
      <w:spacing w:after="240"/>
      <w:contextualSpacing/>
    </w:pPr>
    <w:rPr>
      <w:rFonts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semiHidden/>
    <w:unhideWhenUsed/>
    <w:pPr>
      <w:spacing w:afterAutospacing="true" w:after="100" w:beforeAutospacing="true" w:before="100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true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true" w:styleId="Heading5Char" w:type="character">
    <w:name w:val="Heading 5 Char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Heading6Char" w:type="character">
    <w:name w:val="Heading 6 Char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Heading7Char" w:type="character">
    <w:name w:val="Heading 7 Char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Heading8Char" w:type="character">
    <w:name w:val="Heading 8 Char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Heading9Char" w:type="character">
    <w:name w:val="Heading 9 Char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true" w:styleId="Tekstrezerviranogmjesta1" w:type="character">
    <w:name w:val="Tekst rezerviranog mjesta1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qFormat/>
    <w:rPr>
      <w:spacing w:val="0"/>
    </w:rPr>
  </w:style>
  <w:style w:customStyle="true" w:styleId="Proir5pt" w:type="character">
    <w:name w:val="Prošir_5pt"/>
    <w:qFormat/>
    <w:rPr>
      <w:spacing w:val="100"/>
    </w:rPr>
  </w:style>
  <w:style w:customStyle="true" w:styleId="Citat1" w:type="paragraph">
    <w:name w:val="Citat1"/>
    <w:basedOn w:val="Normal"/>
    <w:next w:val="Normal"/>
    <w:rPr>
      <w:i/>
      <w:iCs/>
      <w:color w:val="000000"/>
    </w:rPr>
  </w:style>
  <w:style w:customStyle="true" w:styleId="QuoteChar" w:type="character">
    <w:name w:val="Quote Char"/>
    <w:rPr>
      <w:rFonts w:hAnsi="Times New Roman" w:ascii="Times New Roman"/>
      <w:i/>
      <w:iCs/>
      <w:noProof w:val="false"/>
      <w:color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pPr>
      <w:numPr>
        <w:numId w:val="15"/>
      </w:numPr>
    </w:pPr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rPr>
      <w:rFonts w:cs="Times New Roman" w:eastAsia="Times New Roman" w:hAnsi="Times New Roman" w:ascii="Times New Roman"/>
      <w:b/>
      <w:bCs/>
      <w:i/>
      <w:iCs/>
      <w:noProof w:val="false"/>
      <w:color w:val="365F91"/>
      <w:sz w:val="28"/>
      <w:szCs w:val="20"/>
      <w:u w:val="single"/>
      <w:lang w:val="hr-HR"/>
    </w:rPr>
  </w:style>
  <w:style w:customStyle="true" w:styleId="Neupadljivoisticanje1" w:type="character">
    <w:name w:val="Neupadljivo isticanje1"/>
    <w:qFormat/>
    <w:rPr>
      <w:i/>
      <w:iCs/>
      <w:color w:val="808080"/>
    </w:rPr>
  </w:style>
  <w:style w:customStyle="true" w:styleId="SudAdresa" w:type="paragraph">
    <w:name w:val="Sud_Adresa"/>
    <w:basedOn w:val="Normal"/>
    <w:pPr>
      <w:spacing w:after="0"/>
    </w:pPr>
    <w:rPr>
      <w:noProof/>
    </w:rPr>
  </w:style>
  <w:style w:customStyle="true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</w:style>
  <w:style w:customStyle="true" w:styleId="SudacChar" w:type="character">
    <w:name w:val="Sudac Char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rPr>
      <w:rFonts w:hAnsi="Times New Roman" w:ascii="Times New Roman"/>
      <w:noProof/>
      <w:sz w:val="24"/>
      <w:szCs w:val="24"/>
      <w:lang w:val="hr-HR"/>
    </w:rPr>
  </w:style>
  <w:style w:customStyle="true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rPr>
      <w:rFonts w:hAnsi="Times New Roman" w:ascii="Times New Roman"/>
      <w:caps/>
      <w:noProof w:val="false"/>
      <w:spacing w:val="100"/>
      <w:sz w:val="24"/>
      <w:szCs w:val="24"/>
      <w:lang w:val="hr-HR"/>
    </w:rPr>
  </w:style>
  <w:style w:customStyle="true" w:styleId="abcNaslovChar0" w:type="character">
    <w:name w:val="abc_Naslov Char"/>
    <w:rPr>
      <w:rFonts w:hAnsi="Times New Roman" w:ascii="Times New Roman"/>
      <w:noProof w:val="false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true" w:styleId="abc2NaslovChar" w:type="character">
    <w:name w:val="abc2_Naslov Char"/>
    <w:rPr>
      <w:rFonts w:hAnsi="Times New Roman" w:ascii="Times New Roman"/>
      <w:noProof w:val="false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true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rPr>
      <w:rFonts w:hAnsi="Times New Roman" w:ascii="Times New Roman"/>
      <w:b/>
      <w:caps/>
      <w:noProof w:val="false"/>
      <w:spacing w:val="100"/>
      <w:sz w:val="24"/>
      <w:szCs w:val="24"/>
      <w:lang w:val="hr-HR"/>
    </w:rPr>
  </w:style>
  <w:style w:customStyle="true" w:styleId="NormaleSPISChar" w:type="character">
    <w:name w:val="Normal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eastAsia="Times New Roman" w:hAnsi="Cambria" w:ascii="Cambria"/>
      <w:i/>
      <w:iCs/>
      <w:color w:val="4F81BD"/>
      <w:spacing w:val="15"/>
    </w:rPr>
  </w:style>
  <w:style w:customStyle="true" w:styleId="SubtitleChar" w:type="character">
    <w:name w:val="Subtitle Char"/>
    <w:rPr>
      <w:rFonts w:cs="Times New Roman" w:eastAsia="Times New Roman" w:hAnsi="Cambria" w:ascii="Cambria"/>
      <w:i/>
      <w:iCs/>
      <w:noProof w:val="false"/>
      <w:color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true" w:styleId="SudacPotpisOtpravakChar" w:type="character">
    <w:name w:val="SudacPotpis_Otpravak Char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eastAsia="Times New Roman" w:hAnsi="Cambria" w:ascii="Cambria"/>
      <w:color w:val="17365D"/>
      <w:spacing w:val="5"/>
      <w:kern w:val="28"/>
      <w:sz w:val="52"/>
      <w:szCs w:val="52"/>
    </w:rPr>
  </w:style>
  <w:style w:customStyle="true" w:styleId="TitleChar" w:type="character">
    <w:name w:val="Title Char"/>
    <w:rPr>
      <w:rFonts w:cs="Times New Roman" w:eastAsia="Times New Roman" w:hAnsi="Cambria" w:ascii="Cambria"/>
      <w:noProof w:val="false"/>
      <w:color w:val="17365D"/>
      <w:spacing w:val="5"/>
      <w:kern w:val="28"/>
      <w:sz w:val="52"/>
      <w:szCs w:val="52"/>
      <w:lang w:val="hr-HR"/>
    </w:rPr>
  </w:style>
  <w:style w:customStyle="true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Times New Roman" w:hAnsi="Calibri" w:asci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true" w:styleId="BodyTextChar" w:type="character">
    <w:name w:val="Body Text Char"/>
    <w:rPr>
      <w:rFonts w:hAnsi="Times New Roman" w:ascii="Times New Roman"/>
      <w:noProof w:val="false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lineRule="auto" w:line="480" w:after="120"/>
    </w:pPr>
  </w:style>
  <w:style w:customStyle="true" w:styleId="BodyText2Char" w:type="character">
    <w:name w:val="Body Tex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true" w:styleId="BodyTextFirstIndentChar" w:type="character">
    <w:name w:val="Body Text Firs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true" w:styleId="BodyTextIndentChar" w:type="character">
    <w:name w:val="Body Tex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true" w:styleId="BodyTextFirstIndent2Char" w:type="character">
    <w:name w:val="Body Text Firs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lineRule="auto" w:line="480" w:after="120"/>
      <w:ind w:left="283"/>
    </w:pPr>
  </w:style>
  <w:style w:customStyle="true" w:styleId="BodyTextIndent2Char" w:type="character">
    <w:name w:val="Body Tex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true" w:styleId="BodyTextIndent3Char" w:type="character">
    <w:name w:val="Body Text Indent 3 Char"/>
    <w:semiHidden/>
    <w:rPr>
      <w:rFonts w:hAnsi="Times New Roman" w:ascii="Times New Roman"/>
      <w:noProof w:val="false"/>
      <w:sz w:val="16"/>
      <w:szCs w:val="16"/>
      <w:lang w:val="hr-HR"/>
    </w:rPr>
  </w:style>
  <w:style w:customStyle="true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true" w:styleId="ClosingChar" w:type="character">
    <w:name w:val="Closing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true" w:styleId="CommentTextChar" w:type="character">
    <w:name w:val="Comment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true" w:styleId="CommentSubjectChar" w:type="character">
    <w:name w:val="Comment Subject Char"/>
    <w:semiHidden/>
    <w:rPr>
      <w:rFonts w:hAnsi="Times New Roman" w:ascii="Times New Roman"/>
      <w:b/>
      <w:bCs/>
      <w:noProof w:val="false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true" w:styleId="DateChar" w:type="character">
    <w:name w:val="Date Char"/>
    <w:semiHidden/>
    <w:rPr>
      <w:rFonts w:hAnsi="Times New Roman" w:ascii="Times New Roman"/>
      <w:noProof w:val="false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cs="Tahoma" w:hAnsi="Tahoma" w:ascii="Tahoma"/>
      <w:sz w:val="16"/>
      <w:szCs w:val="16"/>
    </w:rPr>
  </w:style>
  <w:style w:customStyle="true" w:styleId="DocumentMapChar" w:type="character">
    <w:name w:val="Document Map Char"/>
    <w:rPr>
      <w:rFonts w:cs="Tahoma" w:hAnsi="Tahoma" w:ascii="Tahoma"/>
      <w:noProof w:val="false"/>
      <w:sz w:val="16"/>
      <w:szCs w:val="16"/>
      <w:lang w:val="hr-HR"/>
    </w:rPr>
  </w:style>
  <w:style w:customStyle="true" w:styleId="Potpise-pote1" w:type="paragraph">
    <w:name w:val="Potpis e-pošte1"/>
    <w:basedOn w:val="Normal"/>
    <w:semiHidden/>
    <w:unhideWhenUsed/>
    <w:pPr>
      <w:spacing w:after="0"/>
    </w:pPr>
  </w:style>
  <w:style w:customStyle="true" w:styleId="E-mailSignatureChar" w:type="character">
    <w:name w:val="E-mail Signature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true" w:styleId="EndnoteTextChar" w:type="character">
    <w:name w:val="Endnote Text Char"/>
    <w:semiHidden/>
    <w:rPr>
      <w:rFonts w:hAnsi="Times New Roman" w:ascii="Times New Roman"/>
      <w:noProof w:val="false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eastAsia="Times New Roman" w:hAnsi="Cambria" w:asci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true" w:styleId="FootnoteTextChar" w:type="character">
    <w:name w:val="Footnote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HTML-akronim1" w:type="character">
    <w:name w:val="HTML-akronim1"/>
    <w:basedOn w:val="Zadanifontodlomka"/>
    <w:semiHidden/>
    <w:unhideWhenUsed/>
  </w:style>
  <w:style w:customStyle="true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true" w:styleId="HTMLAddressChar" w:type="character">
    <w:name w:val="HTML Address Char"/>
    <w:semiHidden/>
    <w:rPr>
      <w:rFonts w:hAnsi="Times New Roman" w:ascii="Times New Roman"/>
      <w:i/>
      <w:iCs/>
      <w:noProof w:val="false"/>
      <w:sz w:val="24"/>
      <w:szCs w:val="24"/>
      <w:lang w:val="hr-HR"/>
    </w:rPr>
  </w:style>
  <w:style w:customStyle="true" w:styleId="HTML-navod1" w:type="character">
    <w:name w:val="HTML-navod1"/>
    <w:semiHidden/>
    <w:unhideWhenUsed/>
    <w:rPr>
      <w:i/>
      <w:iCs/>
    </w:rPr>
  </w:style>
  <w:style w:customStyle="true" w:styleId="HTML-kod1" w:type="character">
    <w:name w:val="HTML-kod1"/>
    <w:semiHidden/>
    <w:unhideWhenUsed/>
    <w:rPr>
      <w:rFonts w:cs="Consolas" w:hAnsi="Consolas" w:ascii="Consolas"/>
      <w:sz w:val="20"/>
      <w:szCs w:val="20"/>
    </w:rPr>
  </w:style>
  <w:style w:customStyle="true" w:styleId="HTML-definicija1" w:type="character">
    <w:name w:val="HTML-definicija1"/>
    <w:semiHidden/>
    <w:unhideWhenUsed/>
    <w:rPr>
      <w:i/>
      <w:iCs/>
    </w:rPr>
  </w:style>
  <w:style w:customStyle="true" w:styleId="HTML-tipkovnica1" w:type="character">
    <w:name w:val="HTML-tipkovnica1"/>
    <w:semiHidden/>
    <w:unhideWhenUsed/>
    <w:rPr>
      <w:rFonts w:cs="Consolas" w:hAnsi="Consolas" w:ascii="Consolas"/>
      <w:sz w:val="20"/>
      <w:szCs w:val="20"/>
    </w:rPr>
  </w:style>
  <w:style w:customStyle="true" w:styleId="HTMLunaprijedoblikovano1" w:type="paragraph">
    <w:name w:val="HTML unaprijed oblikovano1"/>
    <w:basedOn w:val="Normal"/>
    <w:semiHidden/>
    <w:unhideWhenUsed/>
    <w:pPr>
      <w:spacing w:after="0"/>
    </w:pPr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semiHidden/>
    <w:rPr>
      <w:rFonts w:cs="Consolas" w:hAnsi="Consolas" w:ascii="Consolas"/>
      <w:noProof w:val="false"/>
      <w:sz w:val="20"/>
      <w:szCs w:val="20"/>
      <w:lang w:val="hr-HR"/>
    </w:rPr>
  </w:style>
  <w:style w:customStyle="true" w:styleId="HTML-primjer1" w:type="character">
    <w:name w:val="HTML-primjer1"/>
    <w:semiHidden/>
    <w:unhideWhenUsed/>
    <w:rPr>
      <w:rFonts w:cs="Consolas" w:hAnsi="Consolas" w:ascii="Consolas"/>
      <w:sz w:val="24"/>
      <w:szCs w:val="24"/>
    </w:rPr>
  </w:style>
  <w:style w:customStyle="true" w:styleId="HTMLpisaistroj1" w:type="character">
    <w:name w:val="HTML pisaći stroj1"/>
    <w:semiHidden/>
    <w:unhideWhenUsed/>
    <w:rPr>
      <w:rFonts w:cs="Consolas" w:hAnsi="Consolas" w:ascii="Consolas"/>
      <w:sz w:val="20"/>
      <w:szCs w:val="20"/>
    </w:rPr>
  </w:style>
  <w:style w:customStyle="true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eastAsia="Times New Roman" w:hAnsi="Cambria" w:ascii="Cambria"/>
      <w:b/>
      <w:bCs/>
    </w:rPr>
  </w:style>
  <w:style w:customStyle="true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lang w:eastAsia="en-US" w:val="en-US"/>
    </w:rPr>
  </w:style>
  <w:style w:customStyle="true" w:styleId="MacroTextChar" w:type="character">
    <w:name w:val="Macro Text Char"/>
    <w:semiHidden/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eastAsia="Times New Roman" w:hAnsi="Cambria" w:ascii="Cambria"/>
    </w:rPr>
  </w:style>
  <w:style w:customStyle="true" w:styleId="MessageHeaderChar" w:type="character">
    <w:name w:val="Message Header Char"/>
    <w:semiHidden/>
    <w:rPr>
      <w:rFonts w:cs="Times New Roman" w:eastAsia="Times New Roman" w:hAnsi="Cambria" w:ascii="Cambria"/>
      <w:noProof w:val="false"/>
      <w:sz w:val="24"/>
      <w:szCs w:val="24"/>
      <w:shd w:fill="auto" w:color="auto" w:val="pct20"/>
      <w:lang w:val="hr-HR"/>
    </w:rPr>
  </w:style>
  <w:style w:customStyle="true" w:styleId="NormalDefaultChar" w:type="character">
    <w:name w:val="Normal_Default Char"/>
    <w:rPr>
      <w:rFonts w:hAnsi="Times New Roman" w:ascii="Times New Roman"/>
      <w:noProof w:val="false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true" w:styleId="NoteHeadingChar" w:type="character">
    <w:name w:val="Note Heading Char"/>
    <w:semiHidden/>
    <w:rPr>
      <w:rFonts w:hAnsi="Times New Roman" w:ascii="Times New Roman"/>
      <w:noProof w:val="false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cs="Consolas" w:hAnsi="Consolas" w:ascii="Consolas"/>
      <w:sz w:val="21"/>
      <w:szCs w:val="21"/>
    </w:rPr>
  </w:style>
  <w:style w:customStyle="true" w:styleId="PlainTextChar" w:type="character">
    <w:name w:val="Plain Text Char"/>
    <w:semiHidden/>
    <w:rPr>
      <w:rFonts w:cs="Consolas" w:hAnsi="Consolas" w:ascii="Consolas"/>
      <w:noProof w:val="false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true" w:styleId="SalutationChar" w:type="character">
    <w:name w:val="Salutation Char"/>
    <w:semiHidden/>
    <w:rPr>
      <w:rFonts w:hAnsi="Times New Roman" w:ascii="Times New Roman"/>
      <w:noProof w:val="false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true" w:styleId="SignatureChar" w:type="character">
    <w:name w:val="Signature Char"/>
    <w:semiHidden/>
    <w:rPr>
      <w:rFonts w:hAnsi="Times New Roman" w:ascii="Times New Roman"/>
      <w:noProof w:val="false"/>
      <w:sz w:val="24"/>
      <w:szCs w:val="24"/>
      <w:lang w:val="hr-HR"/>
    </w:rPr>
  </w:style>
  <w:style w:customStyle="true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eastAsia="Times New Roman" w:hAnsi="Cambria" w:asci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true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hAnsi="Cambria" w:ascii="Cambria"/>
    </w:rPr>
  </w:style>
  <w:style w:customStyle="true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rPr>
      <w:rFonts w:cs="Times New Roman" w:eastAsia="Calibri" w:hAnsi="Times New Roman" w:ascii="Times New Roman"/>
      <w:noProof w:val="false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ormalJustifiedChar" w:type="character">
    <w:name w:val="Normal_Justified Char"/>
    <w:rPr>
      <w:rFonts w:hAnsi="Times New Roman" w:ascii="Times New Roman"/>
      <w:noProof w:val="false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qFormat/>
    <w:pPr>
      <w:spacing w:after="120"/>
    </w:pPr>
  </w:style>
  <w:style w:customStyle="true" w:styleId="UputatekstChar" w:type="character">
    <w:name w:val="Uputa_tekst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2" w:type="paragraph">
    <w:name w:val="Pravna stvar2"/>
    <w:basedOn w:val="Pravnastvar1"/>
    <w:qFormat/>
    <w:pPr>
      <w:spacing w:before="0"/>
    </w:pPr>
    <w:rPr>
      <w:noProof/>
    </w:rPr>
  </w:style>
  <w:style w:customStyle="true" w:styleId="Pravnastvar2Char" w:type="character">
    <w:name w:val="Pravna stvar2 Char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true" w:styleId="ZaglavljeChar" w:type="character">
    <w:name w:val="Zaglavlje Char"/>
    <w:link w:val="Zaglavlje"/>
    <w:uiPriority w:val="99"/>
    <w:rsid w:val="00177E3A"/>
    <w:rPr>
      <w:rFonts w:hAnsi="Times New Roman" w:asci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EFC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40"/>
    </w:pPr>
    <w:rPr>
      <w:rFonts w:ascii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ascii="Cambria" w:eastAsia="Times New Roman" w:hAns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1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1" w:styleId="Heading1Char" w:type="character">
    <w:name w:val="Heading 1 Char"/>
    <w:rPr>
      <w:rFonts w:ascii="Times New Roman" w:cs="Times New Roman" w:eastAsia="Times New Roman" w:hAnsi="Times New Roman"/>
      <w:b/>
      <w:bCs/>
      <w:noProof w:val="0"/>
      <w:color w:val="365F91"/>
      <w:sz w:val="28"/>
      <w:szCs w:val="28"/>
      <w:lang w:val="hr-HR"/>
    </w:rPr>
  </w:style>
  <w:style w:customStyle="1" w:styleId="Heading2Char" w:type="character">
    <w:name w:val="Heading 2 Char"/>
    <w:rPr>
      <w:rFonts w:ascii="Times New Roman" w:hAnsi="Times New Roman"/>
      <w:b/>
      <w:noProof w:val="0"/>
      <w:sz w:val="28"/>
      <w:szCs w:val="20"/>
      <w:lang w:val="hr-HR"/>
    </w:rPr>
  </w:style>
  <w:style w:customStyle="1" w:styleId="Heading3Char" w:type="character">
    <w:name w:val="Heading 3 Char"/>
    <w:rPr>
      <w:rFonts w:ascii="Times New Roman" w:cs="Times New Roman" w:eastAsia="Times New Roman" w:hAnsi="Times New Roman"/>
      <w:b/>
      <w:bCs/>
      <w:noProof w:val="0"/>
      <w:color w:val="4F81BD"/>
      <w:sz w:val="24"/>
      <w:szCs w:val="24"/>
      <w:lang w:val="hr-HR"/>
    </w:rPr>
  </w:style>
  <w:style w:customStyle="1" w:styleId="Heading4Char" w:type="character">
    <w:name w:val="Heading 4 Char"/>
    <w:rPr>
      <w:rFonts w:ascii="Cambria" w:cs="Times New Roman" w:eastAsia="Times New Roman" w:hAnsi="Cambria"/>
      <w:b/>
      <w:bCs/>
      <w:i/>
      <w:iCs/>
      <w:noProof w:val="0"/>
      <w:color w:val="4F81BD"/>
      <w:sz w:val="24"/>
      <w:szCs w:val="24"/>
      <w:lang w:val="hr-HR"/>
    </w:rPr>
  </w:style>
  <w:style w:customStyle="1" w:styleId="Tekstbalonia1" w:type="paragraph">
    <w:name w:val="Tekst balončića1"/>
    <w:basedOn w:val="Normal"/>
    <w:unhideWhenUsed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rPr>
      <w:rFonts w:ascii="Tahoma" w:cs="Tahoma" w:hAnsi="Tahoma"/>
      <w:noProof w:val="0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1" w:styleId="BodyText3Char" w:type="character">
    <w:name w:val="Body Text 3 Char"/>
    <w:rPr>
      <w:rFonts w:ascii="Times New Roman" w:hAnsi="Times New Roman"/>
      <w:noProof w:val="0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1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1" w:styleId="DatumPisanjaChar" w:type="character">
    <w:name w:val="DatumPisanja Char"/>
    <w:rPr>
      <w:rFonts w:ascii="Times New Roman" w:hAnsi="Times New Roman"/>
      <w:noProof w:val="0"/>
      <w:sz w:val="24"/>
      <w:szCs w:val="24"/>
      <w:lang w:val="hr-HR"/>
    </w:rPr>
  </w:style>
  <w:style w:customStyle="1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="1980" w:hAnchor="page" w:hRule="exact" w:hSpace="180" w:w="7920" w:wrap="auto" w:xAlign="center" w:yAlign="bottom"/>
      <w:ind w:left="2880"/>
    </w:pPr>
    <w:rPr>
      <w:rFonts w:ascii="Cambria" w:eastAsia="Times New Roman" w:hAnsi="Cambria"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1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1" w:styleId="FooterChar" w:type="character">
    <w:name w:val="Footer Char"/>
    <w:rPr>
      <w:rFonts w:ascii="Times New Roman" w:hAnsi="Times New Roman"/>
      <w:noProof/>
      <w:sz w:val="24"/>
      <w:szCs w:val="24"/>
      <w:lang w:val="hr-HR"/>
    </w:rPr>
  </w:style>
  <w:style w:customStyle="1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1" w:styleId="HeaderChar" w:type="character">
    <w:name w:val="Header Char"/>
    <w:rPr>
      <w:rFonts w:ascii="Times New Roman" w:hAnsi="Times New Roman"/>
      <w:noProof/>
      <w:sz w:val="24"/>
      <w:szCs w:val="24"/>
      <w:lang w:val="hr-HR"/>
    </w:rPr>
  </w:style>
  <w:style w:customStyle="1" w:styleId="Jakoisticanje1" w:type="character">
    <w:name w:val="Jako isticanje1"/>
    <w:qFormat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IntenseQuoteChar" w:type="character">
    <w:name w:val="Intense Quote Char"/>
    <w:rPr>
      <w:rFonts w:ascii="Times New Roman" w:hAnsi="Times New Roman"/>
      <w:b/>
      <w:bCs/>
      <w:i/>
      <w:iCs/>
      <w:noProof w:val="0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1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1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1" w:styleId="ListaeSPIS" w:type="paragraph">
    <w:name w:val="Lista_eSPIS"/>
    <w:basedOn w:val="NormaleSPIS"/>
    <w:qFormat/>
    <w:pPr>
      <w:numPr>
        <w:numId w:val="35"/>
      </w:numPr>
    </w:pPr>
  </w:style>
  <w:style w:customStyle="1" w:styleId="ListParagraphChar" w:type="character">
    <w:name w:val="List Paragraph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Razmak" w:type="paragraph">
    <w:name w:val="ListaRazmak"/>
    <w:basedOn w:val="Normal"/>
    <w:pPr>
      <w:spacing w:after="0" w:before="120"/>
    </w:pPr>
  </w:style>
  <w:style w:customStyle="1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1" w:styleId="Bezproreda1" w:type="paragraph">
    <w:name w:val="Bez proreda1"/>
    <w:qFormat/>
    <w:pPr>
      <w:spacing w:after="240"/>
      <w:contextualSpacing/>
    </w:pPr>
    <w:rPr>
      <w:rFonts w:ascii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semiHidden/>
    <w:unhideWhenUsed/>
    <w:pPr>
      <w:spacing w:after="100" w:afterAutospacing="1" w:before="100" w:beforeAutospacing="1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1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1" w:styleId="Heading5Char" w:type="character">
    <w:name w:val="Heading 5 Char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Heading6Char" w:type="character">
    <w:name w:val="Heading 6 Char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Heading7Char" w:type="character">
    <w:name w:val="Heading 7 Char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Heading8Char" w:type="character">
    <w:name w:val="Heading 8 Char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Heading9Char" w:type="character">
    <w:name w:val="Heading 9 Char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1" w:styleId="Tekstrezerviranogmjesta1" w:type="character">
    <w:name w:val="Tekst rezerviranog mjesta1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qFormat/>
    <w:rPr>
      <w:spacing w:val="0"/>
    </w:rPr>
  </w:style>
  <w:style w:customStyle="1" w:styleId="Proir5pt" w:type="character">
    <w:name w:val="Prošir_5pt"/>
    <w:qFormat/>
    <w:rPr>
      <w:spacing w:val="100"/>
    </w:rPr>
  </w:style>
  <w:style w:customStyle="1" w:styleId="Citat1" w:type="paragraph">
    <w:name w:val="Citat1"/>
    <w:basedOn w:val="Normal"/>
    <w:next w:val="Normal"/>
    <w:rPr>
      <w:i/>
      <w:iCs/>
      <w:color w:val="000000"/>
    </w:rPr>
  </w:style>
  <w:style w:customStyle="1" w:styleId="QuoteChar" w:type="character">
    <w:name w:val="Quote Char"/>
    <w:rPr>
      <w:rFonts w:ascii="Times New Roman" w:hAnsi="Times New Roman"/>
      <w:i/>
      <w:iCs/>
      <w:noProof w:val="0"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pPr>
      <w:numPr>
        <w:numId w:val="15"/>
      </w:numPr>
    </w:pPr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rPr>
      <w:rFonts w:ascii="Times New Roman" w:cs="Times New Roman" w:eastAsia="Times New Roman" w:hAnsi="Times New Roman"/>
      <w:b/>
      <w:bCs/>
      <w:i/>
      <w:iCs/>
      <w:noProof w:val="0"/>
      <w:color w:val="365F91"/>
      <w:sz w:val="28"/>
      <w:szCs w:val="20"/>
      <w:u w:val="single"/>
      <w:lang w:val="hr-HR"/>
    </w:rPr>
  </w:style>
  <w:style w:customStyle="1" w:styleId="Neupadljivoisticanje1" w:type="character">
    <w:name w:val="Neupadljivo isticanje1"/>
    <w:qFormat/>
    <w:rPr>
      <w:i/>
      <w:iCs/>
      <w:color w:val="808080"/>
    </w:rPr>
  </w:style>
  <w:style w:customStyle="1" w:styleId="SudAdresa" w:type="paragraph">
    <w:name w:val="Sud_Adresa"/>
    <w:basedOn w:val="Normal"/>
    <w:pPr>
      <w:spacing w:after="0"/>
    </w:pPr>
    <w:rPr>
      <w:noProof/>
    </w:rPr>
  </w:style>
  <w:style w:customStyle="1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</w:style>
  <w:style w:customStyle="1" w:styleId="SudacChar" w:type="character">
    <w:name w:val="Sudac Char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rPr>
      <w:rFonts w:ascii="Times New Roman" w:hAnsi="Times New Roman"/>
      <w:noProof/>
      <w:sz w:val="24"/>
      <w:szCs w:val="24"/>
      <w:lang w:val="hr-HR"/>
    </w:rPr>
  </w:style>
  <w:style w:customStyle="1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1" w:styleId="NormalJustified" w:type="paragraph">
    <w:name w:val="Normal_Justified"/>
    <w:basedOn w:val="Normal"/>
    <w:qFormat/>
    <w:pPr>
      <w:jc w:val="both"/>
    </w:pPr>
  </w:style>
  <w:style w:customStyle="1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rPr>
      <w:rFonts w:ascii="Times New Roman" w:hAnsi="Times New Roman"/>
      <w:caps/>
      <w:noProof w:val="0"/>
      <w:spacing w:val="100"/>
      <w:sz w:val="24"/>
      <w:szCs w:val="24"/>
      <w:lang w:val="hr-HR"/>
    </w:rPr>
  </w:style>
  <w:style w:customStyle="1" w:styleId="abcNaslovChar0" w:type="character">
    <w:name w:val="abc_Naslov Char"/>
    <w:rPr>
      <w:rFonts w:ascii="Times New Roman" w:hAnsi="Times New Roman"/>
      <w:noProof w:val="0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1" w:styleId="abc2NaslovChar" w:type="character">
    <w:name w:val="abc2_Naslov Char"/>
    <w:rPr>
      <w:rFonts w:ascii="Times New Roman" w:hAnsi="Times New Roman"/>
      <w:noProof w:val="0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1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rPr>
      <w:rFonts w:ascii="Times New Roman" w:hAnsi="Times New Roman"/>
      <w:b/>
      <w:caps/>
      <w:noProof w:val="0"/>
      <w:spacing w:val="100"/>
      <w:sz w:val="24"/>
      <w:szCs w:val="24"/>
      <w:lang w:val="hr-HR"/>
    </w:rPr>
  </w:style>
  <w:style w:customStyle="1" w:styleId="NormaleSPISChar" w:type="character">
    <w:name w:val="Normal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</w:rPr>
  </w:style>
  <w:style w:customStyle="1" w:styleId="SubtitleChar" w:type="character">
    <w:name w:val="Subtitle Char"/>
    <w:rPr>
      <w:rFonts w:ascii="Cambria" w:cs="Times New Roman" w:eastAsia="Times New Roman" w:hAnsi="Cambria"/>
      <w:i/>
      <w:iCs/>
      <w:noProof w:val="0"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1" w:styleId="SudacPotpisOtpravakChar" w:type="character">
    <w:name w:val="SudacPotpis_Otpravak Char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color="4F81BD" w:space="4" w:sz="8" w:val="single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customStyle="1" w:styleId="TitleChar" w:type="character">
    <w:name w:val="Title Char"/>
    <w:rPr>
      <w:rFonts w:ascii="Cambria" w:cs="Times New Roman" w:eastAsia="Times New Roman" w:hAnsi="Cambria"/>
      <w:noProof w:val="0"/>
      <w:color w:val="17365D"/>
      <w:spacing w:val="5"/>
      <w:kern w:val="28"/>
      <w:sz w:val="52"/>
      <w:szCs w:val="52"/>
      <w:lang w:val="hr-HR"/>
    </w:rPr>
  </w:style>
  <w:style w:customStyle="1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Times New Roman" w:hAns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1" w:styleId="BodyTextChar" w:type="character">
    <w:name w:val="Body Text Char"/>
    <w:rPr>
      <w:rFonts w:ascii="Times New Roman" w:hAnsi="Times New Roman"/>
      <w:noProof w:val="0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after="120" w:line="480" w:lineRule="auto"/>
    </w:pPr>
  </w:style>
  <w:style w:customStyle="1" w:styleId="BodyText2Char" w:type="character">
    <w:name w:val="Body Tex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1" w:styleId="BodyTextFirstIndentChar" w:type="character">
    <w:name w:val="Body Text First Indent Char"/>
    <w:semiHidden/>
    <w:rPr>
      <w:rFonts w:ascii="Times New Roman" w:hAnsi="Times New Roman"/>
      <w:noProof w:val="0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1" w:styleId="BodyTextIndentChar" w:type="character">
    <w:name w:val="Body Text Indent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1" w:styleId="BodyTextFirstIndent2Char" w:type="character">
    <w:name w:val="Body Text Firs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after="120" w:line="480" w:lineRule="auto"/>
      <w:ind w:left="283"/>
    </w:pPr>
  </w:style>
  <w:style w:customStyle="1" w:styleId="BodyTextIndent2Char" w:type="character">
    <w:name w:val="Body Tex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1" w:styleId="BodyTextIndent3Char" w:type="character">
    <w:name w:val="Body Text Indent 3 Char"/>
    <w:semiHidden/>
    <w:rPr>
      <w:rFonts w:ascii="Times New Roman" w:hAnsi="Times New Roman"/>
      <w:noProof w:val="0"/>
      <w:sz w:val="16"/>
      <w:szCs w:val="16"/>
      <w:lang w:val="hr-HR"/>
    </w:rPr>
  </w:style>
  <w:style w:customStyle="1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1" w:styleId="ClosingChar" w:type="character">
    <w:name w:val="Closing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1" w:styleId="CommentTextChar" w:type="character">
    <w:name w:val="Comment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1" w:styleId="CommentSubjectChar" w:type="character">
    <w:name w:val="Comment Subject Char"/>
    <w:semiHidden/>
    <w:rPr>
      <w:rFonts w:ascii="Times New Roman" w:hAnsi="Times New Roman"/>
      <w:b/>
      <w:bCs/>
      <w:noProof w:val="0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1" w:styleId="DateChar" w:type="character">
    <w:name w:val="Date Char"/>
    <w:semiHidden/>
    <w:rPr>
      <w:rFonts w:ascii="Times New Roman" w:hAnsi="Times New Roman"/>
      <w:noProof w:val="0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ascii="Tahoma" w:cs="Tahoma" w:hAnsi="Tahoma"/>
      <w:sz w:val="16"/>
      <w:szCs w:val="16"/>
    </w:rPr>
  </w:style>
  <w:style w:customStyle="1" w:styleId="DocumentMapChar" w:type="character">
    <w:name w:val="Document Map Char"/>
    <w:rPr>
      <w:rFonts w:ascii="Tahoma" w:cs="Tahoma" w:hAnsi="Tahoma"/>
      <w:noProof w:val="0"/>
      <w:sz w:val="16"/>
      <w:szCs w:val="16"/>
      <w:lang w:val="hr-HR"/>
    </w:rPr>
  </w:style>
  <w:style w:customStyle="1" w:styleId="Potpise-pote1" w:type="paragraph">
    <w:name w:val="Potpis e-pošte1"/>
    <w:basedOn w:val="Normal"/>
    <w:semiHidden/>
    <w:unhideWhenUsed/>
    <w:pPr>
      <w:spacing w:after="0"/>
    </w:pPr>
  </w:style>
  <w:style w:customStyle="1" w:styleId="E-mailSignatureChar" w:type="character">
    <w:name w:val="E-mail Signature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1" w:styleId="EndnoteTextChar" w:type="character">
    <w:name w:val="Endnote Text Char"/>
    <w:semiHidden/>
    <w:rPr>
      <w:rFonts w:ascii="Times New Roman" w:hAnsi="Times New Roman"/>
      <w:noProof w:val="0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ascii="Cambria" w:eastAsia="Times New Roman" w:hAns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1" w:styleId="FootnoteTextChar" w:type="character">
    <w:name w:val="Footnote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HTML-akronim1" w:type="character">
    <w:name w:val="HTML-akronim1"/>
    <w:basedOn w:val="Zadanifontodlomka"/>
    <w:semiHidden/>
    <w:unhideWhenUsed/>
  </w:style>
  <w:style w:customStyle="1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1" w:styleId="HTMLAddressChar" w:type="character">
    <w:name w:val="HTML Address Char"/>
    <w:semiHidden/>
    <w:rPr>
      <w:rFonts w:ascii="Times New Roman" w:hAnsi="Times New Roman"/>
      <w:i/>
      <w:iCs/>
      <w:noProof w:val="0"/>
      <w:sz w:val="24"/>
      <w:szCs w:val="24"/>
      <w:lang w:val="hr-HR"/>
    </w:rPr>
  </w:style>
  <w:style w:customStyle="1" w:styleId="HTML-navod1" w:type="character">
    <w:name w:val="HTML-navod1"/>
    <w:semiHidden/>
    <w:unhideWhenUsed/>
    <w:rPr>
      <w:i/>
      <w:iCs/>
    </w:rPr>
  </w:style>
  <w:style w:customStyle="1" w:styleId="HTML-kod1" w:type="character">
    <w:name w:val="HTML-kod1"/>
    <w:semiHidden/>
    <w:unhideWhenUsed/>
    <w:rPr>
      <w:rFonts w:ascii="Consolas" w:cs="Consolas" w:hAnsi="Consolas"/>
      <w:sz w:val="20"/>
      <w:szCs w:val="20"/>
    </w:rPr>
  </w:style>
  <w:style w:customStyle="1" w:styleId="HTML-definicija1" w:type="character">
    <w:name w:val="HTML-definicija1"/>
    <w:semiHidden/>
    <w:unhideWhenUsed/>
    <w:rPr>
      <w:i/>
      <w:iCs/>
    </w:rPr>
  </w:style>
  <w:style w:customStyle="1" w:styleId="HTML-tipkovnica1" w:type="character">
    <w:name w:val="HTML-tipkovnica1"/>
    <w:semiHidden/>
    <w:unhideWhenUsed/>
    <w:rPr>
      <w:rFonts w:ascii="Consolas" w:cs="Consolas" w:hAnsi="Consolas"/>
      <w:sz w:val="20"/>
      <w:szCs w:val="20"/>
    </w:rPr>
  </w:style>
  <w:style w:customStyle="1" w:styleId="HTMLunaprijedoblikovano1" w:type="paragraph">
    <w:name w:val="HTML unaprijed oblikovano1"/>
    <w:basedOn w:val="Normal"/>
    <w:semiHidden/>
    <w:unhideWhenUsed/>
    <w:pPr>
      <w:spacing w:after="0"/>
    </w:pPr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semiHidden/>
    <w:rPr>
      <w:rFonts w:ascii="Consolas" w:cs="Consolas" w:hAnsi="Consolas"/>
      <w:noProof w:val="0"/>
      <w:sz w:val="20"/>
      <w:szCs w:val="20"/>
      <w:lang w:val="hr-HR"/>
    </w:rPr>
  </w:style>
  <w:style w:customStyle="1" w:styleId="HTML-primjer1" w:type="character">
    <w:name w:val="HTML-primjer1"/>
    <w:semiHidden/>
    <w:unhideWhenUsed/>
    <w:rPr>
      <w:rFonts w:ascii="Consolas" w:cs="Consolas" w:hAnsi="Consolas"/>
      <w:sz w:val="24"/>
      <w:szCs w:val="24"/>
    </w:rPr>
  </w:style>
  <w:style w:customStyle="1" w:styleId="HTMLpisaistroj1" w:type="character">
    <w:name w:val="HTML pisaći stroj1"/>
    <w:semiHidden/>
    <w:unhideWhenUsed/>
    <w:rPr>
      <w:rFonts w:ascii="Consolas" w:cs="Consolas" w:hAnsi="Consolas"/>
      <w:sz w:val="20"/>
      <w:szCs w:val="20"/>
    </w:rPr>
  </w:style>
  <w:style w:customStyle="1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ascii="Cambria" w:eastAsia="Times New Roman" w:hAnsi="Cambria"/>
      <w:b/>
      <w:bCs/>
    </w:rPr>
  </w:style>
  <w:style w:customStyle="1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lang w:eastAsia="en-US" w:val="en-US"/>
    </w:rPr>
  </w:style>
  <w:style w:customStyle="1" w:styleId="MacroTextChar" w:type="character">
    <w:name w:val="Macro Text Char"/>
    <w:semiHidden/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="Cambria" w:eastAsia="Times New Roman" w:hAnsi="Cambria"/>
    </w:rPr>
  </w:style>
  <w:style w:customStyle="1" w:styleId="MessageHeaderChar" w:type="character">
    <w:name w:val="Message Header Char"/>
    <w:semiHidden/>
    <w:rPr>
      <w:rFonts w:ascii="Cambria" w:cs="Times New Roman" w:eastAsia="Times New Roman" w:hAnsi="Cambria"/>
      <w:noProof w:val="0"/>
      <w:sz w:val="24"/>
      <w:szCs w:val="24"/>
      <w:shd w:color="auto" w:fill="auto" w:val="pct20"/>
      <w:lang w:val="hr-HR"/>
    </w:rPr>
  </w:style>
  <w:style w:customStyle="1" w:styleId="NormalDefaultChar" w:type="character">
    <w:name w:val="Normal_Default Char"/>
    <w:rPr>
      <w:rFonts w:ascii="Times New Roman" w:hAnsi="Times New Roman"/>
      <w:noProof w:val="0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1" w:styleId="NoteHeadingChar" w:type="character">
    <w:name w:val="Note Heading Char"/>
    <w:semiHidden/>
    <w:rPr>
      <w:rFonts w:ascii="Times New Roman" w:hAnsi="Times New Roman"/>
      <w:noProof w:val="0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ascii="Consolas" w:cs="Consolas" w:hAnsi="Consolas"/>
      <w:sz w:val="21"/>
      <w:szCs w:val="21"/>
    </w:rPr>
  </w:style>
  <w:style w:customStyle="1" w:styleId="PlainTextChar" w:type="character">
    <w:name w:val="Plain Text Char"/>
    <w:semiHidden/>
    <w:rPr>
      <w:rFonts w:ascii="Consolas" w:cs="Consolas" w:hAnsi="Consolas"/>
      <w:noProof w:val="0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1" w:styleId="SalutationChar" w:type="character">
    <w:name w:val="Salutation Char"/>
    <w:semiHidden/>
    <w:rPr>
      <w:rFonts w:ascii="Times New Roman" w:hAnsi="Times New Roman"/>
      <w:noProof w:val="0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1" w:styleId="SignatureChar" w:type="character">
    <w:name w:val="Signature Char"/>
    <w:semiHidden/>
    <w:rPr>
      <w:rFonts w:ascii="Times New Roman" w:hAnsi="Times New Roman"/>
      <w:noProof w:val="0"/>
      <w:sz w:val="24"/>
      <w:szCs w:val="24"/>
      <w:lang w:val="hr-HR"/>
    </w:rPr>
  </w:style>
  <w:style w:customStyle="1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ascii="Cambria" w:eastAsia="Times New Roman" w:hAns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1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ascii="Cambria" w:hAnsi="Cambria"/>
    </w:rPr>
  </w:style>
  <w:style w:customStyle="1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1" w:styleId="IzvornikSavjetnikPotpisChar" w:type="character">
    <w:name w:val="Izvornik_SavjetnikPotpis Char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rPr>
      <w:rFonts w:ascii="Times New Roman" w:cs="Times New Roman" w:eastAsia="Calibri" w:hAnsi="Times New Roman"/>
      <w:noProof w:val="0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ormalJustifiedChar" w:type="character">
    <w:name w:val="Normal_Justified Char"/>
    <w:rPr>
      <w:rFonts w:ascii="Times New Roman" w:hAnsi="Times New Roman"/>
      <w:noProof w:val="0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qFormat/>
    <w:pPr>
      <w:spacing w:after="120"/>
    </w:pPr>
  </w:style>
  <w:style w:customStyle="1" w:styleId="UputatekstChar" w:type="character">
    <w:name w:val="Uputa_tekst Char"/>
    <w:rPr>
      <w:rFonts w:ascii="Times New Roman" w:hAnsi="Times New Roman"/>
      <w:noProof w:val="0"/>
      <w:sz w:val="24"/>
      <w:szCs w:val="24"/>
      <w:lang w:val="hr-HR"/>
    </w:rPr>
  </w:style>
  <w:style w:customStyle="1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rPr>
      <w:rFonts w:ascii="Times New Roman" w:hAnsi="Times New Roman"/>
      <w:noProof w:val="0"/>
      <w:sz w:val="24"/>
      <w:szCs w:val="24"/>
      <w:lang w:val="hr-HR"/>
    </w:rPr>
  </w:style>
  <w:style w:customStyle="1" w:styleId="Pravnastvar2" w:type="paragraph">
    <w:name w:val="Pravna stvar2"/>
    <w:basedOn w:val="Pravnastvar1"/>
    <w:qFormat/>
    <w:pPr>
      <w:spacing w:before="0"/>
    </w:pPr>
    <w:rPr>
      <w:noProof/>
    </w:rPr>
  </w:style>
  <w:style w:customStyle="1" w:styleId="Pravnastvar2Char" w:type="character">
    <w:name w:val="Pravna stvar2 Char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1" w:styleId="ZaglavljeChar" w:type="character">
    <w:name w:val="Zaglavlje Char"/>
    <w:link w:val="Zaglavlje"/>
    <w:uiPriority w:val="99"/>
    <w:rsid w:val="00177E3A"/>
    <w:rPr>
      <w:rFonts w:ascii="Times New Roman" w:hAns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EFC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51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18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765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AUDIO DOC društvo s ograničenom odgovornošću za prodaju i montažu audio sustava zastupanog po punomoćniku Tomislav Šitum</izvorni_sadrzaj>
    <derivirana_varijabla naziv="DomainObject.Predmet.ProtustrankaFormated_1">  AUDIO DOC društvo s ograničenom odgovornošću za prodaju i montažu audio sustava zastupanog po punomoćniku Tomislav Šitum</derivirana_varijabla>
  </DomainObject.Predmet.ProtustrankaFormated>
  <DomainObject.Predmet.ProtustrankaFormatedOIB>
    <izvorni_sadrzaj>  AUDIO DOC društvo s ograničenom odgovornošću za prodaju i montažu audio sustava, OIB 82989236126 zastupanog po punomoćniku Tomislav Šitum</izvorni_sadrzaj>
    <derivirana_varijabla naziv="DomainObject.Predmet.ProtustrankaFormatedOIB_1">  AUDIO DOC društvo s ograničenom odgovornošću za prodaju i montažu audio sustava, OIB 82989236126 zastupanog po punomoćniku Tomislav Šitum</derivirana_varijabla>
  </DomainObject.Predmet.ProtustrankaFormatedOIB>
  <DomainObject.Predmet.ProtustrankaFormatedWithAdress>
    <izvorni_sadrzaj> AUDIO DOC društvo s ograničenom odgovornošću za prodaju i montažu audio sustava, Krste Hegedušića 11, 48000 Koprivnica zastupanog po punomoćniku Tomislav Šitum</izvorni_sadrzaj>
    <derivirana_varijabla naziv="DomainObject.Predmet.ProtustrankaFormatedWithAdress_1"> AUDIO DOC društvo s ograničenom odgovornošću za prodaju i montažu audio sustava, Krste Hegedušića 11, 48000 Koprivnica zastupanog po punomoćniku Tomislav Šitum</derivirana_varijabla>
  </DomainObject.Predmet.ProtustrankaFormatedWithAdress>
  <DomainObject.Predmet.ProtustrankaFormatedWithAdressOIB>
    <izvorni_sadrzaj> AUDIO DOC društvo s ograničenom odgovornošću za prodaju i montažu audio sustava, OIB 82989236126, Krste Hegedušića 11, 48000 Koprivnica zastupanog po punomoćniku Tomislav Šitum</izvorni_sadrzaj>
    <derivirana_varijabla naziv="DomainObject.Predmet.ProtustrankaFormatedWithAdressOIB_1"> AUDIO DOC društvo s ograničenom odgovornošću za prodaju i montažu audio sustava, OIB 82989236126, Krste Hegedušića 11, 48000 Koprivnica zastupanog po punomoćniku Tomislav Šitum</derivirana_varijabla>
  </DomainObject.Predmet.ProtustrankaFormatedWithAdressOIB>
  <DomainObject.Predmet.ProtustrankaWithAdress>
    <izvorni_sadrzaj>AUDIO DOC društvo s ograničenom odgovornošću za prodaju i montažu audio sustava Krste Hegedušića 11, 48000 Koprivnica</izvorni_sadrzaj>
    <derivirana_varijabla naziv="DomainObject.Predmet.ProtustrankaWithAdress_1">AUDIO DOC društvo s ograničenom odgovornošću za prodaju i montažu audio sustava Krste Hegedušića 11, 48000 Koprivnica</derivirana_varijabla>
  </DomainObject.Predmet.ProtustrankaWithAdress>
  <DomainObject.Predmet.ProtustrankaWithAdressOIB>
    <izvorni_sadrzaj>AUDIO DOC društvo s ograničenom odgovornošću za prodaju i montažu audio sustava, OIB 82989236126, Krste Hegedušića 11, 48000 Koprivnica</izvorni_sadrzaj>
    <derivirana_varijabla naziv="DomainObject.Predmet.ProtustrankaWithAdressOIB_1">AUDIO DOC društvo s ograničenom odgovornošću za prodaju i montažu audio sustava, OIB 82989236126, Krste Hegedušića 11, 48000 Koprivnica</derivirana_varijabla>
  </DomainObject.Predmet.ProtustrankaWithAdressOIB>
  <DomainObject.Predmet.ProtustrankaNazivFormated>
    <izvorni_sadrzaj>AUDIO DOC društvo s ograničenom odgovornošću za prodaju i montažu audio sustava</izvorni_sadrzaj>
    <derivirana_varijabla naziv="DomainObject.Predmet.ProtustrankaNazivFormated_1">AUDIO DOC društvo s ograničenom odgovornošću za prodaju i montažu audio sustava</derivirana_varijabla>
  </DomainObject.Predmet.ProtustrankaNazivFormated>
  <DomainObject.Predmet.ProtustrankaNazivFormatedOIB>
    <izvorni_sadrzaj>AUDIO DOC društvo s ograničenom odgovornošću za prodaju i montažu audio sustava, OIB 82989236126</izvorni_sadrzaj>
    <derivirana_varijabla naziv="DomainObject.Predmet.ProtustrankaNazivFormatedOIB_1">AUDIO DOC društvo s ograničenom odgovornošću za prodaju i montažu audio sustava, OIB 82989236126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857540.78</izvorni_sadrzaj>
    <derivirana_varijabla naziv="DomainObject.Predmet.TrenutnaVrijednost_1">857540.78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AUDIO DOC društvo s ograničenom odgovornošću za prodaju i montažu audio sustava zastupanog po punomoćniku Tomislav Šitum</item>
    </izvorni_sadrzaj>
    <derivirana_varijabla naziv="DomainObject.Predmet.ProtuStrankaListFormated_1">
      <item>AUDIO DOC društvo s ograničenom odgovornošću za prodaju i montažu audio sustava zastupanog po punomoćniku Tomislav Šitum</item>
    </derivirana_varijabla>
  </DomainObject.Predmet.ProtuStrankaListFormated>
  <DomainObject.Predmet.ProtuStrankaListFormatedOIB>
    <izvorni_sadrzaj>
      <item>AUDIO DOC društvo s ograničenom odgovornošću za prodaju i montažu audio sustava, OIB 82989236126 zastupanog po punomoćniku Tomislav Šitum</item>
    </izvorni_sadrzaj>
    <derivirana_varijabla naziv="DomainObject.Predmet.ProtuStrankaListFormatedOIB_1">
      <item>AUDIO DOC društvo s ograničenom odgovornošću za prodaju i montažu audio sustava, OIB 82989236126 zastupanog po punomoćniku Tomislav Šitum</item>
    </derivirana_varijabla>
  </DomainObject.Predmet.ProtuStrankaListFormatedOIB>
  <DomainObject.Predmet.ProtuStrankaListFormatedWithAdress>
    <izvorni_sadrzaj>
      <item>AUDIO DOC društvo s ograničenom odgovornošću za prodaju i montažu audio sustava, Krste Hegedušića 11, 48000 Koprivnica zastupanog po punomoćniku Tomislav Šitum</item>
    </izvorni_sadrzaj>
    <derivirana_varijabla naziv="DomainObject.Predmet.ProtuStrankaListFormatedWithAdress_1">
      <item>AUDIO DOC društvo s ograničenom odgovornošću za prodaju i montažu audio sustava, Krste Hegedušića 11, 48000 Koprivnica zastupanog po punomoćniku Tomislav Šitum</item>
    </derivirana_varijabla>
  </DomainObject.Predmet.ProtuStrankaListFormatedWithAdress>
  <DomainObject.Predmet.ProtuStrankaListFormatedWithAdressOIB>
    <izvorni_sadrzaj>
      <item>AUDIO DOC društvo s ograničenom odgovornošću za prodaju i montažu audio sustava, OIB 82989236126, Krste Hegedušića 11, 48000 Koprivnica zastupanog po punomoćniku Tomislav Šitum</item>
    </izvorni_sadrzaj>
    <derivirana_varijabla naziv="DomainObject.Predmet.ProtuStrankaListFormatedWithAdressOIB_1">
      <item>AUDIO DOC društvo s ograničenom odgovornošću za prodaju i montažu audio sustava, OIB 82989236126, Krste Hegedušića 11, 48000 Koprivnica zastupanog po punomoćniku Tomislav Šitum</item>
    </derivirana_varijabla>
  </DomainObject.Predmet.ProtuStrankaListFormatedWithAdressOIB>
  <DomainObject.Predmet.ProtuStrankaListNazivFormated>
    <izvorni_sadrzaj>
      <item>AUDIO DOC društvo s ograničenom odgovornošću za prodaju i montažu audio sustava</item>
    </izvorni_sadrzaj>
    <derivirana_varijabla naziv="DomainObject.Predmet.ProtuStrankaListNazivFormated_1">
      <item>AUDIO DOC društvo s ograničenom odgovornošću za prodaju i montažu audio sustava</item>
    </derivirana_varijabla>
  </DomainObject.Predmet.ProtuStrankaListNazivFormated>
  <DomainObject.Predmet.ProtuStrankaListNazivFormatedOIB>
    <izvorni_sadrzaj>
      <item>AUDIO DOC društvo s ograničenom odgovornošću za prodaju i montažu audio sustava, OIB 82989236126</item>
    </izvorni_sadrzaj>
    <derivirana_varijabla naziv="DomainObject.Predmet.ProtuStrankaListNazivFormatedOIB_1">
      <item>AUDIO DOC društvo s ograničenom odgovornošću za prodaju i montažu audio sustava, OIB 82989236126</item>
    </derivirana_varijabla>
  </DomainObject.Predmet.ProtuStrankaListNazivFormatedOIB>
  <DomainObject.Predmet.OstaliListFormated>
    <izvorni_sadrzaj>
      <item>Sudski registar</item>
      <item>ŽDO u Varaždinu Građansko-upravni odjel</item>
      <item>Tomislav Šitum punomoćnik sudionika u postupku AUDIO DOC društvo s ograničenom odgovornošću za prodaju i montažu audio sustava</item>
    </izvorni_sadrzaj>
    <derivirana_varijabla naziv="DomainObject.Predmet.OstaliListFormated_1">
      <item>Sudski registar</item>
      <item>ŽDO u Varaždinu Građansko-upravni odjel</item>
      <item>Tomislav Šitum punomoćnik sudionika u postupku AUDIO DOC društvo s ograničenom odgovornošću za prodaju i montažu audio sustava</item>
    </derivirana_varijabla>
  </DomainObject.Predmet.OstaliListFormated>
  <DomainObject.Predmet.OstaliListFormatedOIB>
    <izvorni_sadrzaj>
      <item>Sudski registar</item>
      <item>ŽDO u Varaždinu Građansko-upravni odjel</item>
      <item>Tomislav Šitum, OIB 00176147927 punomoćnik sudionika u postupku AUDIO DOC društvo s ograničenom odgovornošću za prodaju i montažu audio sustava</item>
    </izvorni_sadrzaj>
    <derivirana_varijabla naziv="DomainObject.Predmet.OstaliListFormatedOIB_1">
      <item>Sudski registar</item>
      <item>ŽDO u Varaždinu Građansko-upravni odjel</item>
      <item>Tomislav Šitum, OIB 00176147927 punomoćnik sudionika u postupku AUDIO DOC društvo s ograničenom odgovornošću za prodaju i montažu audio sustava</item>
    </derivirana_varijabla>
  </DomainObject.Predmet.OstaliListFormatedOIB>
  <DomainObject.Predmet.OstaliListFormatedWithAdress>
    <izvorni_sadrzaj>
      <item>Sudski registar, Ul. braće Radić 2, 42000 Varaždin</item>
      <item>ŽDO u Varaždinu Građansko-upravni odjel, Ul. braće Radić 2, 42000 Varaždin</item>
      <item>Tomislav Šitum, Ulica Antuna Gustava Matoša 18, 48000 Koprivnica punomoćnik sudionika u postupku AUDIO DOC društvo s ograničenom odgovornošću za prodaju i montažu audio sustava</item>
    </izvorni_sadrzaj>
    <derivirana_varijabla naziv="DomainObject.Predmet.OstaliListFormatedWithAdress_1">
      <item>Sudski registar, Ul. braće Radić 2, 42000 Varaždin</item>
      <item>ŽDO u Varaždinu Građansko-upravni odjel, Ul. braće Radić 2, 42000 Varaždin</item>
      <item>Tomislav Šitum, Ulica Antuna Gustava Matoša 18, 48000 Koprivnica punomoćnik sudionika u postupku AUDIO DOC društvo s ograničenom odgovornošću za prodaju i montažu audio sustava</item>
    </derivirana_varijabla>
  </DomainObject.Predmet.OstaliListFormatedWithAdress>
  <DomainObject.Predmet.OstaliListFormatedWithAdressOIB>
    <izvorni_sadrzaj>
      <item>Sudski registar, Ul. braće Radić 2, 42000 Varaždin</item>
      <item>ŽDO u Varaždinu Građansko-upravni odjel, Ul. braće Radić 2, 42000 Varaždin</item>
      <item>Tomislav Šitum, OIB 00176147927, Ulica Antuna Gustava Matoša 18, 48000 Koprivnica punomoćnik sudionika u postupku AUDIO DOC društvo s ograničenom odgovornošću za prodaju i montažu audio sustava</item>
    </izvorni_sadrzaj>
    <derivirana_varijabla naziv="DomainObject.Predmet.OstaliListFormatedWithAdressOIB_1">
      <item>Sudski registar, Ul. braće Radić 2, 42000 Varaždin</item>
      <item>ŽDO u Varaždinu Građansko-upravni odjel, Ul. braće Radić 2, 42000 Varaždin</item>
      <item>Tomislav Šitum, OIB 00176147927, Ulica Antuna Gustava Matoša 18, 48000 Koprivnica punomoćnik sudionika u postupku AUDIO DOC društvo s ograničenom odgovornošću za prodaju i montažu audio sustava</item>
    </derivirana_varijabla>
  </DomainObject.Predmet.OstaliListFormatedWithAdressOIB>
  <DomainObject.Predmet.OstaliListNazivFormated>
    <izvorni_sadrzaj>
      <item>Sudski registar</item>
      <item>ŽDO u Varaždinu Građansko-upravni odjel</item>
      <item>Tomislav Šitum</item>
    </izvorni_sadrzaj>
    <derivirana_varijabla naziv="DomainObject.Predmet.OstaliListNazivFormated_1">
      <item>Sudski registar</item>
      <item>ŽDO u Varaždinu Građansko-upravni odjel</item>
      <item>Tomislav Šitum</item>
    </derivirana_varijabla>
  </DomainObject.Predmet.OstaliListNazivFormated>
  <DomainObject.Predmet.OstaliListNazivFormatedOIB>
    <izvorni_sadrzaj>
      <item>Sudski registar</item>
      <item>ŽDO u Varaždinu Građansko-upravni odjel</item>
      <item>Tomislav Šitum, OIB 00176147927</item>
    </izvorni_sadrzaj>
    <derivirana_varijabla naziv="DomainObject.Predmet.OstaliListNazivFormatedOIB_1">
      <item>Sudski registar</item>
      <item>ŽDO u Varaždinu Građansko-upravni odjel</item>
      <item>Tomislav Šitum, OIB 00176147927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AUDIO DOC društvo s ograničenom odgovornošću za prodaju i montažu audio sustava</izvorni_sadrzaj>
    <derivirana_varijabla naziv="DomainObject.Predmet.ProtustrankaIDrugi_1">AUDIO DOC društvo s ograničenom odgovornošću za prodaju i montažu audio sustava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AUDIO DOC društvo s ograničenom odgovornošću za prodaju i montažu audio sustava, OIB 82989236126, Krste Hegedušića 11, 48000 Koprivnica</izvorni_sadrzaj>
    <derivirana_varijabla naziv="DomainObject.Predmet.ProtustrankaIDrugiAdressOIB_1">AUDIO DOC društvo s ograničenom odgovornošću za prodaju i montažu audio sustava, OIB 82989236126, Krste Hegedušića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AUDIO DOC društvo s ograničenom odgovornošću za prodaju i montažu audio sustava</item>
      <item>Sudski registar</item>
      <item>ŽDO u Varaždinu Građansko-upravni odjel</item>
      <item>Tomislav Šitum</item>
    </izvorni_sadrzaj>
    <derivirana_varijabla naziv="DomainObject.Predmet.SudioniciListNaziv_1">
      <item>Financijska agencija</item>
      <item>AUDIO DOC društvo s ograničenom odgovornošću za prodaju i montažu audio sustava</item>
      <item>Sudski registar</item>
      <item>ŽDO u Varaždinu Građansko-upravni odjel</item>
      <item>Tomislav Šitum</item>
    </derivirana_varijabla>
  </DomainObject.Predmet.SudioniciListNaziv>
  <DomainObject.Predmet.SudioniciListAdressOIB>
    <izvorni_sadrzaj>
      <item>Financijska agencija, OIB 85821130368, Ul. Augusta Cesarca 2,42000 Varaždin</item>
      <item>AUDIO DOC društvo s ograničenom odgovornošću za prodaju i montažu audio sustava, OIB 82989236126, Krste Hegedušića 11,48000 Koprivnica</item>
      <item>Sudski registar, Ul. braće Radić 2,42000 Varaždin</item>
      <item>ŽDO u Varaždinu Građansko-upravni odjel, Ul. braće Radić 2,42000 Varaždin</item>
      <item>Tomislav Šitum, OIB 00176147927, Ulica Antuna Gustava Matoša 18,48000 Koprivnica</item>
    </izvorni_sadrzaj>
    <derivirana_varijabla naziv="DomainObject.Predmet.SudioniciListAdressOIB_1">
      <item>Financijska agencija, OIB 85821130368, Ul. Augusta Cesarca 2,42000 Varaždin</item>
      <item>AUDIO DOC društvo s ograničenom odgovornošću za prodaju i montažu audio sustava, OIB 82989236126, Krste Hegedušića 11,48000 Koprivnica</item>
      <item>Sudski registar, Ul. braće Radić 2,42000 Varaždin</item>
      <item>ŽDO u Varaždinu Građansko-upravni odjel, Ul. braće Radić 2,42000 Varaždin</item>
      <item>Tomislav Šitum, OIB 00176147927, Ulica Antuna Gustava Matoša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82989236126</item>
      <item>, OIB null</item>
      <item>, OIB null</item>
      <item>, OIB 00176147927</item>
    </izvorni_sadrzaj>
    <derivirana_varijabla naziv="DomainObject.Predmet.SudioniciListNazivOIB_1">
      <item>, OIB 85821130368</item>
      <item>, OIB 82989236126</item>
      <item>, OIB null</item>
      <item>, OIB null</item>
      <item>, OIB 00176147927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429</properties:Words>
  <properties:Characters>2424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2017-08-30T12:21:00Z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2017-08-30T12:17:00Z</cp:lastPrinted>
  <dcterms:modified xmlns:xsi="http://www.w3.org/2001/XMLSchema-instance" xsi:type="dcterms:W3CDTF">2017-08-30T12:21:00Z</dcterms:modified>
  <cp:revision>3</cp:revision>
  <dc:title>Prazni eSPIS predložak s naputkom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