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152a" w14:paraId="f1e152a" w:rsidRDefault="00A01884" w:rsidP="00A01884" w:rsidR="00A01884" w:rsidRPr="00370DC9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70DC9">
        <w:rPr>
          <w:rFonts w:cs="Times New Roman"/>
        </w:rPr>
        <w:t xml:space="preserve">      </w:t>
      </w:r>
      <w:r w:rsidRPr="00370DC9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01884" w:rsidP="00A01884" w:rsidR="00A01884" w:rsidRPr="00370DC9">
      <w:pPr>
        <w:spacing w:after="0"/>
        <w:rPr>
          <w:rFonts w:cs="Times New Roman"/>
        </w:rPr>
      </w:pPr>
    </w:p>
    <w:p w:rsidRDefault="00A01884" w:rsidP="00A01884" w:rsidR="00A01884" w:rsidRPr="00370DC9">
      <w:pPr>
        <w:spacing w:after="0"/>
        <w:ind w:firstLine="720"/>
        <w:rPr>
          <w:rFonts w:cs="Times New Roman"/>
          <w:b/>
        </w:rPr>
      </w:pPr>
    </w:p>
    <w:p w:rsidRDefault="00A01884" w:rsidP="00A01884" w:rsidR="00A01884" w:rsidRPr="00370DC9">
      <w:pPr>
        <w:spacing w:after="0"/>
        <w:ind w:firstLine="720"/>
        <w:rPr>
          <w:rFonts w:cs="Times New Roman"/>
          <w:b/>
        </w:rPr>
      </w:pPr>
    </w:p>
    <w:p w:rsidRDefault="00A01884" w:rsidP="00A01884" w:rsidR="00A01884" w:rsidRPr="00370DC9">
      <w:pPr>
        <w:spacing w:after="0"/>
        <w:rPr>
          <w:rFonts w:cs="Times New Roman"/>
          <w:b/>
        </w:rPr>
      </w:pPr>
      <w:r w:rsidRPr="00370DC9">
        <w:rPr>
          <w:rFonts w:cs="Times New Roman"/>
          <w:b/>
        </w:rPr>
        <w:t xml:space="preserve">       REPUBLIKA HRVATSKA</w:t>
      </w:r>
    </w:p>
    <w:p w:rsidRDefault="00A01884" w:rsidP="00A01884" w:rsidR="00A01884" w:rsidRPr="00370DC9">
      <w:pPr>
        <w:spacing w:after="0"/>
        <w:rPr>
          <w:rFonts w:cs="Times New Roman"/>
          <w:b/>
        </w:rPr>
      </w:pPr>
      <w:r w:rsidRPr="00370DC9">
        <w:rPr>
          <w:rFonts w:cs="Times New Roman"/>
        </w:rPr>
        <w:t>TRGOVAČKI SUD U VARAŽDINU</w:t>
      </w:r>
    </w:p>
    <w:p w:rsidRDefault="00A01884" w:rsidP="00A01884" w:rsidR="00A01884" w:rsidRPr="00370DC9">
      <w:pPr>
        <w:spacing w:after="0"/>
        <w:rPr>
          <w:rFonts w:cs="Times New Roman"/>
        </w:rPr>
      </w:pPr>
      <w:r w:rsidRPr="00370DC9">
        <w:rPr>
          <w:rFonts w:cs="Times New Roman"/>
        </w:rPr>
        <w:t xml:space="preserve">                 Braće Radića 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Poslovni broj: 4 St-786/16-27</w:t>
      </w:r>
    </w:p>
    <w:p w:rsidRDefault="00A01884" w:rsidP="00A01884" w:rsidR="00A01884" w:rsidRPr="00370DC9">
      <w:pPr>
        <w:spacing w:after="0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</w:t>
      </w:r>
    </w:p>
    <w:p w:rsidRDefault="00A01884" w:rsidP="00A01884" w:rsidR="00A01884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>U    I M E    R E P U B L I K E    H R V A T S K E</w:t>
      </w:r>
    </w:p>
    <w:p w:rsidRDefault="00A01884" w:rsidP="00A01884" w:rsidR="00A01884" w:rsidRPr="00370DC9">
      <w:pPr>
        <w:spacing w:after="0"/>
        <w:jc w:val="center"/>
        <w:rPr>
          <w:rFonts w:cs="Times New Roman"/>
        </w:rPr>
      </w:pPr>
    </w:p>
    <w:p w:rsidRDefault="00A01884" w:rsidP="00A01884" w:rsidR="00A01884" w:rsidRPr="00370DC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70DC9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>
      <w:pPr>
        <w:spacing w:after="0"/>
        <w:ind w:firstLine="708"/>
        <w:jc w:val="both"/>
      </w:pPr>
      <w:r w:rsidRPr="0012128D"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TENTORIUM d.o.o., Ludbreg, Vatroslava Lisinskog 36, OIB: 59129542165</w:t>
      </w:r>
      <w:r w:rsidRPr="00727E90">
        <w:t xml:space="preserve">, 26. svibnja </w:t>
      </w:r>
      <w:r w:rsidRPr="00330ECD">
        <w:t>2017</w:t>
      </w:r>
      <w:r w:rsidRPr="00E0728C">
        <w:t xml:space="preserve">.               </w:t>
      </w:r>
    </w:p>
    <w:p w:rsidRDefault="00A01884" w:rsidP="00A01884" w:rsidR="00A01884">
      <w:pPr>
        <w:spacing w:after="0"/>
        <w:jc w:val="center"/>
        <w:rPr>
          <w:rFonts w:cs="Times New Roman"/>
        </w:rPr>
      </w:pPr>
    </w:p>
    <w:p w:rsidRDefault="00A01884" w:rsidP="00A01884" w:rsidR="00A01884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>r i j e š i o       j e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727E90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370DC9">
        <w:rPr>
          <w:rFonts w:cs="Times New Roman"/>
        </w:rPr>
        <w:t xml:space="preserve">Otvara se stečajni postupak nad stečajnim dužnikom </w:t>
      </w:r>
      <w:r w:rsidRPr="0012128D">
        <w:rPr>
          <w:rFonts w:cs="Times New Roman"/>
        </w:rPr>
        <w:t>TENTORIUM d.o.o., Ludbreg, Vatroslava Lisinskog 36, OIB: 59129542165</w:t>
      </w:r>
      <w:r w:rsidRPr="00370DC9">
        <w:rPr>
          <w:rFonts w:cs="Times New Roman"/>
        </w:rPr>
        <w:t xml:space="preserve">, </w:t>
      </w:r>
      <w:r w:rsidRPr="00727E90">
        <w:rPr>
          <w:rFonts w:cs="Times New Roman"/>
        </w:rPr>
        <w:t>s danom 26. svibnja 2017. u 13,00 sati.</w:t>
      </w:r>
    </w:p>
    <w:p w:rsidRDefault="00A01884" w:rsidP="00A01884" w:rsidR="00A01884" w:rsidRPr="00727E90">
      <w:pPr>
        <w:spacing w:after="0"/>
        <w:jc w:val="both"/>
        <w:rPr>
          <w:rFonts w:cs="Times New Roman"/>
        </w:rPr>
      </w:pPr>
    </w:p>
    <w:p w:rsidRDefault="00A01884" w:rsidP="00A01884" w:rsidR="00A01884" w:rsidRPr="00D710E8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D710E8">
        <w:t>Za stečajnog upravitelja imenuje se Lidia Belamarić, Kratka 2, Varaždin, OIB: 55271144632</w:t>
      </w:r>
      <w:r w:rsidRPr="00D710E8">
        <w:rPr>
          <w:bCs/>
        </w:rPr>
        <w:t>.</w:t>
      </w:r>
    </w:p>
    <w:p w:rsidRDefault="00A01884" w:rsidP="00A01884" w:rsidR="00A01884" w:rsidRPr="00370DC9">
      <w:pPr>
        <w:spacing w:after="0"/>
        <w:rPr>
          <w:rFonts w:cs="Times New Roman"/>
          <w:lang w:eastAsia="hr-HR"/>
        </w:rPr>
      </w:pPr>
    </w:p>
    <w:p w:rsidRDefault="00A01884" w:rsidP="00A01884" w:rsidR="00A01884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 xml:space="preserve">Zaključuje se stečajni postupak nad stečajnim dužnikom </w:t>
      </w:r>
      <w:r w:rsidRPr="0012128D">
        <w:rPr>
          <w:rFonts w:cs="Times New Roman"/>
        </w:rPr>
        <w:t>TENTORIUM d.o.o., Ludbreg, Vatroslava Lisinskog 36, OIB: 59129542165</w:t>
      </w:r>
      <w:r w:rsidRPr="00370DC9">
        <w:rPr>
          <w:rFonts w:cs="Times New Roman"/>
        </w:rPr>
        <w:t>.</w:t>
      </w:r>
    </w:p>
    <w:p w:rsidRDefault="00A01884" w:rsidP="00A01884" w:rsidR="00A01884" w:rsidRPr="00370DC9">
      <w:pPr>
        <w:spacing w:after="0"/>
        <w:ind w:left="1260"/>
        <w:jc w:val="both"/>
        <w:rPr>
          <w:rFonts w:cs="Times New Roman"/>
        </w:rPr>
      </w:pPr>
    </w:p>
    <w:p w:rsidRDefault="00A01884" w:rsidP="00A01884" w:rsidR="00A01884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>Ovo rješenje objavit će se na oglasnoj ploči suda.</w:t>
      </w:r>
    </w:p>
    <w:p w:rsidRDefault="00A01884" w:rsidP="00A01884" w:rsidR="00A01884" w:rsidRPr="00370DC9">
      <w:pPr>
        <w:spacing w:after="0"/>
        <w:ind w:left="1260"/>
        <w:jc w:val="both"/>
        <w:rPr>
          <w:rFonts w:cs="Times New Roman"/>
        </w:rPr>
      </w:pPr>
    </w:p>
    <w:p w:rsidRDefault="00A01884" w:rsidP="00A01884" w:rsidR="00A01884" w:rsidRPr="00370DC9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70DC9">
        <w:rPr>
          <w:rFonts w:cs="Times New Roman"/>
        </w:rPr>
        <w:t xml:space="preserve">Po pravomoćnosti ovoga rješenja stečajni dužnik </w:t>
      </w:r>
      <w:r w:rsidRPr="0012128D">
        <w:rPr>
          <w:rFonts w:cs="Times New Roman"/>
        </w:rPr>
        <w:t>TENTORIUM d.o.o., Ludbreg, Vatroslava Lisinskog 36, OIB: 59129542165</w:t>
      </w:r>
      <w:r w:rsidRPr="00370DC9">
        <w:rPr>
          <w:rFonts w:cs="Times New Roman"/>
        </w:rPr>
        <w:t>, biti će brisan iz sudskog registra.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70DC9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A01884" w:rsidP="00A01884" w:rsidR="00A01884" w:rsidRPr="00370DC9">
      <w:pPr>
        <w:spacing w:after="0"/>
        <w:rPr>
          <w:rFonts w:cs="Times New Roman"/>
        </w:rPr>
      </w:pPr>
    </w:p>
    <w:p w:rsidRDefault="00A01884" w:rsidP="00A01884" w:rsidR="00A01884" w:rsidRPr="00370DC9">
      <w:pPr>
        <w:spacing w:after="0"/>
        <w:ind w:firstLine="720"/>
        <w:jc w:val="both"/>
        <w:rPr>
          <w:rFonts w:cs="Times New Roman"/>
        </w:rPr>
      </w:pPr>
      <w:r w:rsidRPr="00370DC9">
        <w:rPr>
          <w:rFonts w:cs="Times New Roman"/>
        </w:rPr>
        <w:t>Financijska agencija podnijela je zahtjev za pokretanje skraćenog stečajnog postupka nad dužnikom, pa je</w:t>
      </w:r>
      <w:r w:rsidRPr="00370DC9">
        <w:rPr>
          <w:rFonts w:cs="Times New Roman"/>
          <w:shd w:fill="FFFFFF" w:color="auto" w:val="clear"/>
        </w:rPr>
        <w:t xml:space="preserve"> sud </w:t>
      </w:r>
      <w:r>
        <w:rPr>
          <w:rFonts w:cs="Times New Roman"/>
          <w:shd w:fill="FFFFFF" w:color="auto" w:val="clear"/>
        </w:rPr>
        <w:t>17. veljače</w:t>
      </w:r>
      <w:r w:rsidRPr="00370DC9">
        <w:rPr>
          <w:rFonts w:cs="Times New Roman"/>
          <w:shd w:fill="FFFFFF" w:color="auto" w:val="clear"/>
        </w:rPr>
        <w:t xml:space="preserve"> 2016. primjenom čl. 430. SZ-a,</w:t>
      </w:r>
      <w:r w:rsidRPr="00370DC9">
        <w:rPr>
          <w:rFonts w:cs="Times New Roman"/>
        </w:rPr>
        <w:t xml:space="preserve"> na mrežnoj stranici e-Oglasna ploča sudova objavio oglas o pokretanju skraćenog stečajnog postupka. </w:t>
      </w:r>
      <w:r>
        <w:rPr>
          <w:rFonts w:cs="Times New Roman"/>
        </w:rPr>
        <w:t>7. ožujka</w:t>
      </w:r>
      <w:r w:rsidRPr="00370DC9">
        <w:rPr>
          <w:rFonts w:cs="Times New Roman"/>
        </w:rPr>
        <w:t xml:space="preserve">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</w:t>
      </w:r>
      <w:r>
        <w:rPr>
          <w:rFonts w:cs="Times New Roman"/>
        </w:rPr>
        <w:t>80.850,63</w:t>
      </w:r>
      <w:r w:rsidRPr="00370DC9">
        <w:rPr>
          <w:rFonts w:cs="Times New Roman"/>
        </w:rPr>
        <w:t xml:space="preserve"> kn. Uvidom u stanje računa poreznog obveznika proizlazi da dug dužnika prema RH Ministarstvu financija iznosi </w:t>
      </w:r>
      <w:r>
        <w:rPr>
          <w:rFonts w:cs="Times New Roman"/>
        </w:rPr>
        <w:t>80.850,63</w:t>
      </w:r>
      <w:r w:rsidRPr="00370DC9">
        <w:rPr>
          <w:rFonts w:cs="Times New Roman"/>
        </w:rPr>
        <w:t xml:space="preserve"> kn, a prema bilanci za </w:t>
      </w:r>
      <w:r>
        <w:rPr>
          <w:rFonts w:cs="Times New Roman"/>
        </w:rPr>
        <w:t>2014</w:t>
      </w:r>
      <w:r w:rsidRPr="00370DC9">
        <w:rPr>
          <w:rFonts w:cs="Times New Roman"/>
        </w:rPr>
        <w:t xml:space="preserve">. proizlazi da dužnik ima dugotrajnu imovinu u vrijednosti od </w:t>
      </w:r>
      <w:r>
        <w:rPr>
          <w:rFonts w:cs="Times New Roman"/>
        </w:rPr>
        <w:t>145.948,00</w:t>
      </w:r>
      <w:r w:rsidRPr="00370DC9">
        <w:rPr>
          <w:rFonts w:cs="Times New Roman"/>
        </w:rPr>
        <w:t xml:space="preserve"> kn i kratkotrajnu imovinu u iznosu od </w:t>
      </w:r>
      <w:r>
        <w:rPr>
          <w:rFonts w:cs="Times New Roman"/>
        </w:rPr>
        <w:t>354.186,00</w:t>
      </w:r>
      <w:r w:rsidRPr="00370DC9">
        <w:rPr>
          <w:rFonts w:cs="Times New Roman"/>
        </w:rPr>
        <w:t xml:space="preserve"> kn. </w:t>
      </w:r>
    </w:p>
    <w:p w:rsidRDefault="00A01884" w:rsidP="00A01884" w:rsidR="00A01884" w:rsidRPr="00370DC9">
      <w:pPr>
        <w:tabs>
          <w:tab w:pos="2235" w:val="left"/>
        </w:tabs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</w:r>
    </w:p>
    <w:p w:rsidRDefault="00A01884" w:rsidP="00A01884" w:rsidR="00A01884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lastRenderedPageBreak/>
        <w:t>Stoga je sud temeljem članka 433. SZ-a donio rješenje o obustavi skraćenog stečajnog postupka nad dužnikom broj St-</w:t>
      </w:r>
      <w:r>
        <w:rPr>
          <w:rFonts w:cs="Times New Roman"/>
        </w:rPr>
        <w:t>194/16-7</w:t>
      </w:r>
      <w:r w:rsidRPr="00370DC9">
        <w:rPr>
          <w:rFonts w:cs="Times New Roman"/>
        </w:rPr>
        <w:t xml:space="preserve"> od </w:t>
      </w:r>
      <w:r>
        <w:rPr>
          <w:rFonts w:cs="Times New Roman"/>
        </w:rPr>
        <w:t>17</w:t>
      </w:r>
      <w:r w:rsidRPr="00370DC9">
        <w:rPr>
          <w:rFonts w:cs="Times New Roman"/>
        </w:rPr>
        <w:t xml:space="preserve">. ožujka 2016. koje je postalo pravomoćno </w:t>
      </w:r>
      <w:r>
        <w:rPr>
          <w:rFonts w:cs="Times New Roman"/>
        </w:rPr>
        <w:t>31</w:t>
      </w:r>
      <w:r w:rsidRPr="00370DC9">
        <w:rPr>
          <w:rFonts w:cs="Times New Roman"/>
        </w:rPr>
        <w:t>. ožujka 2016.</w:t>
      </w:r>
    </w:p>
    <w:p w:rsidRDefault="00A01884" w:rsidP="00A01884" w:rsidR="00A01884" w:rsidRPr="00370DC9">
      <w:pPr>
        <w:spacing w:after="0"/>
        <w:ind w:firstLine="708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 xml:space="preserve">Predlagatelj učinio vjerojatnim postojanje svoje tražbine obzirom iz Stanja računa poreznog obveznika  na dan </w:t>
      </w:r>
      <w:r>
        <w:rPr>
          <w:rFonts w:cs="Times New Roman"/>
        </w:rPr>
        <w:t>26. veljače</w:t>
      </w:r>
      <w:r w:rsidRPr="00370DC9">
        <w:rPr>
          <w:rFonts w:cs="Times New Roman"/>
        </w:rPr>
        <w:t xml:space="preserve"> 2016. proizlazi dugovanje dužnika prema vjerovniku u iznosu od </w:t>
      </w:r>
      <w:r>
        <w:rPr>
          <w:rFonts w:cs="Times New Roman"/>
        </w:rPr>
        <w:t>80.850,63</w:t>
      </w:r>
      <w:r w:rsidRPr="00370DC9">
        <w:rPr>
          <w:rFonts w:cs="Times New Roman"/>
        </w:rPr>
        <w:t xml:space="preserve"> kn, te je učinio vjerojatnim postojanje stečajnog razloga - nesposobnosti za plaćanje, čime je dokazao da su ispunjene pretpostavke iz čl. 109. Stečajnog zakona (NN 71/15, u nastavku SZ).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pStyle w:val="Tijeloteksta"/>
        <w:ind w:firstLine="720"/>
      </w:pPr>
      <w:r w:rsidRPr="00370DC9">
        <w:t>Zbog navedenog sud je rješenjem broj St-</w:t>
      </w:r>
      <w:r>
        <w:t>786/16-4</w:t>
      </w:r>
      <w:r w:rsidRPr="00370DC9">
        <w:t xml:space="preserve"> od </w:t>
      </w:r>
      <w:r>
        <w:t>24</w:t>
      </w:r>
      <w:r w:rsidRPr="00370DC9">
        <w:t xml:space="preserve">. lipnja 2016. pokrenuo prethodni postupak radi utvrđivanja uvjeta za otvaranje stečajnog postupka. </w:t>
      </w:r>
    </w:p>
    <w:p w:rsidRDefault="00A01884" w:rsidP="00A01884" w:rsidR="00A01884" w:rsidRPr="00370DC9">
      <w:pPr>
        <w:pStyle w:val="Tijeloteksta"/>
        <w:ind w:firstLine="720"/>
      </w:pPr>
    </w:p>
    <w:p w:rsidRDefault="00A01884" w:rsidP="00A01884" w:rsidR="00A01884" w:rsidRPr="003F01E1">
      <w:pPr>
        <w:spacing w:after="0"/>
        <w:ind w:firstLine="708"/>
        <w:jc w:val="both"/>
        <w:rPr>
          <w:rFonts w:cs="Times New Roman"/>
        </w:rPr>
      </w:pPr>
      <w:r w:rsidRPr="003F01E1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na koje je ročište bio uredno pozvan, a svoj izostanak nije opravdao.</w:t>
      </w:r>
    </w:p>
    <w:p w:rsidRDefault="00A01884" w:rsidP="00A01884" w:rsidR="00A01884" w:rsidRPr="003F01E1">
      <w:pPr>
        <w:spacing w:after="0"/>
        <w:ind w:firstLine="708"/>
        <w:jc w:val="both"/>
        <w:rPr>
          <w:rFonts w:cs="Times New Roman"/>
        </w:rPr>
      </w:pPr>
    </w:p>
    <w:p w:rsidRDefault="00A01884" w:rsidP="00A01884" w:rsidR="00A01884" w:rsidRPr="003F01E1">
      <w:pPr>
        <w:spacing w:after="0"/>
        <w:jc w:val="both"/>
        <w:rPr>
          <w:rFonts w:cs="Times New Roman"/>
        </w:rPr>
      </w:pPr>
      <w:r w:rsidRPr="003F01E1">
        <w:rPr>
          <w:rFonts w:cs="Times New Roman"/>
        </w:rPr>
        <w:tab/>
        <w:t xml:space="preserve">Na temelju potvrde Općinskog suda u </w:t>
      </w:r>
      <w:r>
        <w:rPr>
          <w:rFonts w:cs="Times New Roman"/>
        </w:rPr>
        <w:t>Varaždinu</w:t>
      </w:r>
      <w:r w:rsidRPr="003F01E1">
        <w:rPr>
          <w:rFonts w:cs="Times New Roman"/>
        </w:rPr>
        <w:t xml:space="preserve">, </w:t>
      </w:r>
      <w:r>
        <w:rPr>
          <w:rFonts w:cs="Times New Roman"/>
        </w:rPr>
        <w:t>Z</w:t>
      </w:r>
      <w:r w:rsidRPr="003F01E1">
        <w:rPr>
          <w:rFonts w:cs="Times New Roman"/>
        </w:rPr>
        <w:t>emljišnoknjižni odjel</w:t>
      </w:r>
      <w:r>
        <w:rPr>
          <w:rFonts w:cs="Times New Roman"/>
        </w:rPr>
        <w:t xml:space="preserve"> Ludbreg</w:t>
      </w:r>
      <w:r w:rsidRPr="003F01E1">
        <w:rPr>
          <w:rFonts w:cs="Times New Roman"/>
        </w:rPr>
        <w:t xml:space="preserve">, sud je utvrdio kako dužnik nema nekretnine na području tog zemljišnoknjižnog odjela, a na temelju uvjerenja Policijske uprave Međimurske, Policijske postaje </w:t>
      </w:r>
      <w:r>
        <w:rPr>
          <w:rFonts w:cs="Times New Roman"/>
        </w:rPr>
        <w:t>Ludbreg</w:t>
      </w:r>
      <w:r w:rsidRPr="003F01E1">
        <w:rPr>
          <w:rFonts w:cs="Times New Roman"/>
        </w:rPr>
        <w:t xml:space="preserve"> sud je utvrdio kako </w:t>
      </w:r>
      <w:r>
        <w:rPr>
          <w:rFonts w:cs="Times New Roman"/>
        </w:rPr>
        <w:t>je dužnik</w:t>
      </w:r>
      <w:r w:rsidRPr="003F01E1">
        <w:rPr>
          <w:rFonts w:cs="Times New Roman"/>
        </w:rPr>
        <w:t xml:space="preserve"> evidentiran kao vlasnik </w:t>
      </w:r>
      <w:r>
        <w:rPr>
          <w:rFonts w:cs="Times New Roman"/>
        </w:rPr>
        <w:t>vozila N2, marke IVECO ML 80 E 21 FP C-143977, god proizvodnje 1997</w:t>
      </w:r>
      <w:r w:rsidRPr="003F01E1">
        <w:rPr>
          <w:rFonts w:cs="Times New Roman"/>
        </w:rPr>
        <w:t xml:space="preserve">. </w:t>
      </w:r>
    </w:p>
    <w:p w:rsidRDefault="00A01884" w:rsidP="00A01884" w:rsidR="00A01884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 xml:space="preserve">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>Rješenjem St-</w:t>
      </w:r>
      <w:r>
        <w:rPr>
          <w:rFonts w:cs="Times New Roman"/>
        </w:rPr>
        <w:t>786/16-23</w:t>
      </w:r>
      <w:r w:rsidRPr="00370DC9">
        <w:rPr>
          <w:rFonts w:cs="Times New Roman"/>
        </w:rPr>
        <w:t xml:space="preserve"> od </w:t>
      </w:r>
      <w:r>
        <w:rPr>
          <w:rFonts w:cs="Times New Roman"/>
        </w:rPr>
        <w:t>31. ožujka</w:t>
      </w:r>
      <w:r w:rsidRPr="00370DC9">
        <w:rPr>
          <w:rFonts w:cs="Times New Roman"/>
        </w:rPr>
        <w:t xml:space="preserve"> 2017. dužniku je postavljen privremeni stečajni upravitelj koji je bio dužan ispitati mogu li se imovinom dužnika namiriti troškovi stečajnog postupka.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607EBC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 xml:space="preserve">Privremena stečajna upraviteljica </w:t>
      </w:r>
      <w:r>
        <w:rPr>
          <w:rFonts w:cs="Times New Roman"/>
        </w:rPr>
        <w:t xml:space="preserve">je na ročištu radi rasprave o pretpostavkama za otvaranje stečajnog postupka navela </w:t>
      </w:r>
      <w:r w:rsidRPr="00607EBC">
        <w:rPr>
          <w:rFonts w:cs="Times New Roman"/>
        </w:rPr>
        <w:t xml:space="preserve">kako su ispunjeni stečajni razlozi nesposobnost za plaćanje i prezaduženost, a </w:t>
      </w:r>
      <w:r>
        <w:rPr>
          <w:rFonts w:cs="Times New Roman"/>
        </w:rPr>
        <w:t>vezano uz imovinu dužnika istakla je</w:t>
      </w:r>
      <w:r w:rsidRPr="00607EBC">
        <w:rPr>
          <w:rFonts w:cs="Times New Roman"/>
        </w:rPr>
        <w:t xml:space="preserve"> kako društvo nema nikakvu imovinu osim potraživanja od dužnika Naturalis d.o.o. čija naplata je neizvjesna jer se radi o društvu koje je povremeno u blokadi poslovnog računa. Postoje i druga potraživanja prema trećim osobama</w:t>
      </w:r>
      <w:r>
        <w:rPr>
          <w:rFonts w:cs="Times New Roman"/>
        </w:rPr>
        <w:t>,</w:t>
      </w:r>
      <w:r w:rsidRPr="00607EBC">
        <w:rPr>
          <w:rFonts w:cs="Times New Roman"/>
        </w:rPr>
        <w:t xml:space="preserve"> ali se radi o nenaplativim potraživanjima jer su potraživanja ili u zastari ili se radi o društvima koja su već brisana. Vezano uz vozilo marke IVE</w:t>
      </w:r>
      <w:r>
        <w:rPr>
          <w:rFonts w:cs="Times New Roman"/>
        </w:rPr>
        <w:t>CO, god. proizvodnje 1997. navela je</w:t>
      </w:r>
      <w:r w:rsidRPr="00607EBC">
        <w:rPr>
          <w:rFonts w:cs="Times New Roman"/>
        </w:rPr>
        <w:t xml:space="preserve"> kako isto nije navedeno u imovini dužnika i to niti u bilanci niti u popisu dugotrajne imovine. Vozilo nije niti zatečeno na a</w:t>
      </w:r>
      <w:r>
        <w:rPr>
          <w:rFonts w:cs="Times New Roman"/>
        </w:rPr>
        <w:t xml:space="preserve">dresi sjedišta dužnika.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ima evidentirane neizvršene osnove za plaćanje  u neprekinutom razdoblju od </w:t>
      </w:r>
      <w:r>
        <w:rPr>
          <w:rFonts w:cs="Times New Roman"/>
        </w:rPr>
        <w:t xml:space="preserve">882 </w:t>
      </w:r>
      <w:r w:rsidRPr="00370DC9">
        <w:rPr>
          <w:rFonts w:cs="Times New Roman"/>
        </w:rPr>
        <w:t xml:space="preserve">dana iz čega proizlazi da je ispunjen stečajni razlog iz čl. 5. st. 2. Stečajnog zakona (NN 71/15).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ind w:firstLine="720"/>
        <w:jc w:val="both"/>
        <w:rPr>
          <w:rFonts w:cs="Times New Roman"/>
        </w:rPr>
      </w:pPr>
      <w:r w:rsidRPr="00370DC9">
        <w:rPr>
          <w:rFonts w:cs="Times New Roman"/>
        </w:rPr>
        <w:t>Kako je prije otvaranja stečajnog postupka utvrđeno da imovina dužnika koja bi ušla u stečajnu masu nije dovoljna ni za namirenje troškova stečajnog postupka, sud je temeljem članka 132. stavak 1. SZ donio rješenje St-</w:t>
      </w:r>
      <w:r>
        <w:rPr>
          <w:rFonts w:cs="Times New Roman"/>
        </w:rPr>
        <w:t>786/16-26</w:t>
      </w:r>
      <w:r w:rsidRPr="00370DC9">
        <w:rPr>
          <w:rFonts w:cs="Times New Roman"/>
        </w:rPr>
        <w:t xml:space="preserve"> od </w:t>
      </w:r>
      <w:r>
        <w:rPr>
          <w:rFonts w:cs="Times New Roman"/>
        </w:rPr>
        <w:t>27. travnja</w:t>
      </w:r>
      <w:r w:rsidRPr="00370DC9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</w:t>
      </w:r>
      <w:r w:rsidRPr="00370DC9">
        <w:rPr>
          <w:rFonts w:cs="Times New Roman"/>
        </w:rPr>
        <w:lastRenderedPageBreak/>
        <w:t>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A01884" w:rsidP="00A01884" w:rsidR="00A01884" w:rsidRPr="00370DC9">
      <w:pPr>
        <w:spacing w:after="0"/>
        <w:ind w:firstLine="72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ind w:firstLine="708"/>
        <w:jc w:val="both"/>
        <w:rPr>
          <w:rFonts w:cs="Times New Roman"/>
        </w:rPr>
      </w:pPr>
      <w:r w:rsidRPr="00370DC9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center"/>
        <w:rPr>
          <w:rFonts w:cs="Times New Roman"/>
        </w:rPr>
      </w:pPr>
      <w:r w:rsidRPr="00370DC9">
        <w:rPr>
          <w:rFonts w:cs="Times New Roman"/>
        </w:rPr>
        <w:t xml:space="preserve">U Varaždinu, </w:t>
      </w:r>
      <w:r>
        <w:rPr>
          <w:rFonts w:cs="Times New Roman"/>
        </w:rPr>
        <w:t>26. svibnja</w:t>
      </w:r>
      <w:r w:rsidRPr="00370DC9">
        <w:rPr>
          <w:rFonts w:cs="Times New Roman"/>
        </w:rPr>
        <w:t xml:space="preserve"> 2017.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                                                                                      </w:t>
      </w:r>
      <w:r>
        <w:rPr>
          <w:rFonts w:cs="Times New Roman"/>
        </w:rPr>
        <w:t xml:space="preserve">  </w:t>
      </w:r>
      <w:r w:rsidRPr="00370DC9">
        <w:rPr>
          <w:rFonts w:cs="Times New Roman"/>
        </w:rPr>
        <w:t xml:space="preserve"> </w:t>
      </w:r>
      <w:r>
        <w:rPr>
          <w:rFonts w:cs="Times New Roman"/>
        </w:rPr>
        <w:t>Iris Hatvalić Nemec,v.r.</w:t>
      </w:r>
    </w:p>
    <w:p w:rsidRDefault="00A01884" w:rsidP="00A01884" w:rsidR="00A01884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ind w:firstLine="708" w:left="4248"/>
        <w:jc w:val="both"/>
        <w:rPr>
          <w:rFonts w:cs="Times New Roman"/>
        </w:rPr>
      </w:pPr>
    </w:p>
    <w:p w:rsidRDefault="00A01884" w:rsidP="00A01884" w:rsidR="00A01884" w:rsidRPr="00370DC9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70DC9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A01884" w:rsidP="00A01884" w:rsidR="00A01884" w:rsidRPr="00370DC9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A01884" w:rsidP="00A01884" w:rsidR="00A01884" w:rsidRPr="00370DC9">
      <w:pPr>
        <w:overflowPunct w:val="false"/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overflowPunct w:val="false"/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</w:t>
      </w: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DNA:  </w:t>
      </w:r>
    </w:p>
    <w:p w:rsidRDefault="00A01884" w:rsidP="00A01884" w:rsidR="00A01884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predlagatelj, Ministarstvo financija, Porezna uprava, </w:t>
      </w:r>
      <w:r w:rsidRPr="0012128D">
        <w:rPr>
          <w:rFonts w:cs="Times New Roman"/>
        </w:rPr>
        <w:t>po Županijskom državnom odvjetništvu u Varaždinu</w:t>
      </w:r>
      <w:r w:rsidRPr="0047215E">
        <w:rPr>
          <w:rFonts w:cs="Times New Roman"/>
        </w:rPr>
        <w:t xml:space="preserve"> </w:t>
      </w:r>
    </w:p>
    <w:p w:rsidRDefault="00A01884" w:rsidP="00A01884" w:rsidR="00A01884" w:rsidRPr="00370DC9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 dužnik </w:t>
      </w:r>
      <w:r w:rsidRPr="0012128D">
        <w:rPr>
          <w:rFonts w:cs="Times New Roman"/>
        </w:rPr>
        <w:t>TENTORIUM d.o.o., Ludbreg, Vatroslava Lisinskog 36</w:t>
      </w:r>
    </w:p>
    <w:p w:rsidRDefault="00A01884" w:rsidP="00A01884" w:rsidR="00A01884" w:rsidRPr="00CF58A0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pun. </w:t>
      </w:r>
      <w:r w:rsidRPr="00CF58A0">
        <w:rPr>
          <w:rFonts w:cs="Times New Roman"/>
        </w:rPr>
        <w:t>direktor</w:t>
      </w:r>
      <w:r>
        <w:rPr>
          <w:rFonts w:cs="Times New Roman"/>
        </w:rPr>
        <w:t>a</w:t>
      </w:r>
      <w:r w:rsidRPr="00CF58A0">
        <w:rPr>
          <w:rFonts w:cs="Times New Roman"/>
        </w:rPr>
        <w:t xml:space="preserve"> dužnika, </w:t>
      </w:r>
      <w:r w:rsidRPr="004A05CB">
        <w:t>Dragan Barbarić, Ludbreg, Vatroslava Lisinskog 36</w:t>
      </w:r>
    </w:p>
    <w:p w:rsidRDefault="00A01884" w:rsidP="00A01884" w:rsidR="00A01884" w:rsidRPr="00C2360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stečajni upravitelj, </w:t>
      </w:r>
      <w:r w:rsidRPr="00DF6213">
        <w:t>Lidia</w:t>
      </w:r>
      <w:r>
        <w:t xml:space="preserve"> Belamarić, Kratka 2, Varaždin</w:t>
      </w:r>
      <w:r w:rsidRPr="00C23608">
        <w:rPr>
          <w:rFonts w:cs="Times New Roman"/>
        </w:rPr>
        <w:t xml:space="preserve"> </w:t>
      </w:r>
    </w:p>
    <w:p w:rsidRDefault="00A01884" w:rsidP="00A01884" w:rsidR="00A01884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Financijska agencija, Zagreb, Vrtni put 3, 10000 Zagreb</w:t>
      </w:r>
    </w:p>
    <w:p w:rsidRDefault="00A01884" w:rsidP="00A01884" w:rsidR="00A01884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 xml:space="preserve">Porezna uprava, </w:t>
      </w:r>
      <w:r w:rsidRPr="00C23608">
        <w:rPr>
          <w:rFonts w:cs="Times New Roman"/>
        </w:rPr>
        <w:t xml:space="preserve">Područni ured Ludbreg, </w:t>
      </w:r>
      <w:r w:rsidRPr="00C23608">
        <w:rPr>
          <w:rStyle w:val="xbe"/>
          <w:rFonts w:cs="Times New Roman"/>
          <w:color w:val="222222"/>
        </w:rPr>
        <w:t>Trg Svetog Trojstva 4, 42230, Ludbreg</w:t>
      </w:r>
    </w:p>
    <w:p w:rsidRDefault="00A01884" w:rsidP="00A01884" w:rsidR="00A01884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Sudski registar ovoga suda, radi zabilježbe</w:t>
      </w:r>
    </w:p>
    <w:p w:rsidRDefault="00A01884" w:rsidP="00A01884" w:rsidR="00A01884" w:rsidRPr="00370DC9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370DC9">
        <w:rPr>
          <w:rFonts w:cs="Times New Roman"/>
        </w:rPr>
        <w:t>Sudski registar ovoga suda, nakon pravomoćnosti</w:t>
      </w:r>
    </w:p>
    <w:p w:rsidRDefault="00A01884" w:rsidP="00A01884" w:rsidR="00A01884" w:rsidRPr="00A547B2">
      <w:pPr>
        <w:numPr>
          <w:ilvl w:val="0"/>
          <w:numId w:val="3"/>
        </w:numPr>
        <w:spacing w:after="0"/>
        <w:rPr>
          <w:rFonts w:cs="Times New Roman"/>
        </w:rPr>
      </w:pPr>
      <w:r>
        <w:rPr>
          <w:rFonts w:cs="Times New Roman"/>
        </w:rPr>
        <w:t>e</w:t>
      </w:r>
      <w:r w:rsidRPr="00A547B2">
        <w:rPr>
          <w:rFonts w:cs="Times New Roman"/>
        </w:rPr>
        <w:t>-oglasna ploča suda</w:t>
      </w:r>
    </w:p>
    <w:p w:rsidRDefault="00A01884" w:rsidP="00A01884" w:rsidR="00A01884" w:rsidRPr="00370DC9">
      <w:pPr>
        <w:spacing w:after="0"/>
        <w:ind w:left="786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spacing w:after="0"/>
        <w:jc w:val="both"/>
        <w:rPr>
          <w:rFonts w:cs="Times New Roman"/>
        </w:rPr>
      </w:pPr>
    </w:p>
    <w:p w:rsidRDefault="00A01884" w:rsidP="00A01884" w:rsidR="00A01884" w:rsidRPr="00370DC9">
      <w:pPr>
        <w:pStyle w:val="Poetniodjeljak"/>
        <w:spacing w:after="0" w:before="0"/>
      </w:pPr>
    </w:p>
    <w:p w:rsidRDefault="00A01884" w:rsidP="00A01884" w:rsidR="00A01884" w:rsidRPr="00370DC9">
      <w:pPr>
        <w:pStyle w:val="NormaleSPIS"/>
        <w:spacing w:after="0"/>
        <w:rPr>
          <w:noProof/>
        </w:rPr>
      </w:pPr>
    </w:p>
    <w:p w:rsidRDefault="00A01884" w:rsidP="00A01884" w:rsidR="00A01884">
      <w:pPr>
        <w:pStyle w:val="ZapisniarPotpis"/>
        <w:spacing w:after="0" w:before="0"/>
        <w:rPr>
          <w:rFonts w:cs="Times New Roman"/>
        </w:rPr>
      </w:pPr>
    </w:p>
    <w:p w:rsidRDefault="00A01884" w:rsidP="00A01884" w:rsidR="00A01884"/>
    <w:p w:rsidRDefault="00066EE5" w:rsidR="00066EE5"/>
    <w:sectPr w:rsidSect="00A01884" w:rsidR="00066EE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884" w:rsidP="00A01884" w:rsidR="00A01884">
      <w:pPr>
        <w:spacing w:after="0"/>
      </w:pPr>
      <w:r>
        <w:separator/>
      </w:r>
    </w:p>
  </w:endnote>
  <w:endnote w:id="0" w:type="continuationSeparator">
    <w:p w:rsidRDefault="00A01884" w:rsidP="00A01884" w:rsidR="00A018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884" w:rsidP="00A01884" w:rsidR="00A01884">
      <w:pPr>
        <w:spacing w:after="0"/>
      </w:pPr>
      <w:r>
        <w:separator/>
      </w:r>
    </w:p>
  </w:footnote>
  <w:footnote w:id="0" w:type="continuationSeparator">
    <w:p w:rsidRDefault="00A01884" w:rsidP="00A01884" w:rsidR="00A0188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4746102"/>
      <w:docPartObj>
        <w:docPartGallery w:val="Page Numbers (Top of Page)"/>
        <w:docPartUnique/>
      </w:docPartObj>
    </w:sdtPr>
    <w:sdtEndPr/>
    <w:sdtContent>
      <w:p w:rsidRDefault="00A01884" w:rsidR="00A018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129">
          <w:rPr>
            <w:noProof/>
          </w:rPr>
          <w:t>3</w:t>
        </w:r>
        <w:r>
          <w:fldChar w:fldCharType="end"/>
        </w:r>
      </w:p>
    </w:sdtContent>
  </w:sdt>
  <w:p w:rsidRDefault="00A01884" w:rsidP="00A01884" w:rsidR="00A01884" w:rsidRPr="00370DC9">
    <w:pPr>
      <w:spacing w:after="0"/>
      <w:jc w:val="right"/>
      <w:rPr>
        <w:rFonts w:cs="Times New Roman"/>
      </w:rPr>
    </w:pPr>
    <w:r>
      <w:rPr>
        <w:rFonts w:cs="Times New Roman"/>
      </w:rPr>
      <w:t xml:space="preserve">         Poslovni broj: 4 St-786/16-27</w:t>
    </w:r>
  </w:p>
  <w:p w:rsidRDefault="00483129" w:rsidP="00A01884" w:rsidR="006C5E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884"/>
    <w:rsid w:val="00066EE5"/>
    <w:rsid w:val="00483129"/>
    <w:rsid w:val="007B484E"/>
    <w:rsid w:val="00A0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88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01884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01884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01884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1884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01884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01884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01884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01884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01884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1884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01884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0188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01884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01884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01884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01884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01884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01884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01884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01884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A01884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A0188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A01884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0188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01884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01884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0188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01884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188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1884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A01884"/>
  </w:style>
  <w:style w:styleId="Podnoje" w:type="paragraph">
    <w:name w:val="footer"/>
    <w:basedOn w:val="Normal"/>
    <w:link w:val="PodnojeChar"/>
    <w:uiPriority w:val="99"/>
    <w:unhideWhenUsed/>
    <w:rsid w:val="00A0188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1884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12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88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01884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01884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01884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1884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01884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01884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01884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01884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01884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1884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01884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0188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01884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01884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01884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01884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01884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01884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01884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01884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A01884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A0188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A01884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0188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01884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01884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0188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01884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188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01884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A01884"/>
  </w:style>
  <w:style w:styleId="Podnoje" w:type="paragraph">
    <w:name w:val="footer"/>
    <w:basedOn w:val="Normal"/>
    <w:link w:val="PodnojeChar"/>
    <w:uiPriority w:val="99"/>
    <w:unhideWhenUsed/>
    <w:rsid w:val="00A0188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01884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12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Prijelog za otvaranje st. postupka 7.3.2016.</izvorni_sadrzaj>
    <derivirana_varijabla naziv="DomainObject.Predmet.Opis_1">Prijelog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TENTORIUM društvo s ograničenom odgovornošću za trgovinu i usluge</izvorni_sadrzaj>
    <derivirana_varijabla naziv="DomainObject.Predmet.ProtustrankaFormated_1">  TENTORIUM društvo s ograničenom odgovornošću za trgovinu i usluge</derivirana_varijabla>
  </DomainObject.Predmet.ProtustrankaFormated>
  <DomainObject.Predmet.ProtustrankaFormatedOIB>
    <izvorni_sadrzaj>  TENTORIUM društvo s ograničenom odgovornošću za trgovinu i usluge, OIB 59129542165</izvorni_sadrzaj>
    <derivirana_varijabla naziv="DomainObject.Predmet.ProtustrankaFormatedOIB_1">  TENTORIUM društvo s ograničenom odgovornošću za trgovinu i usluge, OIB 59129542165</derivirana_varijabla>
  </DomainObject.Predmet.ProtustrankaFormatedOIB>
  <DomainObject.Predmet.ProtustrankaFormatedWithAdress>
    <izvorni_sadrzaj> TENTORIUM društvo s ograničenom odgovornošću za trgovinu i usluge, Vatroslava Lisinskog 36, 42230 Ludbreg</izvorni_sadrzaj>
    <derivirana_varijabla naziv="DomainObject.Predmet.ProtustrankaFormatedWithAdress_1"> TENTORIUM društvo s ograničenom odgovornošću za trgovinu i usluge, Vatroslava Lisinskog 36, 42230 Ludbreg</derivirana_varijabla>
  </DomainObject.Predmet.ProtustrankaFormatedWithAdress>
  <DomainObject.Predmet.ProtustrankaFormatedWithAdressOIB>
    <izvorni_sadrzaj> TENTORIUM društvo s ograničenom odgovornošću za trgovinu i usluge, OIB 59129542165, Vatroslava Lisinskog 36, 42230 Ludbreg</izvorni_sadrzaj>
    <derivirana_varijabla naziv="DomainObject.Predmet.ProtustrankaFormatedWithAdressOIB_1"> TENTORIUM društvo s ograničenom odgovornošću za trgovinu i usluge, OIB 59129542165, Vatroslava Lisinskog 36, 42230 Ludbreg</derivirana_varijabla>
  </DomainObject.Predmet.ProtustrankaFormatedWithAdressOIB>
  <DomainObject.Predmet.ProtustrankaWithAdress>
    <izvorni_sadrzaj>TENTORIUM društvo s ograničenom odgovornošću za trgovinu i usluge Vatroslava Lisinskog 36, 42230 Ludbreg</izvorni_sadrzaj>
    <derivirana_varijabla naziv="DomainObject.Predmet.ProtustrankaWithAdress_1">TENTORIUM društvo s ograničenom odgovornošću za trgovinu i usluge Vatroslava Lisinskog 36, 42230 Ludbreg</derivirana_varijabla>
  </DomainObject.Predmet.ProtustrankaWithAdress>
  <DomainObject.Predmet.ProtustrankaWithAdressOIB>
    <izvorni_sadrzaj>TENTORIUM društvo s ograničenom odgovornošću za trgovinu i usluge, OIB 59129542165, Vatroslava Lisinskog 36, 42230 Ludbreg</izvorni_sadrzaj>
    <derivirana_varijabla naziv="DomainObject.Predmet.ProtustrankaWithAdressOIB_1">TENTORIUM društvo s ograničenom odgovornošću za trgovinu i usluge, OIB 59129542165, Vatroslava Lisinskog 36, 42230 Ludbreg</derivirana_varijabla>
  </DomainObject.Predmet.ProtustrankaWithAdressOIB>
  <DomainObject.Predmet.ProtustrankaNazivFormated>
    <izvorni_sadrzaj>TENTORIUM društvo s ograničenom odgovornošću za trgovinu i usluge</izvorni_sadrzaj>
    <derivirana_varijabla naziv="DomainObject.Predmet.ProtustrankaNazivFormated_1">TENTORIUM društvo s ograničenom odgovornošću za trgovinu i usluge</derivirana_varijabla>
  </DomainObject.Predmet.ProtustrankaNazivFormated>
  <DomainObject.Predmet.ProtustrankaNazivFormatedOIB>
    <izvorni_sadrzaj>TENTORIUM društvo s ograničenom odgovornošću za trgovinu i usluge, OIB 59129542165</izvorni_sadrzaj>
    <derivirana_varijabla naziv="DomainObject.Predmet.ProtustrankaNazivFormatedOIB_1">TENTORIUM društvo s ograničenom odgovornošću za trgovinu i usluge, OIB 59129542165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sjeverna Hrvatska zastupanog po punomoćniku Županijsko državno odvjetništvo u Varaždinu</izvorni_sadrzaj>
    <derivirana_varijabla naziv="DomainObject.Predmet.StrankaFormated_1">  RH MF Porezna uprava, Područni ured sjeverna Hrvatska zastupanog po punomoćniku Županijsko državno odvjetništvo u Varaždinu</derivirana_varijabla>
  </DomainObject.Predmet.StrankaFormated>
  <DomainObject.Predmet.StrankaFormatedOIB>
    <izvorni_sadrzaj>  RH MF Porezna uprava, Područni ured sjeverna Hrvatska, OIB 18683136487 zastupanog po punomoćniku Županijsko državno odvjetništvo u Varaždinu</izvorni_sadrzaj>
    <derivirana_varijabla naziv="DomainObject.Predmet.StrankaFormatedOIB_1">  RH MF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uprava, Područni ured sjeverna Hrvatska, Graberje 1, 42000 Varaždin zastupanog po punomoćniku Županijsko državno odvjetništvo u Varaždinu</izvorni_sadrzaj>
    <derivirana_varijabla naziv="DomainObject.Predmet.StrankaFormatedWithAdress_1"> RH MF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sjeverna Hrvatska Graberje 1,42000 Varaždin</izvorni_sadrzaj>
    <derivirana_varijabla naziv="DomainObject.Predmet.StrankaWithAdress_1">RH MF Porezna uprava, Područni ured sjeverna Hrvatska Graberje 1,42000 Varaždin</derivirana_varijabla>
  </DomainObject.Predmet.StrankaWithAdress>
  <DomainObject.Predmet.StrankaWithAdressOIB>
    <izvorni_sadrzaj>RH MF Porezna uprava, Područni ured sjeverna Hrvatska, OIB 18683136487, Graberje 1,42000 Varaždin</izvorni_sadrzaj>
    <derivirana_varijabla naziv="DomainObject.Predmet.StrankaWithAdressOIB_1">RH MF Porezna uprava, Područni ured sjeverna Hrvatska, OIB 18683136487, Graberje 1,42000 Varaždin</derivirana_varijabla>
  </DomainObject.Predmet.StrankaWithAdressOIB>
  <DomainObject.Predmet.StrankaNazivFormated>
    <izvorni_sadrzaj>RH MF Porezna uprava, Područni ured sjeverna Hrvatska</izvorni_sadrzaj>
    <derivirana_varijabla naziv="DomainObject.Predmet.StrankaNazivFormated_1">RH MF Porezna uprava, Područni ured sjeverna Hrvatska</derivirana_varijabla>
  </DomainObject.Predmet.StrankaNazivFormated>
  <DomainObject.Predmet.StrankaNazivFormatedOIB>
    <izvorni_sadrzaj>RH MF Porezna uprava, Područni ured sjeverna Hrvatska, OIB 18683136487</izvorni_sadrzaj>
    <derivirana_varijabla naziv="DomainObject.Predmet.StrankaNazivFormatedOIB_1">RH MF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sjeverna Hrvatska zastupanog po punomoćniku Županijsko državno odvjetništvo u Varaždinu</item>
    </izvorni_sadrzaj>
    <derivirana_varijabla naziv="DomainObject.Predmet.StrankaListFormated_1">
      <item>RH MF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uprava, Područni ured sjeverna Hrvatska, OIB 18683136487 zastupanog po punomoćniku Županijsko državno odvjetništvo u Varaždinu</item>
    </izvorni_sadrzaj>
    <derivirana_varijabla naziv="DomainObject.Predmet.StrankaListFormatedOIB_1">
      <item>RH MF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sjeverna Hrvatska</item>
    </izvorni_sadrzaj>
    <derivirana_varijabla naziv="DomainObject.Predmet.StrankaListNazivFormated_1">
      <item>RH MF Porezna uprava, Područni ured sjeverna Hrvatska</item>
    </derivirana_varijabla>
  </DomainObject.Predmet.StrankaListNazivFormated>
  <DomainObject.Predmet.StrankaListNazivFormatedOIB>
    <izvorni_sadrzaj>
      <item>RH MF Porezna uprava, Područni ured sjeverna Hrvatska, OIB 18683136487</item>
    </izvorni_sadrzaj>
    <derivirana_varijabla naziv="DomainObject.Predmet.StrankaListNazivFormatedOIB_1">
      <item>RH MF Porezna uprava, Područni ured sjeverna Hrvatska, OIB 18683136487</item>
    </derivirana_varijabla>
  </DomainObject.Predmet.StrankaListNazivFormatedOIB>
  <DomainObject.Predmet.ProtuStrankaListFormated>
    <izvorni_sadrzaj>
      <item>TENTORIUM društvo s ograničenom odgovornošću za trgovinu i usluge</item>
    </izvorni_sadrzaj>
    <derivirana_varijabla naziv="DomainObject.Predmet.ProtuStrankaListFormated_1">
      <item>TENTORIUM društvo s ograničenom odgovornošću za trgovinu i usluge</item>
    </derivirana_varijabla>
  </DomainObject.Predmet.ProtuStrankaListFormated>
  <DomainObject.Predmet.ProtuStrankaListFormatedOIB>
    <izvorni_sadrzaj>
      <item>TENTORIUM društvo s ograničenom odgovornošću za trgovinu i usluge, OIB 59129542165</item>
    </izvorni_sadrzaj>
    <derivirana_varijabla naziv="DomainObject.Predmet.ProtuStrankaListFormatedOIB_1">
      <item>TENTORIUM društvo s ograničenom odgovornošću za trgovinu i usluge, OIB 59129542165</item>
    </derivirana_varijabla>
  </DomainObject.Predmet.ProtuStrankaListFormatedOIB>
  <DomainObject.Predmet.ProtuStrankaListFormatedWithAdress>
    <izvorni_sadrzaj>
      <item>TENTORIUM društvo s ograničenom odgovornošću za trgovinu i usluge, Vatroslava Lisinskog 36, 42230 Ludbreg</item>
    </izvorni_sadrzaj>
    <derivirana_varijabla naziv="DomainObject.Predmet.ProtuStrankaListFormatedWithAdress_1">
      <item>TENTORIUM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TENTORIUM društvo s ograničenom odgovornošću za trgovinu i usluge, OIB 59129542165, Vatroslava Lisinskog 36, 42230 Ludbreg</item>
    </izvorni_sadrzaj>
    <derivirana_varijabla naziv="DomainObject.Predmet.ProtuStrankaListFormatedWithAdressOIB_1">
      <item>TENTORIUM društvo s ograničenom odgovornošću za trgovinu i usluge, OIB 59129542165, Vatroslava Lisinskog 36, 42230 Ludbreg</item>
    </derivirana_varijabla>
  </DomainObject.Predmet.ProtuStrankaListFormatedWithAdressOIB>
  <DomainObject.Predmet.ProtuStrankaListNazivFormated>
    <izvorni_sadrzaj>
      <item>TENTORIUM društvo s ograničenom odgovornošću za trgovinu i usluge</item>
    </izvorni_sadrzaj>
    <derivirana_varijabla naziv="DomainObject.Predmet.ProtuStrankaListNazivFormated_1">
      <item>TENTORIUM društvo s ograničenom odgovornošću za trgovinu i usluge</item>
    </derivirana_varijabla>
  </DomainObject.Predmet.ProtuStrankaListNazivFormated>
  <DomainObject.Predmet.ProtuStrankaListNazivFormatedOIB>
    <izvorni_sadrzaj>
      <item>TENTORIUM društvo s ograničenom odgovornošću za trgovinu i usluge, OIB 59129542165</item>
    </izvorni_sadrzaj>
    <derivirana_varijabla naziv="DomainObject.Predmet.ProtuStrankaListNazivFormatedOIB_1">
      <item>TENTORIUM društvo s ograničenom odgovornošću za trgovinu i usluge, OIB 59129542165</item>
    </derivirana_varijabla>
  </DomainObject.Predmet.ProtuStrankaListNazivFormatedOIB>
  <DomainObject.Predmet.OstaliListFormated>
    <izvorni_sadrzaj>
      <item>Dragan Barbarić</item>
      <item>Županijsko državno odvjetništvo u Varaždinu punomoćnik sudionika u postupku RH MF Porezna uprava, Područni ured sjeverna Hrvatska</item>
    </izvorni_sadrzaj>
    <derivirana_varijabla naziv="DomainObject.Predmet.OstaliListFormated_1">
      <item>Dragan Barbarić</item>
      <item>Županijsko državno odvjetništvo u Varaždinu punomoćnik sudionika u postupku RH MF Porezna uprava, Područni ured sjeverna Hrvatska</item>
    </derivirana_varijabla>
  </DomainObject.Predmet.OstaliListFormated>
  <DomainObject.Predmet.OstaliListFormatedOIB>
    <izvorni_sadrzaj>
      <item>Dragan Barbarić, OIB 27000522786</item>
      <item>Županijsko državno odvjetništvo u Varaždinu punomoćnik sudionika u postupku RH MF Porezna uprava, Područni ured sjeverna Hrvatska</item>
    </izvorni_sadrzaj>
    <derivirana_varijabla naziv="DomainObject.Predmet.OstaliListFormatedOIB_1">
      <item>Dragan Barbarić, OIB 27000522786</item>
      <item>Županijsko državno odvjetništvo u Varaždinu punomoćnik sudionika u postupku RH MF Porezna uprava, Područni ured sjeverna Hrvatska</item>
    </derivirana_varijabla>
  </DomainObject.Predmet.OstaliListFormatedOIB>
  <DomainObject.Predmet.OstaliListFormatedWithAdress>
    <izvorni_sadrzaj>
      <item>Dragan Barbarić,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_1">
      <item>Dragan Barbarić,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>
  <DomainObject.Predmet.OstaliListFormatedWithAdressOIB>
    <izvorni_sadrzaj>
      <item>Dragan Barbarić, OIB 27000522786, Ulica Vatroslava Lisinskog 36, 42230 Ludbreg</item>
      <item>Županijsko državno odvjetništvo u Varaždinu punomoćnik sudionika u postupku RH MF Porezna uprava, Područni ured sjeverna Hrvatska</item>
    </izvorni_sadrzaj>
    <derivirana_varijabla naziv="DomainObject.Predmet.OstaliListFormatedWithAdressOIB_1">
      <item>Dragan Barbarić, OIB 27000522786, Ulica Vatroslava Lisinskog 36, 42230 Ludbreg</item>
      <item>Županijsko državno odvjetništvo u Varaždinu punomoćnik sudionika u postupku RH MF Porezna uprava, Područni ured sjeverna Hrvatska</item>
    </derivirana_varijabla>
  </DomainObject.Predmet.OstaliListFormatedWithAdressOIB>
  <DomainObject.Predmet.OstaliListNazivFormated>
    <izvorni_sadrzaj>
      <item>Dragan Barbarić</item>
      <item>Županijsko državno odvjetništvo u Varaždinu</item>
    </izvorni_sadrzaj>
    <derivirana_varijabla naziv="DomainObject.Predmet.OstaliListNazivFormated_1">
      <item>Dragan Barbarić</item>
      <item>Županijsko državno odvjetništvo u Varaždinu</item>
    </derivirana_varijabla>
  </DomainObject.Predmet.OstaliListNazivFormated>
  <DomainObject.Predmet.OstaliListNazivFormatedOIB>
    <izvorni_sadrzaj>
      <item>Dragan Barbarić, OIB 27000522786</item>
      <item>Županijsko državno odvjetništvo u Varaždinu</item>
    </izvorni_sadrzaj>
    <derivirana_varijabla naziv="DomainObject.Predmet.OstaliListNazivFormatedOIB_1">
      <item>Dragan Barbarić, OIB 27000522786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sjeverna Hrvatska</izvorni_sadrzaj>
    <derivirana_varijabla naziv="DomainObject.Predmet.StrankaIDrugi_1">RH MF Porezna uprava, Područni ured sjeverna Hrvatska</derivirana_varijabla>
  </DomainObject.Predmet.StrankaIDrugi>
  <DomainObject.Predmet.ProtustrankaIDrugi>
    <izvorni_sadrzaj>TENTORIUM društvo s ograničenom odgovornošću za trgovinu i usluge</izvorni_sadrzaj>
    <derivirana_varijabla naziv="DomainObject.Predmet.ProtustrankaIDrugi_1">TENTORIUM društvo s ograničenom odgovornošću za trgovinu i usluge</derivirana_varijabla>
  </DomainObject.Predmet.ProtustrankaIDrugi>
  <DomainObject.Predmet.StrankaIDrugiAdressOIB>
    <izvorni_sadrzaj>RH MF Porezna uprava, Područni ured sjeverna Hrvatska, OIB 18683136487, Graberje 1, 42000 Varaždin</izvorni_sadrzaj>
    <derivirana_varijabla naziv="DomainObject.Predmet.StrankaIDrugiAdressOIB_1">RH MF Porezna uprava, Područni ured sjeverna Hrvatska, OIB 18683136487, Graberje 1, 42000 Varaždin</derivirana_varijabla>
  </DomainObject.Predmet.StrankaIDrugiAdressOIB>
  <DomainObject.Predmet.ProtustrankaIDrugiAdressOIB>
    <izvorni_sadrzaj>TENTORIUM društvo s ograničenom odgovornošću za trgovinu i usluge, OIB 59129542165, Vatroslava Lisinskog 36, 42230 Ludbreg</izvorni_sadrzaj>
    <derivirana_varijabla naziv="DomainObject.Predmet.ProtustrankaIDrugiAdressOIB_1">TENTORIUM društvo s ograničenom odgovornošću za trgovinu i usluge, OIB 59129542165,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TENTORIUM društvo s ograničenom odgovornošću za trgovinu i usluge</item>
      <item>Dragan Barbarić</item>
      <item>Županijsko državno odvjetništvo u Varaždinu</item>
      <item>RH MF Porezna uprava, Područni ured sjeverna Hrvatska</item>
    </izvorni_sadrzaj>
    <derivirana_varijabla naziv="DomainObject.Predmet.SudioniciListNaziv_1">
      <item>TENTORIUM društvo s ograničenom odgovornošću za trgovinu i usluge</item>
      <item>Dragan Barbarić</item>
      <item>Županijsko državno odvjetništvo u Varaždinu</item>
      <item>RH MF Porezna uprava, Područni ured sjeverna Hrvatska</item>
    </derivirana_varijabla>
  </DomainObject.Predmet.SudioniciListNaziv>
  <DomainObject.Predmet.SudioniciListAdressOIB>
    <izvorni_sadrzaj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izvorni_sadrzaj>
    <derivirana_varijabla naziv="DomainObject.Predmet.SudioniciListAdressOIB_1">
      <item>TENTORIUM društvo s ograničenom odgovornošću za trgovinu i usluge, OIB 59129542165, Vatroslava Lisinskog 36,42230 Ludbreg</item>
      <item>Dragan Barbarić, OIB 27000522786, Ulica Vatroslava Lisinskog 36,42230 Ludbreg</item>
      <item>Županijsko državno odvjetništvo u Varaždinu</item>
      <item>RH MF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59129542165</item>
      <item>, OIB 27000522786</item>
      <item>, OIB null</item>
      <item>, OIB 18683136487</item>
    </izvorni_sadrzaj>
    <derivirana_varijabla naziv="DomainObject.Predmet.SudioniciListNazivOIB_1">
      <item>, OIB 59129542165</item>
      <item>, OIB 27000522786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1000</properties:Words>
  <properties:Characters>5699</properties:Characters>
  <properties:Lines>140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2017-05-26T08:34:00Z</dcterms:created>
  <dc:creator>Katarina Breški</dc:creator>
  <cp:lastModifiedBy>Katarina Breški</cp:lastModifiedBy>
  <cp:lastPrinted>2017-05-26T08:38:00Z</cp:lastPrinted>
  <dcterms:modified xmlns:xsi="http://www.w3.org/2001/XMLSchema-instance" xsi:type="dcterms:W3CDTF">2017-05-26T08:40:00Z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