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f22f" w14:paraId="2dcf22f" w:rsidRDefault="004C4747" w:rsidR="00B935FC">
      <w:pPr>
        <w:jc w:val="right"/>
        <w15:collapsed w:val="false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Posl.br. </w:t>
      </w:r>
      <w:r w:rsidR="00924941">
        <w:rPr>
          <w:lang w:eastAsia="hr-HR"/>
        </w:rPr>
        <w:t xml:space="preserve">16 </w:t>
      </w:r>
      <w:r w:rsidR="002A64B7">
        <w:rPr>
          <w:lang w:eastAsia="hr-HR"/>
        </w:rPr>
        <w:t>Sp-7/16-2</w:t>
      </w:r>
    </w:p>
    <w:p w:rsidRDefault="00975D22" w:rsidR="00975D22">
      <w:pPr>
        <w:jc w:val="right"/>
        <w:rPr>
          <w:lang w:eastAsia="hr-HR"/>
        </w:rPr>
      </w:pPr>
    </w:p>
    <w:p w:rsidRDefault="00975D22" w:rsidR="00975D22">
      <w:pPr>
        <w:jc w:val="right"/>
        <w:rPr>
          <w:lang w:eastAsia="hr-HR"/>
        </w:rPr>
      </w:pPr>
    </w:p>
    <w:p w:rsidRDefault="00937A45" w:rsidR="00937A45">
      <w:pPr>
        <w:jc w:val="right"/>
        <w:rPr>
          <w:lang w:eastAsia="hr-HR"/>
        </w:rPr>
      </w:pPr>
    </w:p>
    <w:p w:rsidRDefault="005A590F" w:rsidP="00B36B55" w:rsidR="005A590F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5A590F" w:rsidP="00B36B55" w:rsidR="005A590F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5A590F" w:rsidP="00B36B55" w:rsidR="005A590F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5A590F" w:rsidP="00B36B55" w:rsidR="005A590F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5A590F" w:rsidP="00457EAD" w:rsidR="00937A45" w:rsidRPr="00582EFE">
      <w:r>
        <w:rPr>
          <w:b/>
          <w:spacing w:val="20"/>
        </w:rPr>
        <w:t xml:space="preserve"> </w:t>
      </w:r>
    </w:p>
    <w:p w:rsidRDefault="00937A45" w:rsidP="00C27CF9" w:rsidR="005764AD">
      <w:pPr>
        <w:rPr>
          <w:lang w:eastAsia="hr-HR"/>
        </w:rPr>
      </w:pPr>
      <w:r>
        <w:rPr>
          <w:lang w:eastAsia="hr-HR"/>
        </w:rPr>
        <w:t xml:space="preserve"> </w:t>
      </w:r>
    </w:p>
    <w:p w:rsidRDefault="005A590F" w:rsidP="00B36B55" w:rsidR="005A590F" w:rsidRPr="00A26CF7">
      <w:pPr>
        <w:jc w:val="center"/>
        <w:rPr>
          <w:b/>
        </w:rPr>
      </w:pPr>
      <w:r w:rsidRPr="00A26CF7">
        <w:rPr>
          <w:b/>
        </w:rPr>
        <w:t>R E P U B L I K A   H R V A T S K A</w:t>
      </w:r>
    </w:p>
    <w:p w:rsidRDefault="005A590F" w:rsidP="00B36B55" w:rsidR="005A590F" w:rsidRPr="00A26CF7">
      <w:pPr>
        <w:jc w:val="both"/>
      </w:pPr>
    </w:p>
    <w:p w:rsidRDefault="005A590F" w:rsidP="00B36B55" w:rsidR="005A590F" w:rsidRPr="00A26CF7">
      <w:pPr>
        <w:jc w:val="center"/>
        <w:rPr>
          <w:b/>
        </w:rPr>
      </w:pPr>
      <w:r w:rsidRPr="00A26CF7">
        <w:rPr>
          <w:b/>
        </w:rPr>
        <w:t>R J E Š E N J E</w:t>
      </w:r>
    </w:p>
    <w:p w:rsidRDefault="005A590F" w:rsidR="00B935FC">
      <w:pPr>
        <w:pStyle w:val="Naslov3"/>
        <w:rPr>
          <w:b/>
          <w:bCs/>
        </w:rPr>
      </w:pPr>
      <w:r>
        <w:rPr>
          <w:b/>
          <w:bCs/>
        </w:rPr>
        <w:t xml:space="preserve"> </w:t>
      </w:r>
    </w:p>
    <w:p w:rsidRDefault="005764AD" w:rsidR="005764AD">
      <w:pPr>
        <w:rPr>
          <w:lang w:eastAsia="hr-HR"/>
        </w:rPr>
      </w:pPr>
    </w:p>
    <w:p w:rsidRDefault="00B935FC" w:rsidR="00CB2C7E">
      <w:pPr>
        <w:jc w:val="both"/>
      </w:pPr>
      <w:r>
        <w:tab/>
      </w:r>
      <w:r w:rsidR="005A590F">
        <w:t>Općinski sud u Karlovcu, Stalna služba u Ogulinu</w:t>
      </w:r>
      <w:r w:rsidR="00300970">
        <w:t>, po sutkinji</w:t>
      </w:r>
      <w:r w:rsidR="008324CF">
        <w:t xml:space="preserve"> Blaženki Glad, kao sucu pojedincu, u pravnoj stvari </w:t>
      </w:r>
      <w:r w:rsidR="00CB2C7E">
        <w:t xml:space="preserve">stečaja potrošača nad imovinom potrošača </w:t>
      </w:r>
      <w:r w:rsidR="00CB2C7E" w:rsidRPr="00CB2C7E">
        <w:rPr>
          <w:b/>
        </w:rPr>
        <w:t>GORANA PETANJEK</w:t>
      </w:r>
      <w:r w:rsidR="00CB2C7E">
        <w:t xml:space="preserve"> iz Karlovca, Tina Uje</w:t>
      </w:r>
      <w:r w:rsidR="00300970">
        <w:t>vića 6, OIB: 58724195729, dana 14</w:t>
      </w:r>
      <w:r w:rsidR="00CB2C7E">
        <w:t>. veljače 2017. godine,</w:t>
      </w:r>
    </w:p>
    <w:p w:rsidRDefault="00CB2C7E" w:rsidR="00CB2C7E">
      <w:pPr>
        <w:jc w:val="both"/>
      </w:pPr>
    </w:p>
    <w:p w:rsidRDefault="0008654B" w:rsidP="0008654B" w:rsidR="0008654B"/>
    <w:p w:rsidRDefault="00593B2A" w:rsidP="00D91337" w:rsidR="00593B2A" w:rsidRPr="00A94EA4">
      <w:pPr>
        <w:jc w:val="center"/>
      </w:pPr>
      <w:r w:rsidRPr="00A94EA4">
        <w:t>r  i  j  e  š  i  o     j  e  :</w:t>
      </w:r>
    </w:p>
    <w:p w:rsidRDefault="00593B2A" w:rsidP="00593B2A" w:rsidR="00B935FC">
      <w:pPr>
        <w:jc w:val="center"/>
        <w:rPr>
          <w:lang w:eastAsia="hr-HR"/>
        </w:rPr>
      </w:pPr>
      <w:r>
        <w:t xml:space="preserve"> </w:t>
      </w:r>
    </w:p>
    <w:p w:rsidRDefault="00B935FC" w:rsidP="00CB2C7E" w:rsidR="00B935FC">
      <w:pPr>
        <w:jc w:val="both"/>
        <w:rPr>
          <w:b/>
          <w:bCs/>
        </w:rPr>
      </w:pPr>
      <w:r>
        <w:tab/>
      </w:r>
      <w:r w:rsidR="00CB2C7E" w:rsidRPr="00CB2C7E">
        <w:rPr>
          <w:b/>
        </w:rPr>
        <w:t>Odbacuje se</w:t>
      </w:r>
      <w:r w:rsidR="00CB2C7E">
        <w:t xml:space="preserve"> prijedlog za pokretanja postupka stečaja potrošača Gorana Petanjek podnesen ovom sudu dana 10. studenoga 2016. godine.</w:t>
      </w:r>
    </w:p>
    <w:p w:rsidRDefault="00B935FC" w:rsidR="00B935FC"/>
    <w:p w:rsidRDefault="00593B2A" w:rsidR="00593B2A"/>
    <w:p w:rsidRDefault="00B935FC" w:rsidP="00826F92" w:rsidR="00B935FC">
      <w:pPr>
        <w:jc w:val="center"/>
      </w:pPr>
      <w:r>
        <w:t>Obrazloženje</w:t>
      </w:r>
    </w:p>
    <w:p w:rsidRDefault="00B935FC" w:rsidR="00B935FC">
      <w:pPr>
        <w:jc w:val="center"/>
      </w:pPr>
    </w:p>
    <w:p w:rsidRDefault="00593B2A" w:rsidR="00593B2A">
      <w:pPr>
        <w:jc w:val="center"/>
      </w:pPr>
    </w:p>
    <w:p w:rsidRDefault="00B007F3" w:rsidP="00B007F3" w:rsidR="00CB2C7E">
      <w:pPr>
        <w:tabs>
          <w:tab w:pos="752" w:val="left"/>
        </w:tabs>
        <w:jc w:val="both"/>
      </w:pPr>
      <w:r>
        <w:tab/>
      </w:r>
      <w:r w:rsidR="008E01ED">
        <w:t>P</w:t>
      </w:r>
      <w:r w:rsidR="00CB2C7E">
        <w:t xml:space="preserve">otrošač Goran Petanjek podnio je ovom sudu prijedlog za pokretanje postupka stečaja potrošača. </w:t>
      </w:r>
    </w:p>
    <w:p w:rsidRDefault="00CB2C7E" w:rsidP="00B007F3" w:rsidR="00CB2C7E">
      <w:pPr>
        <w:tabs>
          <w:tab w:pos="752" w:val="left"/>
        </w:tabs>
        <w:jc w:val="both"/>
      </w:pPr>
    </w:p>
    <w:p w:rsidRDefault="00CB2C7E" w:rsidP="00B007F3" w:rsidR="008E01ED">
      <w:pPr>
        <w:tabs>
          <w:tab w:pos="752" w:val="left"/>
        </w:tabs>
        <w:jc w:val="both"/>
      </w:pPr>
      <w:r>
        <w:tab/>
        <w:t xml:space="preserve">Temeljem </w:t>
      </w:r>
      <w:r w:rsidR="0098114B">
        <w:t xml:space="preserve">odredbe članka 44. stavak 3. i 4. Zakona o stečaju potrošača („Narodne novine“ br. 100/15 – u daljnjem tekstu: ZSP-a) uz prijedlog za otvaranje postupka stečaja potrošača, potrošač je dužan priložiti potvrdu iz čl. 18.st. 3. ZSP-a, popis imovine i obveza i plan ispunjenja obveza, a ako potrošač uz prijedlog za otvaranje postupka  stečaja potrošača ne podnese navedene isprave, sud će prijedlog odbaciti. </w:t>
      </w:r>
    </w:p>
    <w:p w:rsidRDefault="0098114B" w:rsidP="00B007F3" w:rsidR="0098114B">
      <w:pPr>
        <w:tabs>
          <w:tab w:pos="752" w:val="left"/>
        </w:tabs>
        <w:jc w:val="both"/>
      </w:pPr>
    </w:p>
    <w:p w:rsidRDefault="0098114B" w:rsidP="00B007F3" w:rsidR="0098114B">
      <w:pPr>
        <w:tabs>
          <w:tab w:pos="752" w:val="left"/>
        </w:tabs>
        <w:jc w:val="both"/>
      </w:pPr>
      <w:r>
        <w:tab/>
        <w:t>Uvidom u prijedlog potrošača od 10. studenoga 2016. godine utvrđeno je da prijedlogu nedostaje potvrda Financijske agencije iz čl. 18. st. 3. ZSP-a pa je temeljem čl. 44. st. 4. ZSP-a odlučeno kao u izreci.</w:t>
      </w:r>
    </w:p>
    <w:p w:rsidRDefault="00F53824" w:rsidP="008E01ED" w:rsidR="00F53824"/>
    <w:p w:rsidRDefault="005764AD" w:rsidP="008E01ED" w:rsidR="005764AD"/>
    <w:p w:rsidRDefault="0049719B" w:rsidP="0051479C" w:rsidR="00B935FC">
      <w:pPr>
        <w:jc w:val="center"/>
      </w:pPr>
      <w:r>
        <w:t>U Ogulinu</w:t>
      </w:r>
      <w:r w:rsidR="00B935FC">
        <w:t xml:space="preserve"> </w:t>
      </w:r>
      <w:r w:rsidR="00300970">
        <w:t>14</w:t>
      </w:r>
      <w:r>
        <w:t>. veljače 2017</w:t>
      </w:r>
      <w:r w:rsidR="00F53824">
        <w:t xml:space="preserve">. </w:t>
      </w:r>
      <w:r w:rsidR="00B935FC">
        <w:t xml:space="preserve"> godine</w:t>
      </w:r>
    </w:p>
    <w:p w:rsidRDefault="00593B2A" w:rsidP="0051479C" w:rsidR="00593B2A">
      <w:pPr>
        <w:jc w:val="center"/>
      </w:pPr>
    </w:p>
    <w:p w:rsidRDefault="005764AD" w:rsidP="0051479C" w:rsidR="005764AD">
      <w:pPr>
        <w:jc w:val="center"/>
      </w:pPr>
    </w:p>
    <w:p w:rsidRDefault="00300970" w:rsidP="00D91337" w:rsidR="00593B2A" w:rsidRPr="00C65499">
      <w:pPr>
        <w:pStyle w:val="Tijeloteksta"/>
        <w:ind w:left="6372"/>
        <w:jc w:val="center"/>
      </w:pPr>
      <w:r>
        <w:t>S U T K I N J A</w:t>
      </w:r>
      <w:r w:rsidR="00593B2A" w:rsidRPr="00C65499">
        <w:t xml:space="preserve"> :</w:t>
      </w:r>
    </w:p>
    <w:p w:rsidRDefault="00593B2A" w:rsidP="00D91337" w:rsidR="00593B2A" w:rsidRPr="00C65499">
      <w:pPr>
        <w:pStyle w:val="Tijeloteksta"/>
        <w:ind w:left="6372"/>
        <w:jc w:val="center"/>
      </w:pPr>
      <w:r w:rsidRPr="00C65499">
        <w:t>Blaženka Glad</w:t>
      </w:r>
      <w:r w:rsidR="00BD18D9">
        <w:t>,v.r.</w:t>
      </w:r>
    </w:p>
    <w:p w:rsidRDefault="00593B2A" w:rsidP="0051479C" w:rsidR="00593B2A">
      <w:pPr>
        <w:jc w:val="center"/>
      </w:pPr>
      <w:r>
        <w:t xml:space="preserve"> </w:t>
      </w:r>
    </w:p>
    <w:p w:rsidRDefault="00D43DBA" w:rsidR="00D43DBA"/>
    <w:p w:rsidRDefault="00593B2A" w:rsidP="008A1361" w:rsidR="00593B2A">
      <w:pPr>
        <w:jc w:val="both"/>
      </w:pPr>
      <w:r>
        <w:lastRenderedPageBreak/>
        <w:t>UPUTA O PRAVNOM LIJEKU:</w:t>
      </w:r>
    </w:p>
    <w:p w:rsidRDefault="00593B2A" w:rsidP="008A1361" w:rsidR="0049719B">
      <w:pPr>
        <w:jc w:val="both"/>
      </w:pPr>
      <w:r>
        <w:t>Protiv ovog rješenja</w:t>
      </w:r>
      <w:r w:rsidR="0049719B">
        <w:t xml:space="preserve"> dopuštena je žalba. Ža</w:t>
      </w:r>
      <w:r w:rsidR="00300970">
        <w:t>lba se podnosi ovom sudu pisano</w:t>
      </w:r>
      <w:r w:rsidR="0049719B">
        <w:t xml:space="preserve"> u 4 istovjetna primjerka u roku 15 dana</w:t>
      </w:r>
      <w:r w:rsidR="005C7E2F">
        <w:t xml:space="preserve"> računajući od proteka osmog dana od objave rješenja na mrežnoj stranici e-oglasna ploča Općinskog suda u Karlovcu (čl. 25. Zakona o stečaju potrošača), </w:t>
      </w:r>
      <w:r w:rsidR="0049719B">
        <w:t xml:space="preserve">a o </w:t>
      </w:r>
      <w:r w:rsidR="005C7E2F">
        <w:t xml:space="preserve">žalbi </w:t>
      </w:r>
      <w:r w:rsidR="0049719B">
        <w:t>odlučuje nadležni županijski sud.</w:t>
      </w:r>
    </w:p>
    <w:p w:rsidRDefault="00593B2A" w:rsidP="008A1361" w:rsidR="00593B2A">
      <w:pPr>
        <w:jc w:val="both"/>
      </w:pPr>
    </w:p>
    <w:p w:rsidRDefault="008324CF" w:rsidP="008324CF" w:rsidR="008324CF">
      <w:pPr>
        <w:jc w:val="both"/>
      </w:pPr>
      <w:r>
        <w:t>I.</w:t>
      </w:r>
    </w:p>
    <w:p w:rsidRDefault="00710F29" w:rsidP="008E04ED" w:rsidR="00710F29">
      <w:pPr>
        <w:jc w:val="both"/>
      </w:pPr>
      <w:r>
        <w:t>Dna:</w:t>
      </w:r>
    </w:p>
    <w:p w:rsidRDefault="00710F29" w:rsidP="008E04ED" w:rsidR="0049719B">
      <w:pPr>
        <w:jc w:val="both"/>
      </w:pPr>
      <w:r>
        <w:t xml:space="preserve">-  </w:t>
      </w:r>
      <w:r w:rsidR="0049719B">
        <w:t>e-oglasna ploča</w:t>
      </w:r>
      <w:r>
        <w:t xml:space="preserve"> </w:t>
      </w:r>
    </w:p>
    <w:p w:rsidRDefault="00710F29" w:rsidP="008E04ED" w:rsidR="00710F29">
      <w:pPr>
        <w:jc w:val="both"/>
      </w:pPr>
      <w:r>
        <w:t>-  Goran Petanjek, Karlovac, Tina Ujevića 6,</w:t>
      </w:r>
    </w:p>
    <w:p w:rsidRDefault="00593B2A" w:rsidP="00593B2A" w:rsidR="00593B2A">
      <w:pPr>
        <w:jc w:val="both"/>
      </w:pPr>
    </w:p>
    <w:p w:rsidRDefault="00BD18D9" w:rsidP="00BC1C60" w:rsidR="00BD18D9" w:rsidRPr="00BC1C60">
      <w:pPr>
        <w:ind w:left="6372"/>
        <w:jc w:val="center"/>
        <w:rPr>
          <w:rFonts w:cs="Arial" w:hAnsi="Arial" w:ascii="Arial"/>
          <w:sz w:val="22"/>
          <w:szCs w:val="22"/>
        </w:rPr>
      </w:pPr>
      <w:r w:rsidRPr="00BC1C60">
        <w:rPr>
          <w:rFonts w:cs="Arial" w:hAnsi="Arial" w:ascii="Arial"/>
          <w:sz w:val="22"/>
          <w:szCs w:val="22"/>
        </w:rPr>
        <w:t>Za točnost otpravka</w:t>
      </w:r>
    </w:p>
    <w:p w:rsidRDefault="00BD18D9" w:rsidP="00BC1C60" w:rsidR="00BD18D9" w:rsidRPr="00BC1C60">
      <w:pPr>
        <w:ind w:left="6372"/>
        <w:jc w:val="center"/>
        <w:rPr>
          <w:rFonts w:cs="Arial" w:hAnsi="Arial" w:ascii="Arial"/>
          <w:sz w:val="20"/>
          <w:szCs w:val="20"/>
        </w:rPr>
      </w:pPr>
      <w:r w:rsidRPr="00BC1C60">
        <w:rPr>
          <w:rFonts w:cs="Arial" w:hAnsi="Arial" w:ascii="Arial"/>
          <w:sz w:val="20"/>
          <w:szCs w:val="20"/>
        </w:rPr>
        <w:t>ovlašteni službenik:</w:t>
      </w:r>
    </w:p>
    <w:p w:rsidRDefault="00BD18D9" w:rsidP="00D91337" w:rsidR="00593B2A" w:rsidRPr="00FD4772">
      <w:pPr>
        <w:jc w:val="both"/>
      </w:pPr>
      <w:r>
        <w:t xml:space="preserve"> </w:t>
      </w:r>
    </w:p>
    <w:p w:rsidRDefault="00593B2A" w:rsidP="00F26168" w:rsidR="00593B2A">
      <w:pPr>
        <w:tabs>
          <w:tab w:pos="720" w:val="left"/>
        </w:tabs>
        <w:jc w:val="right"/>
      </w:pPr>
      <w:r>
        <w:t xml:space="preserve"> </w:t>
      </w:r>
    </w:p>
    <w:p w:rsidRDefault="008A1361" w:rsidP="00F26168" w:rsidR="008A1361">
      <w:pPr>
        <w:tabs>
          <w:tab w:pos="720" w:val="left"/>
        </w:tabs>
        <w:jc w:val="right"/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p w:rsidRDefault="00D716B4" w:rsidP="00C27CF9" w:rsidR="00D716B4">
      <w:pPr>
        <w:tabs>
          <w:tab w:pos="720" w:val="left"/>
        </w:tabs>
      </w:pPr>
    </w:p>
    <w:sectPr w:rsidSect="005764AD" w:rsidR="00D716B4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7D7" w:rsidR="00CC17D7">
      <w:r>
        <w:separator/>
      </w:r>
    </w:p>
  </w:endnote>
  <w:endnote w:id="0" w:type="continuationSeparator">
    <w:p w:rsidRDefault="00CC17D7" w:rsidR="00CC1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7D7" w:rsidR="00CC17D7">
      <w:r>
        <w:separator/>
      </w:r>
    </w:p>
  </w:footnote>
  <w:footnote w:id="0" w:type="continuationSeparator">
    <w:p w:rsidRDefault="00CC17D7" w:rsidR="00CC1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E6A" w:rsidP="00D16492" w:rsidR="00D13E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3E6A" w:rsidR="00D13E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E6A" w:rsidP="00D16492" w:rsidR="00D13E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8D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93B2A" w:rsidP="008324CF" w:rsidR="00D13E6A">
    <w:pPr>
      <w:jc w:val="right"/>
      <w:rPr>
        <w:lang w:eastAsia="hr-HR"/>
      </w:rPr>
    </w:pPr>
    <w:r>
      <w:rPr>
        <w:lang w:eastAsia="hr-HR"/>
      </w:rPr>
      <w:t xml:space="preserve">Posl.br. </w:t>
    </w:r>
    <w:r w:rsidR="001A3C36">
      <w:rPr>
        <w:lang w:eastAsia="hr-HR"/>
      </w:rPr>
      <w:t>16</w:t>
    </w:r>
    <w:r w:rsidR="00357DA3">
      <w:rPr>
        <w:lang w:eastAsia="hr-HR"/>
      </w:rPr>
      <w:t xml:space="preserve"> </w:t>
    </w:r>
    <w:r w:rsidR="000738E8">
      <w:rPr>
        <w:lang w:eastAsia="hr-HR"/>
      </w:rPr>
      <w:t>Sp</w:t>
    </w:r>
    <w:r>
      <w:rPr>
        <w:lang w:eastAsia="hr-HR"/>
      </w:rPr>
      <w:t>-</w:t>
    </w:r>
    <w:r w:rsidR="0049719B">
      <w:rPr>
        <w:lang w:eastAsia="hr-HR"/>
      </w:rPr>
      <w:t>7/16-2</w:t>
    </w:r>
  </w:p>
  <w:p w:rsidRDefault="00D13E6A" w:rsidP="00EB75B0" w:rsidR="00D13E6A">
    <w:pPr>
      <w:jc w:val="right"/>
      <w:rPr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1229C9"/>
    <w:multiLevelType w:val="hybridMultilevel"/>
    <w:tmpl w:val="EDD6AF5E"/>
    <w:lvl w:tplc="C1D469EC" w:ilvl="0">
      <w:start w:val="2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4747"/>
    <w:rsid w:val="00002991"/>
    <w:rsid w:val="00057641"/>
    <w:rsid w:val="0006055C"/>
    <w:rsid w:val="00064591"/>
    <w:rsid w:val="000738E8"/>
    <w:rsid w:val="0008654B"/>
    <w:rsid w:val="000A522C"/>
    <w:rsid w:val="000E64DF"/>
    <w:rsid w:val="001510A8"/>
    <w:rsid w:val="00171BC9"/>
    <w:rsid w:val="001A3C36"/>
    <w:rsid w:val="00213BD9"/>
    <w:rsid w:val="0022182A"/>
    <w:rsid w:val="0024735A"/>
    <w:rsid w:val="002A0E7A"/>
    <w:rsid w:val="002A64B7"/>
    <w:rsid w:val="002A7C88"/>
    <w:rsid w:val="002B171A"/>
    <w:rsid w:val="002C41DB"/>
    <w:rsid w:val="002F69B2"/>
    <w:rsid w:val="00300970"/>
    <w:rsid w:val="0032289B"/>
    <w:rsid w:val="00326A02"/>
    <w:rsid w:val="00347C2D"/>
    <w:rsid w:val="003527FF"/>
    <w:rsid w:val="00357DA3"/>
    <w:rsid w:val="0039026F"/>
    <w:rsid w:val="003A648E"/>
    <w:rsid w:val="003E58FE"/>
    <w:rsid w:val="003F78F5"/>
    <w:rsid w:val="00410B7F"/>
    <w:rsid w:val="00411B35"/>
    <w:rsid w:val="00457EAD"/>
    <w:rsid w:val="0049719B"/>
    <w:rsid w:val="004C4747"/>
    <w:rsid w:val="004D65BC"/>
    <w:rsid w:val="0051479C"/>
    <w:rsid w:val="00516A73"/>
    <w:rsid w:val="005420AE"/>
    <w:rsid w:val="005764AD"/>
    <w:rsid w:val="005806B0"/>
    <w:rsid w:val="00593B2A"/>
    <w:rsid w:val="005A590F"/>
    <w:rsid w:val="005C6DD8"/>
    <w:rsid w:val="005C7E2F"/>
    <w:rsid w:val="005D77D4"/>
    <w:rsid w:val="005E6A9D"/>
    <w:rsid w:val="00622BCA"/>
    <w:rsid w:val="0064269F"/>
    <w:rsid w:val="0065639F"/>
    <w:rsid w:val="00672493"/>
    <w:rsid w:val="00676CAE"/>
    <w:rsid w:val="006C4324"/>
    <w:rsid w:val="006E4051"/>
    <w:rsid w:val="0070013F"/>
    <w:rsid w:val="00710F29"/>
    <w:rsid w:val="00722ABD"/>
    <w:rsid w:val="00732B44"/>
    <w:rsid w:val="007D7304"/>
    <w:rsid w:val="007E7337"/>
    <w:rsid w:val="00804B90"/>
    <w:rsid w:val="00826F92"/>
    <w:rsid w:val="0083028D"/>
    <w:rsid w:val="008324CF"/>
    <w:rsid w:val="0086619C"/>
    <w:rsid w:val="00876D33"/>
    <w:rsid w:val="008A1361"/>
    <w:rsid w:val="008E01ED"/>
    <w:rsid w:val="008E04ED"/>
    <w:rsid w:val="00904548"/>
    <w:rsid w:val="00924941"/>
    <w:rsid w:val="00937A45"/>
    <w:rsid w:val="009430E8"/>
    <w:rsid w:val="00975D22"/>
    <w:rsid w:val="0098114B"/>
    <w:rsid w:val="009B1CCA"/>
    <w:rsid w:val="009B215D"/>
    <w:rsid w:val="009B4014"/>
    <w:rsid w:val="009C45B6"/>
    <w:rsid w:val="009D4EC2"/>
    <w:rsid w:val="00A325A3"/>
    <w:rsid w:val="00A44790"/>
    <w:rsid w:val="00AF4C3C"/>
    <w:rsid w:val="00B007F3"/>
    <w:rsid w:val="00B0272D"/>
    <w:rsid w:val="00B040D1"/>
    <w:rsid w:val="00B160D0"/>
    <w:rsid w:val="00B36B55"/>
    <w:rsid w:val="00B55E68"/>
    <w:rsid w:val="00B935FC"/>
    <w:rsid w:val="00B93621"/>
    <w:rsid w:val="00BA17D6"/>
    <w:rsid w:val="00BA6840"/>
    <w:rsid w:val="00BB0560"/>
    <w:rsid w:val="00BB697B"/>
    <w:rsid w:val="00BD18D9"/>
    <w:rsid w:val="00C03515"/>
    <w:rsid w:val="00C101EE"/>
    <w:rsid w:val="00C27CF9"/>
    <w:rsid w:val="00C31BF9"/>
    <w:rsid w:val="00C52C22"/>
    <w:rsid w:val="00CB2C7E"/>
    <w:rsid w:val="00CC17D7"/>
    <w:rsid w:val="00CE036C"/>
    <w:rsid w:val="00D13E6A"/>
    <w:rsid w:val="00D16492"/>
    <w:rsid w:val="00D211D1"/>
    <w:rsid w:val="00D43DBA"/>
    <w:rsid w:val="00D53853"/>
    <w:rsid w:val="00D620DD"/>
    <w:rsid w:val="00D62958"/>
    <w:rsid w:val="00D716B4"/>
    <w:rsid w:val="00D91337"/>
    <w:rsid w:val="00DB4B72"/>
    <w:rsid w:val="00DC6BD9"/>
    <w:rsid w:val="00DE430B"/>
    <w:rsid w:val="00E15375"/>
    <w:rsid w:val="00E616C6"/>
    <w:rsid w:val="00E872DE"/>
    <w:rsid w:val="00E94758"/>
    <w:rsid w:val="00EA03E1"/>
    <w:rsid w:val="00EB75B0"/>
    <w:rsid w:val="00F01013"/>
    <w:rsid w:val="00F23FC5"/>
    <w:rsid w:val="00F26168"/>
    <w:rsid w:val="00F40945"/>
    <w:rsid w:val="00F53824"/>
    <w:rsid w:val="00F71894"/>
    <w:rsid w:val="00F876FB"/>
    <w:rsid w:val="00F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eastAsia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4758"/>
  </w:style>
  <w:style w:styleId="Reetkatablice" w:type="table">
    <w:name w:val="Table Grid"/>
    <w:basedOn w:val="Obinatablica"/>
    <w:rsid w:val="00975D2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link w:val="TijelotekstaChar"/>
    <w:rsid w:val="00593B2A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593B2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8D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18D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18D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18D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eastAsia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4758"/>
  </w:style>
  <w:style w:styleId="Reetkatablice" w:type="table">
    <w:name w:val="Table Grid"/>
    <w:basedOn w:val="Obinatablica"/>
    <w:rsid w:val="00975D2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link w:val="TijelotekstaChar"/>
    <w:rsid w:val="00593B2A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593B2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8D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18D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18D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18D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540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Petanjek</izvorni_sadrzaj>
    <derivirana_varijabla naziv="DomainObject.Predmet.StrankaFormated_1">  Goran Petanjek</derivirana_varijabla>
  </DomainObject.Predmet.StrankaFormated>
  <DomainObject.Predmet.StrankaFormatedOIB>
    <izvorni_sadrzaj>  Goran Petanjek, OIB 58724195729</izvorni_sadrzaj>
    <derivirana_varijabla naziv="DomainObject.Predmet.StrankaFormatedOIB_1">  Goran Petanjek, OIB 58724195729</derivirana_varijabla>
  </DomainObject.Predmet.StrankaFormatedOIB>
  <DomainObject.Predmet.StrankaFormatedWithAdress>
    <izvorni_sadrzaj> Goran Petanjek, Tina Ujevića 6, 47000 Karlovac</izvorni_sadrzaj>
    <derivirana_varijabla naziv="DomainObject.Predmet.StrankaFormatedWithAdress_1"> Goran Petanjek, Tina Ujevića 6, 47000 Karlovac</derivirana_varijabla>
  </DomainObject.Predmet.StrankaFormatedWithAdress>
  <DomainObject.Predmet.StrankaFormatedWithAdressOIB>
    <izvorni_sadrzaj> Goran Petanjek, OIB 58724195729, Tina Ujevića 6, 47000 Karlovac</izvorni_sadrzaj>
    <derivirana_varijabla naziv="DomainObject.Predmet.StrankaFormatedWithAdressOIB_1"> Goran Petanjek, OIB 58724195729, Tina Ujevića 6, 47000 Karlovac</derivirana_varijabla>
  </DomainObject.Predmet.StrankaFormatedWithAdressOIB>
  <DomainObject.Predmet.StrankaWithAdress>
    <izvorni_sadrzaj>Goran Petanjek Tina Ujevića 6,47000 Karlovac</izvorni_sadrzaj>
    <derivirana_varijabla naziv="DomainObject.Predmet.StrankaWithAdress_1">Goran Petanjek Tina Ujevića 6,47000 Karlovac</derivirana_varijabla>
  </DomainObject.Predmet.StrankaWithAdress>
  <DomainObject.Predmet.StrankaWithAdressOIB>
    <izvorni_sadrzaj>Goran Petanjek, OIB 58724195729, Tina Ujevića 6,47000 Karlovac</izvorni_sadrzaj>
    <derivirana_varijabla naziv="DomainObject.Predmet.StrankaWithAdressOIB_1">Goran Petanjek, OIB 58724195729, Tina Ujevića 6,47000 Karlovac</derivirana_varijabla>
  </DomainObject.Predmet.StrankaWithAdressOIB>
  <DomainObject.Predmet.StrankaNazivFormated>
    <izvorni_sadrzaj>Goran Petanjek</izvorni_sadrzaj>
    <derivirana_varijabla naziv="DomainObject.Predmet.StrankaNazivFormated_1">Goran Petanjek</derivirana_varijabla>
  </DomainObject.Predmet.StrankaNazivFormated>
  <DomainObject.Predmet.StrankaNazivFormatedOIB>
    <izvorni_sadrzaj>Goran Petanjek, OIB 58724195729</izvorni_sadrzaj>
    <derivirana_varijabla naziv="DomainObject.Predmet.StrankaNazivFormatedOIB_1">Goran Petanjek, OIB 58724195729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Goran Petanjek</item>
    </izvorni_sadrzaj>
    <derivirana_varijabla naziv="DomainObject.Predmet.StrankaListFormated_1">
      <item>Goran Petanjek</item>
    </derivirana_varijabla>
  </DomainObject.Predmet.StrankaListFormated>
  <DomainObject.Predmet.StrankaListFormatedOIB>
    <izvorni_sadrzaj>
      <item>Goran Petanjek, OIB 58724195729</item>
    </izvorni_sadrzaj>
    <derivirana_varijabla naziv="DomainObject.Predmet.StrankaListFormatedOIB_1">
      <item>Goran Petanjek, OIB 58724195729</item>
    </derivirana_varijabla>
  </DomainObject.Predmet.StrankaListFormatedOIB>
  <DomainObject.Predmet.StrankaListFormatedWithAdress>
    <izvorni_sadrzaj>
      <item>Goran Petanjek, Tina Ujevića 6, 47000 Karlovac</item>
    </izvorni_sadrzaj>
    <derivirana_varijabla naziv="DomainObject.Predmet.StrankaListFormatedWithAdress_1">
      <item>Goran Petanjek, Tina Ujevića 6, 47000 Karlovac</item>
    </derivirana_varijabla>
  </DomainObject.Predmet.StrankaListFormatedWithAdress>
  <DomainObject.Predmet.StrankaListFormatedWithAdressOIB>
    <izvorni_sadrzaj>
      <item>Goran Petanjek, OIB 58724195729, Tina Ujevića 6, 47000 Karlovac</item>
    </izvorni_sadrzaj>
    <derivirana_varijabla naziv="DomainObject.Predmet.StrankaListFormatedWithAdressOIB_1">
      <item>Goran Petanjek, OIB 58724195729, Tina Ujevića 6, 47000 Karlovac</item>
    </derivirana_varijabla>
  </DomainObject.Predmet.StrankaListFormatedWithAdressOIB>
  <DomainObject.Predmet.StrankaListNazivFormated>
    <izvorni_sadrzaj>
      <item>Goran Petanjek</item>
    </izvorni_sadrzaj>
    <derivirana_varijabla naziv="DomainObject.Predmet.StrankaListNazivFormated_1">
      <item>Goran Petanjek</item>
    </derivirana_varijabla>
  </DomainObject.Predmet.StrankaListNazivFormated>
  <DomainObject.Predmet.StrankaListNazivFormatedOIB>
    <izvorni_sadrzaj>
      <item>Goran Petanjek, OIB 58724195729</item>
    </izvorni_sadrzaj>
    <derivirana_varijabla naziv="DomainObject.Predmet.StrankaListNazivFormatedOIB_1">
      <item>Goran Petanjek, OIB 58724195729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Petanjek</izvorni_sadrzaj>
    <derivirana_varijabla naziv="DomainObject.Predmet.StrankaIDrugi_1">Goran Petanjek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Petanjek, OIB 58724195729, Tina Ujevića 6, 47000 Karlovac</izvorni_sadrzaj>
    <derivirana_varijabla naziv="DomainObject.Predmet.StrankaIDrugiAdressOIB_1">Goran Petanjek, OIB 58724195729, Tina Ujevića 6,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Petanjek</item>
    </izvorni_sadrzaj>
    <derivirana_varijabla naziv="DomainObject.Predmet.SudioniciListNaziv_1">
      <item>Goran Petanjek</item>
    </derivirana_varijabla>
  </DomainObject.Predmet.SudioniciListNaziv>
  <DomainObject.Predmet.SudioniciListAdressOIB>
    <izvorni_sadrzaj>
      <item>Goran Petanjek, OIB 58724195729, Tina Ujevića 6,47000 Karlovac</item>
    </izvorni_sadrzaj>
    <derivirana_varijabla naziv="DomainObject.Predmet.SudioniciListAdressOIB_1">
      <item>Goran Petanjek, OIB 58724195729, Tina Ujevića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58724195729</item>
    </izvorni_sadrzaj>
    <derivirana_varijabla naziv="DomainObject.Predmet.SudioniciListNazivOIB_1">
      <item>, OIB 58724195729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Sud Ogulin</properties:Company>
  <properties:Pages>2</properties:Pages>
  <properties:Words>308</properties:Words>
  <properties:Characters>1506</properties:Characters>
  <properties:Lines>81</properties:Lines>
  <properties:Paragraphs>25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2017-02-07T07:48:00Z</dcterms:created>
  <dc:creator>Jadranka</dc:creator>
  <cp:lastModifiedBy>wsadmin</cp:lastModifiedBy>
  <cp:lastPrinted>2017-02-14T13:47:00Z</cp:lastPrinted>
  <dcterms:modified xmlns:xsi="http://www.w3.org/2001/XMLSchema-instance" xsi:type="dcterms:W3CDTF">2017-02-14T13:47:00Z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