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819a" w14:paraId="474819a" w:rsidRDefault="00BA7917" w:rsidR="00F0353C" w:rsidRPr="00973A56">
      <w:pPr>
        <w15:collapsed w:val="false"/>
        <w:rPr>
          <w:b/>
        </w:rPr>
      </w:pPr>
      <w:bookmarkStart w:name="_GoBack" w:id="0"/>
      <w:bookmarkEnd w:id="0"/>
      <w:r w:rsidRPr="00973A56">
        <w:rPr>
          <w:b/>
        </w:rPr>
        <w:t xml:space="preserve">                                                                         Obrazac  20</w:t>
      </w:r>
    </w:p>
    <w:p w:rsidRDefault="00BA7917" w:rsidR="00BA7917" w:rsidRPr="00973A56">
      <w:pPr>
        <w:rPr>
          <w:b/>
        </w:rPr>
      </w:pPr>
    </w:p>
    <w:p w:rsidRDefault="00BA7917" w:rsidR="00BA7917" w:rsidRPr="00973A56">
      <w:pPr>
        <w:rPr>
          <w:b/>
        </w:rPr>
      </w:pPr>
      <w:r w:rsidRPr="00973A56">
        <w:rPr>
          <w:b/>
        </w:rPr>
        <w:t xml:space="preserve">                         IZVJEŠĆE STEČAJNOG UPRAVITELJA O GOSPODARSKOM POLOŽAJU</w:t>
      </w:r>
    </w:p>
    <w:p w:rsidRDefault="00BA7917" w:rsidR="00BA7917" w:rsidRPr="00973A56">
      <w:pPr>
        <w:rPr>
          <w:b/>
        </w:rPr>
      </w:pPr>
      <w:r w:rsidRPr="00973A56">
        <w:rPr>
          <w:b/>
        </w:rPr>
        <w:t xml:space="preserve">                                                 TEHNOVODA ZAGREB d.o.o U STEČAJU</w:t>
      </w:r>
    </w:p>
    <w:p w:rsidRDefault="007D5114" w:rsidR="007D5114" w:rsidRPr="00973A56">
      <w:pPr>
        <w:rPr>
          <w:b/>
        </w:rPr>
      </w:pPr>
    </w:p>
    <w:p w:rsidRDefault="007D5114" w:rsidR="007D5114" w:rsidRPr="00973A56">
      <w:r w:rsidRPr="00973A56">
        <w:t>Nadležni trgovački sud u Zagrebu</w:t>
      </w:r>
    </w:p>
    <w:p w:rsidRDefault="007D5114" w:rsidR="007D5114">
      <w:r>
        <w:t>Poslovni broj spisa 89. St-2765/16-18</w:t>
      </w:r>
    </w:p>
    <w:p w:rsidRDefault="007D5114" w:rsidR="007D5114">
      <w:r>
        <w:t xml:space="preserve">Dužnik </w:t>
      </w:r>
      <w:r w:rsidRPr="007D5114">
        <w:rPr>
          <w:b/>
        </w:rPr>
        <w:t>TEHNOVOD  ZAGREB d.o.o. u stečaju</w:t>
      </w:r>
      <w:r>
        <w:t>, Zagre</w:t>
      </w:r>
      <w:r w:rsidR="00A63C19">
        <w:t>b</w:t>
      </w:r>
      <w:r>
        <w:t>, Balde Glavića 2</w:t>
      </w:r>
    </w:p>
    <w:p w:rsidRDefault="007D5114" w:rsidR="007D5114"/>
    <w:p w:rsidRDefault="00B516FF" w:rsidP="00051BA1" w:rsidR="007D5114">
      <w:pPr>
        <w:jc w:val="both"/>
      </w:pPr>
      <w:r>
        <w:t xml:space="preserve">          </w:t>
      </w:r>
      <w:r w:rsidR="007D5114">
        <w:t>Rješenjem Trgovačkog suda u Zagrebu pod brojem</w:t>
      </w:r>
      <w:r>
        <w:t xml:space="preserve"> 89. St-2765/16-18 otvoren je stečajni postupak nad dužnikom TEHNOVOD ZAGREB d.o.o. Zagreb, Balde Glavića 2.</w:t>
      </w:r>
    </w:p>
    <w:p w:rsidRDefault="00B516FF" w:rsidP="00880962" w:rsidR="00B516FF">
      <w:pPr>
        <w:jc w:val="both"/>
      </w:pPr>
      <w:r>
        <w:t>Nakon primitka istog rješenja i potvrde o imenovanju stečajnim upraviteljom preuzeo sam ovlasti stečajnog upravitelja dužnika i poduzeo slijedeće radnje: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izradio novi pečat za stečajnog dužnika,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podnio prijavu Državnom zavodu za statistiku,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zatvorio stari i otvorio novi žiro račun</w:t>
      </w:r>
      <w:r w:rsidR="001E5582">
        <w:t xml:space="preserve"> stečajnog</w:t>
      </w:r>
      <w:r>
        <w:t xml:space="preserve"> dužnika,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popisao predmete stečajne mase,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sastavio popis svih vjerovnika,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sastavio popis imovine i obveza,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otvorio novu poslovnu godinu – početnu bilancu stečajnog dužnika,</w:t>
      </w:r>
    </w:p>
    <w:p w:rsidRDefault="00FE29AC" w:rsidP="00FE29AC" w:rsidR="00FE29AC">
      <w:pPr>
        <w:pStyle w:val="Odlomakpopisa"/>
        <w:numPr>
          <w:ilvl w:val="0"/>
          <w:numId w:val="1"/>
        </w:numPr>
      </w:pPr>
      <w:r>
        <w:t>nastavio vođenje poslovnih knjiga stečajnog dužnika i</w:t>
      </w:r>
    </w:p>
    <w:p w:rsidRDefault="00FE29AC" w:rsidP="00FE29AC" w:rsidR="001E5582">
      <w:pPr>
        <w:pStyle w:val="Odlomakpopisa"/>
        <w:numPr>
          <w:ilvl w:val="0"/>
          <w:numId w:val="1"/>
        </w:numPr>
      </w:pPr>
      <w:r>
        <w:t>ispitao prijavljene tražb</w:t>
      </w:r>
      <w:r w:rsidR="001E5582">
        <w:t>ine vjerovnika.</w:t>
      </w:r>
    </w:p>
    <w:p w:rsidRDefault="001E5582" w:rsidP="001E5582" w:rsidR="001E5582">
      <w:pPr>
        <w:pStyle w:val="Odlomakpopisa"/>
        <w:ind w:left="890"/>
      </w:pPr>
    </w:p>
    <w:p w:rsidRDefault="001E5582" w:rsidP="001E5582" w:rsidR="001E5582">
      <w:pPr>
        <w:pStyle w:val="Odlomakpopisa"/>
        <w:numPr>
          <w:ilvl w:val="0"/>
          <w:numId w:val="2"/>
        </w:numPr>
      </w:pPr>
      <w:r w:rsidRPr="001E5582">
        <w:rPr>
          <w:b/>
        </w:rPr>
        <w:t xml:space="preserve">Poslovanje dužnika i gospodarski položaj </w:t>
      </w:r>
      <w:r w:rsidR="00B516FF" w:rsidRPr="001E5582">
        <w:rPr>
          <w:b/>
        </w:rPr>
        <w:t xml:space="preserve">             </w:t>
      </w:r>
    </w:p>
    <w:p w:rsidRDefault="001E5582" w:rsidP="001E5582" w:rsidR="001E5582"/>
    <w:p w:rsidRDefault="001E5582" w:rsidP="00880962" w:rsidR="004E6297">
      <w:pPr>
        <w:jc w:val="both"/>
      </w:pPr>
      <w:r>
        <w:lastRenderedPageBreak/>
        <w:t xml:space="preserve">          TEHNOVOD ZAGREB d.o.o. Zagreb, Balde Glavića 2 osnovano je</w:t>
      </w:r>
      <w:r w:rsidR="005E08BB">
        <w:t xml:space="preserve"> temeljem Ugovora o osnivanju i rješenja</w:t>
      </w:r>
      <w:r w:rsidR="004E6297">
        <w:t xml:space="preserve"> Trgovačkog suda u Zagrebu</w:t>
      </w:r>
      <w:r w:rsidR="005E08BB">
        <w:t xml:space="preserve"> od 17.12.1995.</w:t>
      </w:r>
      <w:r w:rsidR="00B516FF" w:rsidRPr="001E5582">
        <w:t xml:space="preserve"> </w:t>
      </w:r>
      <w:r w:rsidR="004E6297">
        <w:t>godine uz temeljni kapital u iznoau od</w:t>
      </w:r>
      <w:r w:rsidR="005E08BB">
        <w:t xml:space="preserve"> 20.000,00</w:t>
      </w:r>
      <w:r w:rsidR="004E6297">
        <w:t xml:space="preserve"> kn. Kao mali poduzetnik društvo se bavilo gradnjom malih stambenih i nestambenih građevinakih objekata.</w:t>
      </w:r>
    </w:p>
    <w:p w:rsidRDefault="004E6297" w:rsidP="00880962" w:rsidR="00BF406C">
      <w:pPr>
        <w:jc w:val="both"/>
      </w:pPr>
      <w:r>
        <w:t xml:space="preserve">       </w:t>
      </w:r>
      <w:r w:rsidR="009C00EC">
        <w:t xml:space="preserve">   Od osnivanja pa do konca 2010</w:t>
      </w:r>
      <w:r>
        <w:t xml:space="preserve"> godine društvo je ostvarivalo pozitivne poslovne rezultate</w:t>
      </w:r>
      <w:r w:rsidR="00083756">
        <w:t xml:space="preserve"> i zapoš</w:t>
      </w:r>
      <w:r w:rsidR="002D2D65">
        <w:t>ljavalo u prosjeku 20 radnika. Međutim, n</w:t>
      </w:r>
      <w:r w:rsidR="00083756">
        <w:t>akon 2008 godine, kada je u Hrvatskoj došlo do ekonomske krize</w:t>
      </w:r>
      <w:r w:rsidR="002D2D65">
        <w:t>, prouzročene padom rasta društvenog proizvoda, pada zaposlenosti,</w:t>
      </w:r>
      <w:r w:rsidR="00B60225">
        <w:t xml:space="preserve"> velike </w:t>
      </w:r>
      <w:r w:rsidR="00A444CA">
        <w:t>pre</w:t>
      </w:r>
      <w:r w:rsidR="002D2D65">
        <w:t>zaduženosti i</w:t>
      </w:r>
      <w:r w:rsidR="009B5D68">
        <w:t xml:space="preserve"> nelikvidnosti,</w:t>
      </w:r>
      <w:r w:rsidR="002D2D65">
        <w:t xml:space="preserve"> pada investicija, </w:t>
      </w:r>
      <w:r w:rsidR="00B60225">
        <w:t>posebno u građevinarstvu, negativ</w:t>
      </w:r>
      <w:r w:rsidR="009B5D68">
        <w:t>no</w:t>
      </w:r>
      <w:r w:rsidR="00B60225">
        <w:t xml:space="preserve"> se odr</w:t>
      </w:r>
      <w:r w:rsidR="009B5D68">
        <w:t>azilo i na poslovanje TEHNOV</w:t>
      </w:r>
      <w:r w:rsidR="009C00EC">
        <w:t>ODA  ZAGREB d.o.o., koji</w:t>
      </w:r>
      <w:r w:rsidR="00A444CA">
        <w:t xml:space="preserve"> je poslovao sa gubicima od 2010. do 2014</w:t>
      </w:r>
      <w:r w:rsidR="009C00EC">
        <w:t xml:space="preserve"> godine. Ukupno ostvareni gub</w:t>
      </w:r>
      <w:r w:rsidR="00A444CA">
        <w:t>ici u razdoblju od 2010. do 2014</w:t>
      </w:r>
      <w:r w:rsidR="009C00EC">
        <w:t xml:space="preserve">. godine iznose </w:t>
      </w:r>
      <w:r w:rsidR="00E91683">
        <w:rPr>
          <w:b/>
        </w:rPr>
        <w:t>740.128,68</w:t>
      </w:r>
      <w:r w:rsidR="00BF406C" w:rsidRPr="00974793">
        <w:rPr>
          <w:b/>
        </w:rPr>
        <w:t xml:space="preserve"> kn </w:t>
      </w:r>
      <w:r w:rsidR="00BF406C" w:rsidRPr="00974793">
        <w:t>od</w:t>
      </w:r>
      <w:r w:rsidR="00BF406C">
        <w:t xml:space="preserve"> čega u 2010. gubitak iznosi 241.435,57 kn</w:t>
      </w:r>
      <w:r w:rsidR="00151EE4">
        <w:t>,</w:t>
      </w:r>
      <w:r w:rsidR="00051BA1">
        <w:t xml:space="preserve"> u 2011. godini</w:t>
      </w:r>
      <w:r w:rsidR="00A444CA">
        <w:t xml:space="preserve"> 254.093,59 kn,</w:t>
      </w:r>
      <w:r w:rsidR="00151EE4">
        <w:t xml:space="preserve"> u 2012</w:t>
      </w:r>
      <w:r w:rsidR="00BF406C">
        <w:t>.</w:t>
      </w:r>
      <w:r w:rsidR="00A444CA">
        <w:t xml:space="preserve"> g</w:t>
      </w:r>
      <w:r w:rsidR="00051BA1">
        <w:t>odini</w:t>
      </w:r>
      <w:r w:rsidR="00945985">
        <w:t xml:space="preserve"> 144.968,52 k</w:t>
      </w:r>
      <w:r w:rsidR="00051BA1">
        <w:t>n, u 2013. godini</w:t>
      </w:r>
      <w:r w:rsidR="00945985">
        <w:t xml:space="preserve"> 86.568,00 kn i u 2014. </w:t>
      </w:r>
      <w:r w:rsidR="00E91683">
        <w:t>g</w:t>
      </w:r>
      <w:r w:rsidR="00945985">
        <w:t xml:space="preserve">odini gubitak iznosi </w:t>
      </w:r>
      <w:r w:rsidR="00E91683">
        <w:t>13.063,00 kn.</w:t>
      </w:r>
    </w:p>
    <w:p w:rsidRDefault="00BF406C" w:rsidP="00880962" w:rsidR="000C5D07">
      <w:pPr>
        <w:jc w:val="both"/>
      </w:pPr>
      <w:r>
        <w:t xml:space="preserve">          Nakon 2013. godine prestali su uvjeti za bilo kakav daljnji rad društva, jer od 2013 godine društvo nema ni zaposlenih radnika.  </w:t>
      </w:r>
      <w:r w:rsidR="00E91683">
        <w:t xml:space="preserve">Isto tako nakon 2014 </w:t>
      </w:r>
      <w:r w:rsidR="00974793">
        <w:t>godine za društvo nisu rađena ni knjigovodstveno-financijska izvješća.</w:t>
      </w:r>
      <w:r>
        <w:t xml:space="preserve"> </w:t>
      </w:r>
    </w:p>
    <w:p w:rsidRDefault="00ED42A4" w:rsidP="00880962" w:rsidR="00ED42A4">
      <w:pPr>
        <w:jc w:val="both"/>
      </w:pPr>
      <w:r>
        <w:t xml:space="preserve">          Budući da je dužnik prestao poslovati i nije mogao, zbog financijske nelikvidnosti</w:t>
      </w:r>
      <w:r w:rsidR="00774680">
        <w:t>,</w:t>
      </w:r>
      <w:r>
        <w:t xml:space="preserve"> podmirivati vlastite obveze</w:t>
      </w:r>
      <w:r w:rsidR="00774680">
        <w:t>, ko</w:t>
      </w:r>
      <w:r w:rsidR="00051BA1">
        <w:t>je prema bilanci za 2014. godini</w:t>
      </w:r>
      <w:r w:rsidR="00774680">
        <w:t xml:space="preserve"> iznose 1.189.107,00 kn</w:t>
      </w:r>
      <w:r w:rsidR="00051BA1">
        <w:t>,</w:t>
      </w:r>
      <w:r w:rsidR="00774680">
        <w:t xml:space="preserve"> na prijedlog  Republike Hrvatske, Ministarstva financija, Porezne uprave Zagreb 10. studenog 2017. godine otvoren je ovaj stečajni postupak.</w:t>
      </w:r>
    </w:p>
    <w:p w:rsidRDefault="00774680" w:rsidP="001E5582" w:rsidR="00774680"/>
    <w:p w:rsidRDefault="007A2F7C" w:rsidP="00F340A0" w:rsidR="007A2F7C">
      <w:pPr>
        <w:pStyle w:val="Odlomakpopisa"/>
        <w:numPr>
          <w:ilvl w:val="0"/>
          <w:numId w:val="2"/>
        </w:numPr>
        <w:rPr>
          <w:b/>
        </w:rPr>
      </w:pPr>
      <w:r w:rsidRPr="00F340A0">
        <w:rPr>
          <w:b/>
        </w:rPr>
        <w:t>Imovina stečajnog dužnika</w:t>
      </w:r>
    </w:p>
    <w:p w:rsidRDefault="00F340A0" w:rsidP="00F340A0" w:rsidR="00F340A0" w:rsidRPr="00F340A0">
      <w:pPr>
        <w:rPr>
          <w:b/>
        </w:rPr>
      </w:pPr>
    </w:p>
    <w:p w:rsidRDefault="007A2F7C" w:rsidP="007A2F7C" w:rsidR="007A2F7C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>nekretnine</w:t>
      </w:r>
    </w:p>
    <w:p w:rsidRDefault="001B769E" w:rsidP="00721A42" w:rsidR="007A2F7C">
      <w:pPr>
        <w:jc w:val="both"/>
      </w:pPr>
      <w:r>
        <w:t xml:space="preserve">        </w:t>
      </w:r>
      <w:r w:rsidR="007A2F7C">
        <w:t xml:space="preserve"> Od nepokretne</w:t>
      </w:r>
      <w:r w:rsidR="007A2F7C" w:rsidRPr="007A2F7C">
        <w:t xml:space="preserve"> imovine duž</w:t>
      </w:r>
      <w:r w:rsidR="007A2F7C">
        <w:t>nik ima u vlasništvu stan površine 58,08 m2</w:t>
      </w:r>
      <w:r w:rsidR="00EC75D8">
        <w:t>, kojeg je koristio za kancelarijski poslovni prostor i koji je upisan u zk. ul. br. 6141, k.o. Šestine k.č. br. 2668/13</w:t>
      </w:r>
      <w:r w:rsidR="00F17DCD">
        <w:t xml:space="preserve"> na koj</w:t>
      </w:r>
      <w:r w:rsidR="00721A42">
        <w:t>em je</w:t>
      </w:r>
      <w:r w:rsidR="00F17DCD">
        <w:t xml:space="preserve"> 12. </w:t>
      </w:r>
      <w:r w:rsidR="00977CE2">
        <w:t>r</w:t>
      </w:r>
      <w:r w:rsidR="00F17DCD">
        <w:t xml:space="preserve">ujna 2011. </w:t>
      </w:r>
      <w:r w:rsidR="00977CE2">
        <w:t>go</w:t>
      </w:r>
      <w:r w:rsidR="00F17DCD">
        <w:t>dine</w:t>
      </w:r>
      <w:r w:rsidR="00F340A0">
        <w:t xml:space="preserve"> br. OV-12326/2011</w:t>
      </w:r>
      <w:r w:rsidR="00977CE2">
        <w:t xml:space="preserve"> </w:t>
      </w:r>
      <w:r w:rsidR="00AA493D">
        <w:t>uknjiženo založno pravo</w:t>
      </w:r>
      <w:r w:rsidR="00977CE2">
        <w:t xml:space="preserve"> REPUBLIKE HRVATSKE</w:t>
      </w:r>
      <w:r>
        <w:t xml:space="preserve"> u</w:t>
      </w:r>
      <w:r w:rsidR="00977CE2">
        <w:t xml:space="preserve"> iznosu od 256.792,55 kn</w:t>
      </w:r>
      <w:r w:rsidR="00AA493D">
        <w:t>.</w:t>
      </w:r>
    </w:p>
    <w:p w:rsidRDefault="00AA493D" w:rsidP="00880962" w:rsidR="00AA493D">
      <w:pPr>
        <w:jc w:val="both"/>
      </w:pPr>
      <w:r>
        <w:t xml:space="preserve">          Tem</w:t>
      </w:r>
      <w:r w:rsidR="00721A42">
        <w:t>eljem navedenog zaloznog prava</w:t>
      </w:r>
      <w:r>
        <w:t xml:space="preserve"> Republika Hrvatska</w:t>
      </w:r>
      <w:r w:rsidR="000C5D07">
        <w:t>, Ministarstvo financija, Porezna uprava Zagreb</w:t>
      </w:r>
      <w:r w:rsidR="00721A42">
        <w:t xml:space="preserve"> postala je</w:t>
      </w:r>
      <w:r>
        <w:t xml:space="preserve"> razlučni vjero</w:t>
      </w:r>
      <w:r w:rsidR="00721A42">
        <w:t>vnik</w:t>
      </w:r>
      <w:r w:rsidR="00F340A0">
        <w:t>.</w:t>
      </w:r>
    </w:p>
    <w:p w:rsidRDefault="00C01BDD" w:rsidP="007A2F7C" w:rsidR="00C01BDD"/>
    <w:p w:rsidRDefault="003B127A" w:rsidP="00C01BDD" w:rsidR="000C5D07" w:rsidRPr="001B769E">
      <w:pPr>
        <w:pStyle w:val="Odlomakpopisa"/>
        <w:numPr>
          <w:ilvl w:val="0"/>
          <w:numId w:val="3"/>
        </w:numPr>
        <w:rPr>
          <w:b/>
        </w:rPr>
      </w:pPr>
      <w:r>
        <w:rPr>
          <w:b/>
        </w:rPr>
        <w:t>p</w:t>
      </w:r>
      <w:r w:rsidR="00C01BDD" w:rsidRPr="00C01BDD">
        <w:rPr>
          <w:b/>
        </w:rPr>
        <w:t>okretna imovina</w:t>
      </w:r>
    </w:p>
    <w:p w:rsidRDefault="00D00BE1" w:rsidP="00880962" w:rsidR="001B769E">
      <w:pPr>
        <w:jc w:val="both"/>
      </w:pPr>
      <w:r>
        <w:t xml:space="preserve">          </w:t>
      </w:r>
      <w:r w:rsidR="000C5D07" w:rsidRPr="000C5D07">
        <w:t>Od pokretne imovine</w:t>
      </w:r>
      <w:r w:rsidR="00C01BDD">
        <w:t xml:space="preserve"> dužnik ima u vlasništvu</w:t>
      </w:r>
      <w:r w:rsidR="00BF433A">
        <w:t xml:space="preserve"> autom</w:t>
      </w:r>
      <w:r>
        <w:t>o</w:t>
      </w:r>
      <w:r w:rsidR="00F340A0">
        <w:t xml:space="preserve">bil marke Ford Focus </w:t>
      </w:r>
      <w:r w:rsidR="00A80495">
        <w:t xml:space="preserve">C-117068 </w:t>
      </w:r>
      <w:r w:rsidR="00BF433A">
        <w:t xml:space="preserve">proizvodnje 2002. </w:t>
      </w:r>
      <w:r w:rsidR="00CC13ED">
        <w:t>i teretni kamion marke Ford Transit Enl,</w:t>
      </w:r>
      <w:r w:rsidR="0001760A">
        <w:t xml:space="preserve"> proizvodnje 1997.</w:t>
      </w:r>
      <w:r w:rsidR="005E0799">
        <w:t xml:space="preserve"> </w:t>
      </w:r>
      <w:r w:rsidR="00F05B4C">
        <w:t>g</w:t>
      </w:r>
      <w:r w:rsidR="005E0799">
        <w:t>odine.</w:t>
      </w:r>
      <w:r w:rsidR="00F05B4C">
        <w:t xml:space="preserve"> </w:t>
      </w:r>
      <w:r w:rsidR="00CC13ED">
        <w:t xml:space="preserve"> Na istoj imovini</w:t>
      </w:r>
      <w:r w:rsidR="008D3672">
        <w:t xml:space="preserve"> iznos tražbine od </w:t>
      </w:r>
      <w:r w:rsidR="008D3672" w:rsidRPr="008D3672">
        <w:rPr>
          <w:b/>
        </w:rPr>
        <w:t>346.226,39 kn</w:t>
      </w:r>
      <w:r w:rsidR="008D3672">
        <w:t xml:space="preserve"> osiguran</w:t>
      </w:r>
      <w:r w:rsidR="00CC13ED">
        <w:t xml:space="preserve"> je</w:t>
      </w:r>
      <w:r w:rsidR="008D3672">
        <w:t xml:space="preserve"> razlučnim pravom</w:t>
      </w:r>
      <w:r w:rsidR="00F05B4C">
        <w:t xml:space="preserve"> Republike Hrvatske, Ministarstva financija, Porezne uprave</w:t>
      </w:r>
      <w:r w:rsidR="004B5194">
        <w:t xml:space="preserve"> Zagreb</w:t>
      </w:r>
      <w:r w:rsidR="008D3672">
        <w:t>.</w:t>
      </w:r>
    </w:p>
    <w:p w:rsidRDefault="004B5194" w:rsidP="00D00BE1" w:rsidR="004B5194"/>
    <w:p w:rsidRDefault="00376F10" w:rsidP="00376F10" w:rsidR="00376F10">
      <w:pPr>
        <w:pStyle w:val="Odlomakpopisa"/>
        <w:numPr>
          <w:ilvl w:val="0"/>
          <w:numId w:val="3"/>
        </w:numPr>
        <w:rPr>
          <w:b/>
        </w:rPr>
      </w:pPr>
      <w:r w:rsidRPr="00376F10">
        <w:rPr>
          <w:b/>
        </w:rPr>
        <w:t>Potraživanja</w:t>
      </w:r>
    </w:p>
    <w:p w:rsidRDefault="001A02FB" w:rsidP="00376F10" w:rsidR="00376F10" w:rsidRPr="001A02FB">
      <w:pPr>
        <w:ind w:left="530"/>
      </w:pPr>
      <w:r w:rsidRPr="001A02FB">
        <w:t>Prema bilanci za 2014.</w:t>
      </w:r>
      <w:r>
        <w:t xml:space="preserve"> Potraživanja kao dio imovine T</w:t>
      </w:r>
      <w:r w:rsidR="009F0750">
        <w:t xml:space="preserve">EHNOVODA ZAGREB d.o.o. u </w:t>
      </w:r>
    </w:p>
    <w:p w:rsidRDefault="009F0750" w:rsidP="00880962" w:rsidR="00F05B4C">
      <w:pPr>
        <w:jc w:val="both"/>
      </w:pPr>
      <w:r>
        <w:t xml:space="preserve">stečaju iznose 112.783,00 kn. Međutim, budući su ista </w:t>
      </w:r>
      <w:r w:rsidR="00FB144C">
        <w:t>potraživanja starija od 5 godina</w:t>
      </w:r>
      <w:r>
        <w:t xml:space="preserve"> prešla su u zastaru i </w:t>
      </w:r>
      <w:r w:rsidR="00FB144C">
        <w:t>ne postoji mogučnost naplate istih</w:t>
      </w:r>
      <w:r w:rsidR="00665F58">
        <w:t>.</w:t>
      </w:r>
    </w:p>
    <w:p w:rsidRDefault="00665F58" w:rsidP="00D00BE1" w:rsidR="00665F58" w:rsidRPr="001A02FB"/>
    <w:p w:rsidRDefault="008D3672" w:rsidP="00D11FB4" w:rsidR="008D3672">
      <w:pPr>
        <w:pStyle w:val="Odlomakpopisa"/>
        <w:numPr>
          <w:ilvl w:val="0"/>
          <w:numId w:val="3"/>
        </w:numPr>
        <w:rPr>
          <w:b/>
        </w:rPr>
      </w:pPr>
      <w:r w:rsidRPr="00D11FB4">
        <w:rPr>
          <w:b/>
        </w:rPr>
        <w:t xml:space="preserve"> </w:t>
      </w:r>
      <w:r w:rsidR="003B127A">
        <w:rPr>
          <w:b/>
        </w:rPr>
        <w:t>i</w:t>
      </w:r>
      <w:r w:rsidR="00D11FB4" w:rsidRPr="00D11FB4">
        <w:rPr>
          <w:b/>
        </w:rPr>
        <w:t>movinska prava na tuđim stvarima</w:t>
      </w:r>
    </w:p>
    <w:p w:rsidRDefault="00D11FB4" w:rsidP="00D11FB4" w:rsidR="00D11FB4" w:rsidRPr="00D11FB4">
      <w:pPr>
        <w:ind w:left="530"/>
      </w:pPr>
      <w:r>
        <w:t xml:space="preserve">Temeljem rješenja o OVRV-3434/11 od 14.12.2011. </w:t>
      </w:r>
      <w:r w:rsidR="00965059">
        <w:t xml:space="preserve">TEHNOVOD ZAGREB d.o.o. u </w:t>
      </w:r>
    </w:p>
    <w:p w:rsidRDefault="00965059" w:rsidP="00880962" w:rsidR="00E43572">
      <w:pPr>
        <w:jc w:val="both"/>
      </w:pPr>
      <w:r>
        <w:t>stećaju ima prava na ½ dijela nekretnine ovršenika upisane u z.k. ul. k.o. Čajkovci i to  k.č. br.622/1, k.č.</w:t>
      </w:r>
      <w:r w:rsidR="00161185">
        <w:t>br. 622/2, i k.č.br.623. Rješenje je donio Općinski sud u Slavonskom Brodu. Vrijednost spora</w:t>
      </w:r>
      <w:r w:rsidR="00665F58">
        <w:t xml:space="preserve"> je </w:t>
      </w:r>
      <w:r w:rsidR="00161185">
        <w:t>cca 250.000,00 kn</w:t>
      </w:r>
      <w:r w:rsidR="00E43572">
        <w:t>.</w:t>
      </w:r>
    </w:p>
    <w:p w:rsidRDefault="00665F58" w:rsidP="001E5582" w:rsidR="00665F58"/>
    <w:p w:rsidRDefault="00665F58" w:rsidP="00665F58" w:rsidR="00665F58" w:rsidRPr="00665F58">
      <w:pPr>
        <w:pStyle w:val="Odlomakpopisa"/>
        <w:numPr>
          <w:ilvl w:val="0"/>
          <w:numId w:val="3"/>
        </w:numPr>
        <w:rPr>
          <w:b/>
        </w:rPr>
      </w:pPr>
      <w:r w:rsidRPr="00665F58">
        <w:rPr>
          <w:b/>
        </w:rPr>
        <w:t>Pokrenute parnice</w:t>
      </w:r>
    </w:p>
    <w:p w:rsidRDefault="00E43572" w:rsidP="00880962" w:rsidR="00E43572">
      <w:pPr>
        <w:jc w:val="both"/>
      </w:pPr>
      <w:r>
        <w:t xml:space="preserve">          Na Vrhovnom sudu u Zagrebu</w:t>
      </w:r>
      <w:r w:rsidR="00EB0F84">
        <w:t xml:space="preserve"> TEHNOVOD ZAGREB d.o.o. pokrenuo</w:t>
      </w:r>
      <w:r>
        <w:t xml:space="preserve"> je revizija protiv presude Županijskog suda u Zagrebu</w:t>
      </w:r>
      <w:r w:rsidR="003B127A">
        <w:t>,</w:t>
      </w:r>
      <w:r>
        <w:t xml:space="preserve"> Poslovni broj GŽ-1153/09 od 12.07.2011. Spor se vodi protiv Republike Hrvatske</w:t>
      </w:r>
      <w:r w:rsidR="003B127A">
        <w:t>, Ministarstva mora, turizma, prometa</w:t>
      </w:r>
      <w:r w:rsidR="00250C93">
        <w:t xml:space="preserve"> </w:t>
      </w:r>
      <w:r w:rsidR="003B127A">
        <w:t>i razvitka. Vrije</w:t>
      </w:r>
      <w:r w:rsidR="00E5322E">
        <w:t>dnost spora je</w:t>
      </w:r>
      <w:r w:rsidR="00EB0F84">
        <w:t xml:space="preserve"> 219.603,37 kn.</w:t>
      </w:r>
      <w:r w:rsidR="00250C93">
        <w:t xml:space="preserve"> Na Općinskom sudu u Zagrebu presuda je donijeta u korist tužitelja TEHNOVODA ZAGREB d.o.o. nakon čega je uslijedila žalba tuženika Republike Hrvatske, Ministarstva mora, turizma, prometa i razvitka. </w:t>
      </w:r>
      <w:r w:rsidR="00DD297D">
        <w:t>U drugostupanjskom postupku Županijski sud presudio je u korist Ministarstva mora, turizma, prometa i razvitka nakon čega je na zahtjev TEHNOVODA ZAGREB d.o.o. u stečaju pokrenuta revizija</w:t>
      </w:r>
      <w:r w:rsidR="00FB144C">
        <w:t xml:space="preserve"> na Vrhovnom sudu u Zagrebu. Čeka se presuda Vrhovnog suda u Zagrebu.</w:t>
      </w:r>
    </w:p>
    <w:p w:rsidRDefault="009C5BAC" w:rsidP="001E5582" w:rsidR="009C5BAC"/>
    <w:p w:rsidRDefault="009C5BAC" w:rsidP="009C5BAC" w:rsidR="009C5BAC">
      <w:pPr>
        <w:pStyle w:val="Odlomakpopisa"/>
        <w:numPr>
          <w:ilvl w:val="0"/>
          <w:numId w:val="3"/>
        </w:numPr>
        <w:rPr>
          <w:b/>
        </w:rPr>
      </w:pPr>
      <w:r w:rsidRPr="009C5BAC">
        <w:rPr>
          <w:b/>
        </w:rPr>
        <w:t>Obveze stečajnog dužnika</w:t>
      </w:r>
    </w:p>
    <w:p w:rsidRDefault="009C5BAC" w:rsidP="009C5BAC" w:rsidR="009C5BAC">
      <w:r w:rsidRPr="009C5BAC">
        <w:t xml:space="preserve">          Obveze</w:t>
      </w:r>
      <w:r>
        <w:t xml:space="preserve"> stečajnog dužnika odnose se na :</w:t>
      </w:r>
    </w:p>
    <w:p w:rsidRDefault="00076976" w:rsidP="009C5BAC" w:rsidR="00076976">
      <w:r>
        <w:t xml:space="preserve">Utvrđene tražbine </w:t>
      </w:r>
      <w:r w:rsidR="009C5BAC">
        <w:t xml:space="preserve"> vjerovnika </w:t>
      </w:r>
      <w:r>
        <w:t>prvog višeg isplatnog reda u iznosu od</w:t>
      </w:r>
      <w:r w:rsidR="009C5BAC">
        <w:t xml:space="preserve"> </w:t>
      </w:r>
      <w:r>
        <w:t xml:space="preserve">       </w:t>
      </w:r>
      <w:r w:rsidR="009C5BAC">
        <w:t xml:space="preserve"> </w:t>
      </w:r>
      <w:r w:rsidR="00105DAF">
        <w:t>101.85</w:t>
      </w:r>
      <w:r>
        <w:t>5,19 kn</w:t>
      </w:r>
    </w:p>
    <w:p w:rsidRDefault="00076976" w:rsidP="009C5BAC" w:rsidR="00076976">
      <w:pPr>
        <w:pBdr>
          <w:bottom w:space="1" w:sz="6" w:color="auto" w:val="single"/>
        </w:pBdr>
      </w:pPr>
      <w:r>
        <w:t>Utvrđene tražbine  vjerovnika drugog višeg isplatnog reda u iznosu od       520.456,60 kn</w:t>
      </w:r>
    </w:p>
    <w:p w:rsidRDefault="00076976" w:rsidP="009C5BAC" w:rsidR="009C5BAC">
      <w:pPr>
        <w:rPr>
          <w:b/>
        </w:rPr>
      </w:pPr>
      <w:r>
        <w:rPr>
          <w:b/>
        </w:rPr>
        <w:t>Ukupno utvrđene tražbine stečajnih vjerovnika</w:t>
      </w:r>
      <w:r w:rsidRPr="00076976">
        <w:rPr>
          <w:b/>
        </w:rPr>
        <w:t xml:space="preserve"> </w:t>
      </w:r>
      <w:r w:rsidR="009C5BAC" w:rsidRPr="00076976">
        <w:rPr>
          <w:b/>
        </w:rPr>
        <w:t xml:space="preserve"> </w:t>
      </w:r>
      <w:r>
        <w:rPr>
          <w:b/>
        </w:rPr>
        <w:t xml:space="preserve">iznose                                </w:t>
      </w:r>
      <w:r w:rsidR="00105DAF">
        <w:rPr>
          <w:b/>
        </w:rPr>
        <w:t>622.31</w:t>
      </w:r>
      <w:r w:rsidR="008815F0">
        <w:rPr>
          <w:b/>
        </w:rPr>
        <w:t>1,79 kn</w:t>
      </w:r>
    </w:p>
    <w:p w:rsidRDefault="00D87670" w:rsidP="00D87670" w:rsidR="00D87670">
      <w:pPr>
        <w:rPr>
          <w:b/>
        </w:rPr>
      </w:pPr>
    </w:p>
    <w:p w:rsidRDefault="00D87670" w:rsidP="00D87670" w:rsidR="00D87670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t>PLAN TROŠKOVA STEČAJNOG POSTUPKA</w:t>
      </w:r>
    </w:p>
    <w:p w:rsidRDefault="00D87670" w:rsidP="00D87670" w:rsidR="00D87670">
      <w:pPr>
        <w:rPr>
          <w:b/>
        </w:rPr>
      </w:pPr>
    </w:p>
    <w:p w:rsidRDefault="00D87670" w:rsidP="00D87670" w:rsidR="00D87670">
      <w:r w:rsidRPr="00D87670">
        <w:lastRenderedPageBreak/>
        <w:t xml:space="preserve">          T</w:t>
      </w:r>
      <w:r>
        <w:t>rajanje ovog stečajnog postupka predviđam 15 mjeseci.</w:t>
      </w:r>
    </w:p>
    <w:p w:rsidRDefault="00D87670" w:rsidP="00D87670" w:rsidR="00D87670">
      <w:r>
        <w:t>Do zaključenja postupka planiram da će se ostvariti slijedeći troškovi:</w:t>
      </w:r>
    </w:p>
    <w:p w:rsidRDefault="00D87670" w:rsidP="00D87670" w:rsidR="00D87670">
      <w:pPr>
        <w:pStyle w:val="Odlomakpopisa"/>
        <w:numPr>
          <w:ilvl w:val="0"/>
          <w:numId w:val="1"/>
        </w:numPr>
      </w:pPr>
      <w:r>
        <w:t>procjena vrijednosti nepokretne i pokretne materijalne imovine</w:t>
      </w:r>
      <w:r w:rsidR="001855CB">
        <w:t xml:space="preserve">   15.000,00 kn</w:t>
      </w:r>
    </w:p>
    <w:p w:rsidRDefault="001855CB" w:rsidP="00D87670" w:rsidR="001855CB">
      <w:pPr>
        <w:pStyle w:val="Odlomakpopisa"/>
        <w:numPr>
          <w:ilvl w:val="0"/>
          <w:numId w:val="1"/>
        </w:numPr>
        <w:pBdr>
          <w:bottom w:space="1" w:sz="6" w:color="auto" w:val="single"/>
        </w:pBdr>
      </w:pPr>
      <w:r>
        <w:t>materijalni troškovi stečajnog upravitelja                                              1.000,00 kn</w:t>
      </w:r>
    </w:p>
    <w:p w:rsidRDefault="001855CB" w:rsidP="001855CB" w:rsidR="001855CB">
      <w:pPr>
        <w:ind w:left="890"/>
        <w:rPr>
          <w:b/>
        </w:rPr>
      </w:pPr>
      <w:r w:rsidRPr="001855CB">
        <w:rPr>
          <w:b/>
        </w:rPr>
        <w:t>UKUPNO</w:t>
      </w:r>
      <w:r>
        <w:rPr>
          <w:b/>
        </w:rPr>
        <w:t xml:space="preserve">                                                                                                    16.000,00 kn</w:t>
      </w:r>
    </w:p>
    <w:p w:rsidRDefault="001855CB" w:rsidP="001855CB" w:rsidR="001855CB">
      <w:pPr>
        <w:ind w:left="890"/>
        <w:rPr>
          <w:b/>
        </w:rPr>
      </w:pPr>
    </w:p>
    <w:p w:rsidRDefault="001855CB" w:rsidP="00880962" w:rsidR="001855CB">
      <w:pPr>
        <w:jc w:val="both"/>
      </w:pPr>
      <w:r>
        <w:t xml:space="preserve">          </w:t>
      </w:r>
      <w:r w:rsidRPr="001855CB">
        <w:t>Nagradu</w:t>
      </w:r>
      <w:r>
        <w:t xml:space="preserve"> za rad stečajnog upravitelja u ovom času nisam u mogućnosti planirati, jer </w:t>
      </w:r>
    </w:p>
    <w:p w:rsidRDefault="00913AC4" w:rsidP="001855CB" w:rsidR="001855CB">
      <w:r>
        <w:t>n</w:t>
      </w:r>
      <w:r w:rsidR="004B5194">
        <w:t>e mogu</w:t>
      </w:r>
      <w:r w:rsidR="001855CB">
        <w:t xml:space="preserve"> predvidjeti za koju vrijednost će se unovčiti </w:t>
      </w:r>
      <w:r w:rsidR="000B4D2A">
        <w:t>imovina stečajnog dužnika.</w:t>
      </w:r>
    </w:p>
    <w:p w:rsidRDefault="000B4D2A" w:rsidP="001855CB" w:rsidR="000B4D2A"/>
    <w:p w:rsidRDefault="000B4D2A" w:rsidP="001855CB" w:rsidR="000B4D2A">
      <w:pPr>
        <w:rPr>
          <w:b/>
        </w:rPr>
      </w:pPr>
      <w:r w:rsidRPr="000B4D2A">
        <w:rPr>
          <w:b/>
        </w:rPr>
        <w:t xml:space="preserve">                                                                       Z A K LJ U Č A K</w:t>
      </w:r>
    </w:p>
    <w:p w:rsidRDefault="000B4D2A" w:rsidP="001855CB" w:rsidR="000B4D2A">
      <w:pPr>
        <w:rPr>
          <w:b/>
        </w:rPr>
      </w:pPr>
    </w:p>
    <w:p w:rsidRDefault="000B4D2A" w:rsidP="00880962" w:rsidR="000B4D2A">
      <w:pPr>
        <w:jc w:val="both"/>
      </w:pPr>
      <w:r w:rsidRPr="000B4D2A">
        <w:t xml:space="preserve">          Nakon</w:t>
      </w:r>
      <w:r>
        <w:t xml:space="preserve"> uvida u gospodarski položaj stečajnog dužnika, odnosno imovine koja ulazi u stečajnu masu, predlažem donošenje slijedećih odluka:</w:t>
      </w:r>
    </w:p>
    <w:p w:rsidRDefault="007D396F" w:rsidP="00973A56" w:rsidR="000B4D2A">
      <w:pPr>
        <w:pStyle w:val="Odlomakpopisa"/>
        <w:numPr>
          <w:ilvl w:val="0"/>
          <w:numId w:val="4"/>
        </w:numPr>
        <w:jc w:val="both"/>
      </w:pPr>
      <w:r>
        <w:t>Prihvaća se izvješće stečajnog upravitelja i odobravaju sve do sada poduzete radnje.</w:t>
      </w:r>
    </w:p>
    <w:p w:rsidRDefault="007D396F" w:rsidP="00880962" w:rsidR="007D396F">
      <w:pPr>
        <w:pStyle w:val="Odlomakpopisa"/>
        <w:numPr>
          <w:ilvl w:val="0"/>
          <w:numId w:val="4"/>
        </w:numPr>
        <w:jc w:val="both"/>
      </w:pPr>
      <w:r>
        <w:t>Obustavljeno poslovanje stečajnog dužnika ne</w:t>
      </w:r>
      <w:r w:rsidR="00360862">
        <w:t xml:space="preserve"> </w:t>
      </w:r>
      <w:r>
        <w:t xml:space="preserve">će se nastaviti, jer za nastavljanje </w:t>
      </w:r>
    </w:p>
    <w:p w:rsidRDefault="007D396F" w:rsidP="007D396F" w:rsidR="007D396F">
      <w:r>
        <w:t>istog ne postoje nikakvi uvjeti.</w:t>
      </w:r>
    </w:p>
    <w:p w:rsidRDefault="007D396F" w:rsidP="00880962" w:rsidR="007D396F">
      <w:pPr>
        <w:pStyle w:val="Odlomakpopisa"/>
        <w:numPr>
          <w:ilvl w:val="0"/>
          <w:numId w:val="4"/>
        </w:numPr>
        <w:jc w:val="both"/>
      </w:pPr>
      <w:r>
        <w:t xml:space="preserve">Daje se suglasnost stečajnom upravitelju da nakon izvršene procjene vrijednosti </w:t>
      </w:r>
    </w:p>
    <w:p w:rsidRDefault="007D396F" w:rsidP="00973A56" w:rsidR="00357DC6">
      <w:pPr>
        <w:jc w:val="both"/>
      </w:pPr>
      <w:r>
        <w:t>nepokretne i pokretne materijalne imovine</w:t>
      </w:r>
      <w:r w:rsidR="00183289">
        <w:t xml:space="preserve"> stečajnog dužnika</w:t>
      </w:r>
      <w:r>
        <w:t xml:space="preserve"> na ko</w:t>
      </w:r>
      <w:r w:rsidR="00357DC6">
        <w:t>joj je zasnovano pravo razlu</w:t>
      </w:r>
      <w:r w:rsidR="00360862">
        <w:t>čnog vjerovnika</w:t>
      </w:r>
      <w:r w:rsidR="00183289">
        <w:t xml:space="preserve"> Republike Hrvatske, Ministarstva financija, Porezne uprave Zagreb</w:t>
      </w:r>
      <w:r w:rsidR="00357DC6">
        <w:t xml:space="preserve"> pristupi prodaji</w:t>
      </w:r>
      <w:r w:rsidR="00A22251">
        <w:t xml:space="preserve"> iste </w:t>
      </w:r>
      <w:r w:rsidR="00C33C6F">
        <w:t xml:space="preserve"> </w:t>
      </w:r>
      <w:r w:rsidR="00357DC6">
        <w:t>i to</w:t>
      </w:r>
      <w:r w:rsidR="00C33C6F">
        <w:t xml:space="preserve"> u skladu sa člankom 247. Stečajnog zakona.</w:t>
      </w:r>
      <w:r w:rsidR="00183289">
        <w:t xml:space="preserve"> </w:t>
      </w:r>
    </w:p>
    <w:p w:rsidRDefault="00880962" w:rsidP="00973A56" w:rsidR="00880962">
      <w:pPr>
        <w:jc w:val="both"/>
      </w:pPr>
    </w:p>
    <w:p w:rsidRDefault="00880962" w:rsidP="00973A56" w:rsidR="00880962">
      <w:pPr>
        <w:jc w:val="both"/>
      </w:pPr>
      <w:r>
        <w:t xml:space="preserve">          U Zagrebu 12.02.2018.                                                               STEČAJNI UPRAVITELJ</w:t>
      </w:r>
    </w:p>
    <w:p w:rsidRDefault="00880962" w:rsidP="00973A56" w:rsidR="00880962">
      <w:pPr>
        <w:jc w:val="both"/>
      </w:pPr>
      <w:r>
        <w:t xml:space="preserve">                                                                                                                       Marijan Gudelj</w:t>
      </w:r>
      <w:r w:rsidR="006F74D6">
        <w:t xml:space="preserve"> </w:t>
      </w:r>
    </w:p>
    <w:p w:rsidRDefault="00CD6878" w:rsidP="007D396F" w:rsidR="00CD6878"/>
    <w:p w:rsidRDefault="00CD6878" w:rsidP="007D396F" w:rsidR="00CD6878" w:rsidRPr="000B4D2A"/>
    <w:p w:rsidRDefault="00BA7917" w:rsidP="00376F10" w:rsidR="00BA7917" w:rsidRPr="000B4D2A"/>
    <w:p w:rsidRDefault="000B4D2A" w:rsidP="00376F10" w:rsidR="000B4D2A">
      <w:pPr>
        <w:rPr>
          <w:b/>
        </w:rPr>
      </w:pPr>
    </w:p>
    <w:p w:rsidRDefault="000B4D2A" w:rsidP="00376F10" w:rsidR="000B4D2A">
      <w:pPr>
        <w:rPr>
          <w:b/>
        </w:rPr>
      </w:pPr>
    </w:p>
    <w:p w:rsidRDefault="000B4D2A" w:rsidP="00376F10" w:rsidR="000B4D2A">
      <w:pPr>
        <w:rPr>
          <w:b/>
        </w:rPr>
      </w:pPr>
    </w:p>
    <w:p w:rsidRDefault="000B4D2A" w:rsidP="00376F10" w:rsidR="000B4D2A">
      <w:pPr>
        <w:rPr>
          <w:b/>
        </w:rPr>
      </w:pPr>
    </w:p>
    <w:p w:rsidRDefault="003D5B6F" w:rsidP="003D5B6F" w:rsidR="003D5B6F" w:rsidRPr="001A6156">
      <w:p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Obrazac 19.</w:t>
      </w:r>
    </w:p>
    <w:p w:rsidRDefault="003D5B6F" w:rsidP="003D5B6F" w:rsidR="003D5B6F" w:rsidRPr="001A6156">
      <w:pPr>
        <w:jc w:val="both"/>
        <w:rPr>
          <w:rFonts w:hAnsi="Times New Roman" w:ascii="Times New Roman"/>
        </w:rPr>
      </w:pPr>
      <w:r w:rsidRPr="001A6156">
        <w:rPr>
          <w:rFonts w:hAnsi="Times New Roman" w:ascii="Times New Roman"/>
          <w:lang w:val="pl-PL"/>
        </w:rPr>
        <w:t>Nadle</w:t>
      </w:r>
      <w:r w:rsidRPr="001A6156">
        <w:rPr>
          <w:rFonts w:hAnsi="Times New Roman" w:ascii="Times New Roman"/>
        </w:rPr>
        <w:t>ž</w:t>
      </w:r>
      <w:r w:rsidRPr="001A6156">
        <w:rPr>
          <w:rFonts w:hAnsi="Times New Roman" w:ascii="Times New Roman"/>
          <w:lang w:val="pl-PL"/>
        </w:rPr>
        <w:t>ni</w:t>
      </w:r>
      <w:r w:rsidRPr="001A6156">
        <w:rPr>
          <w:rFonts w:hAnsi="Times New Roman" w:ascii="Times New Roman"/>
        </w:rPr>
        <w:t xml:space="preserve"> </w:t>
      </w:r>
      <w:r w:rsidRPr="001A6156">
        <w:rPr>
          <w:rFonts w:hAnsi="Times New Roman" w:ascii="Times New Roman"/>
          <w:lang w:val="pl-PL"/>
        </w:rPr>
        <w:t>trgova</w:t>
      </w:r>
      <w:r w:rsidRPr="001A6156">
        <w:rPr>
          <w:rFonts w:hAnsi="Times New Roman" w:ascii="Times New Roman"/>
        </w:rPr>
        <w:t>č</w:t>
      </w:r>
      <w:r w:rsidRPr="001A6156">
        <w:rPr>
          <w:rFonts w:hAnsi="Times New Roman" w:ascii="Times New Roman"/>
          <w:lang w:val="pl-PL"/>
        </w:rPr>
        <w:t>ki</w:t>
      </w:r>
      <w:r w:rsidRPr="001A6156">
        <w:rPr>
          <w:rFonts w:hAnsi="Times New Roman" w:ascii="Times New Roman"/>
        </w:rPr>
        <w:t xml:space="preserve"> </w:t>
      </w:r>
      <w:r w:rsidRPr="001A6156">
        <w:rPr>
          <w:rFonts w:hAnsi="Times New Roman" w:ascii="Times New Roman"/>
          <w:lang w:val="pl-PL"/>
        </w:rPr>
        <w:t>sud</w:t>
      </w:r>
      <w:r w:rsidRPr="001A6156">
        <w:rPr>
          <w:rFonts w:hAnsi="Times New Roman" w:ascii="Times New Roman"/>
        </w:rPr>
        <w:t xml:space="preserve"> u Zagrebu</w:t>
      </w:r>
    </w:p>
    <w:p w:rsidRDefault="003D5B6F" w:rsidP="003D5B6F" w:rsidR="003D5B6F" w:rsidRPr="001A6156">
      <w:pPr>
        <w:jc w:val="both"/>
        <w:rPr>
          <w:rFonts w:hAnsi="Times New Roman" w:ascii="Times New Roman"/>
          <w:lang w:val="pl-PL"/>
        </w:rPr>
      </w:pPr>
      <w:r w:rsidRPr="001A6156">
        <w:rPr>
          <w:rFonts w:hAnsi="Times New Roman" w:ascii="Times New Roman"/>
          <w:lang w:val="pl-PL"/>
        </w:rPr>
        <w:t xml:space="preserve">Poslovni broj spisa </w:t>
      </w:r>
      <w:r>
        <w:rPr>
          <w:rFonts w:hAnsi="Times New Roman" w:ascii="Times New Roman"/>
          <w:lang w:val="pl-PL"/>
        </w:rPr>
        <w:t>St-2765</w:t>
      </w:r>
      <w:r w:rsidRPr="001A6156">
        <w:rPr>
          <w:rFonts w:hAnsi="Times New Roman" w:ascii="Times New Roman"/>
          <w:lang w:val="pl-PL"/>
        </w:rPr>
        <w:t>/16</w:t>
      </w:r>
    </w:p>
    <w:p w:rsidRDefault="003D5B6F" w:rsidP="003D5B6F" w:rsidR="003D5B6F">
      <w:pPr>
        <w:rPr>
          <w:rFonts w:hAnsi="Times New Roman" w:ascii="Times New Roman"/>
          <w:b/>
        </w:rPr>
      </w:pPr>
      <w:r w:rsidRPr="001A6156">
        <w:rPr>
          <w:rFonts w:hAnsi="Times New Roman" w:ascii="Times New Roman"/>
          <w:lang w:val="pl-PL"/>
        </w:rPr>
        <w:t xml:space="preserve">Dužnik </w:t>
      </w:r>
      <w:r>
        <w:rPr>
          <w:rFonts w:hAnsi="Times New Roman" w:ascii="Times New Roman"/>
          <w:b/>
        </w:rPr>
        <w:t>TEHNOVOD ZAGREB</w:t>
      </w:r>
      <w:r w:rsidRPr="001A6156">
        <w:rPr>
          <w:rFonts w:hAnsi="Times New Roman" w:ascii="Times New Roman"/>
          <w:b/>
        </w:rPr>
        <w:t xml:space="preserve"> d.o.o. u stečaju</w:t>
      </w:r>
      <w:r w:rsidRPr="001A6156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/>
        </w:rPr>
        <w:t>Zagreb, Balde Glavića 2</w:t>
      </w:r>
    </w:p>
    <w:p w:rsidRDefault="003D5B6F" w:rsidP="003D5B6F" w:rsidR="003D5B6F" w:rsidRPr="001A6156">
      <w:pPr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</w:t>
      </w:r>
    </w:p>
    <w:p w:rsidRDefault="003D5B6F" w:rsidP="003D5B6F" w:rsidR="003D5B6F" w:rsidRPr="001A6156">
      <w:pPr>
        <w:pStyle w:val="Bezproreda"/>
        <w:numPr>
          <w:ilvl w:val="0"/>
          <w:numId w:val="5"/>
        </w:num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TABLICA PRIJAVLJENIH TRAŽBINA STEČAJNIH VJEROVNIKA PRVOG VIŠEG ISPLATNOG REDA</w:t>
      </w:r>
    </w:p>
    <w:tbl>
      <w:tblPr>
        <w:tblStyle w:val="Reetkatablice"/>
        <w:tblW w:type="dxa" w:w="16443"/>
        <w:tblInd w:type="dxa" w:w="-1026"/>
        <w:tblLayout w:type="fixed"/>
        <w:tblLook w:val="04A0" w:noVBand="1" w:noHBand="0" w:lastColumn="0" w:firstColumn="1" w:lastRow="0" w:firstRow="1"/>
      </w:tblPr>
      <w:tblGrid>
        <w:gridCol w:w="708"/>
        <w:gridCol w:w="2553"/>
        <w:gridCol w:w="1275"/>
        <w:gridCol w:w="2977"/>
        <w:gridCol w:w="1418"/>
        <w:gridCol w:w="2268"/>
        <w:gridCol w:w="1417"/>
        <w:gridCol w:w="1276"/>
        <w:gridCol w:w="1134"/>
        <w:gridCol w:w="1417"/>
      </w:tblGrid>
      <w:tr w:rsidTr="00713D62" w:rsidR="003D5B6F" w:rsidRPr="001A6156">
        <w:tc>
          <w:tcPr>
            <w:tcW w:type="dxa" w:w="70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Red. </w:t>
            </w:r>
            <w:r w:rsidRPr="001A6156">
              <w:rPr>
                <w:rFonts w:hAnsi="Times New Roman" w:ascii="Times New Roman"/>
              </w:rPr>
              <w:t xml:space="preserve">broj </w:t>
            </w:r>
          </w:p>
        </w:tc>
        <w:tc>
          <w:tcPr>
            <w:tcW w:type="dxa" w:w="2553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N</w:t>
            </w:r>
            <w:r w:rsidRPr="001A6156">
              <w:rPr>
                <w:rFonts w:hAnsi="Times New Roman" w:ascii="Times New Roman"/>
              </w:rPr>
              <w:t>aziv vjerovnika</w:t>
            </w:r>
          </w:p>
        </w:tc>
        <w:tc>
          <w:tcPr>
            <w:tcW w:type="dxa" w:w="1275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2977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S</w:t>
            </w:r>
            <w:r w:rsidRPr="001A6156">
              <w:rPr>
                <w:rFonts w:hAnsi="Times New Roman" w:ascii="Times New Roman"/>
              </w:rPr>
              <w:t>jedište vjerovnika</w:t>
            </w:r>
          </w:p>
        </w:tc>
        <w:tc>
          <w:tcPr>
            <w:tcW w:type="dxa" w:w="141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Iznos prijavljene tražbine (kn)</w:t>
            </w:r>
            <w:r w:rsidRPr="001A6156">
              <w:rPr>
                <w:rStyle w:val="Referencafusnote"/>
                <w:rFonts w:eastAsia="Calibri" w:hAnsi="Times New Roman" w:ascii="Times New Roman"/>
              </w:rPr>
              <w:footnoteReference w:id="1"/>
            </w:r>
          </w:p>
        </w:tc>
        <w:tc>
          <w:tcPr>
            <w:tcW w:type="dxa" w:w="2268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Pravna osnova prijavljene tražbine</w:t>
            </w:r>
          </w:p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7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priznate tražbine</w:t>
            </w:r>
          </w:p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276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osporene tražbine</w:t>
            </w:r>
          </w:p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</w:t>
            </w: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134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dxa" w:w="1417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Oznak</w:t>
            </w:r>
            <w:r>
              <w:rPr>
                <w:rFonts w:hAnsi="Times New Roman" w:ascii="Times New Roman"/>
              </w:rPr>
              <w:t>a ovr. isprave ako  tražbina zasniva na ovr.</w:t>
            </w:r>
            <w:r w:rsidRPr="001A6156">
              <w:rPr>
                <w:rFonts w:hAnsi="Times New Roman" w:ascii="Times New Roman"/>
              </w:rPr>
              <w:t xml:space="preserve"> ispravi</w:t>
            </w: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1</w:t>
            </w:r>
          </w:p>
        </w:tc>
        <w:tc>
          <w:tcPr>
            <w:tcW w:type="dxa" w:w="2553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2</w:t>
            </w:r>
          </w:p>
        </w:tc>
        <w:tc>
          <w:tcPr>
            <w:tcW w:type="dxa" w:w="1275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3</w:t>
            </w:r>
          </w:p>
        </w:tc>
        <w:tc>
          <w:tcPr>
            <w:tcW w:type="dxa" w:w="2977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4</w:t>
            </w:r>
          </w:p>
        </w:tc>
        <w:tc>
          <w:tcPr>
            <w:tcW w:type="dxa" w:w="141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5        </w:t>
            </w:r>
          </w:p>
        </w:tc>
        <w:tc>
          <w:tcPr>
            <w:tcW w:type="dxa" w:w="2268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</w:p>
        </w:tc>
        <w:tc>
          <w:tcPr>
            <w:tcW w:type="dxa" w:w="1417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7</w:t>
            </w:r>
          </w:p>
        </w:tc>
        <w:tc>
          <w:tcPr>
            <w:tcW w:type="dxa" w:w="1276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  <w:tc>
          <w:tcPr>
            <w:tcW w:type="dxa" w:w="1134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</w:t>
            </w:r>
          </w:p>
        </w:tc>
        <w:tc>
          <w:tcPr>
            <w:tcW w:type="dxa" w:w="1417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</w:t>
            </w: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2553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Nedžad Tabaković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97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14.250,00</w:t>
            </w:r>
          </w:p>
        </w:tc>
        <w:tc>
          <w:tcPr>
            <w:tcW w:type="dxa" w:w="226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Sudska nagodba 25.11. 2012. Općinski radni sud u Zagrebu</w:t>
            </w:r>
          </w:p>
        </w:tc>
        <w:tc>
          <w:tcPr>
            <w:tcW w:type="dxa" w:w="1417"/>
          </w:tcPr>
          <w:p w:rsidRDefault="003D5B6F" w:rsidP="00713D62" w:rsidR="003D5B6F" w:rsidRPr="00E927CF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Pr="00E927CF">
              <w:rPr>
                <w:rFonts w:hAnsi="Times New Roman" w:ascii="Times New Roman"/>
                <w:b/>
              </w:rPr>
              <w:t>14.250,00</w:t>
            </w:r>
          </w:p>
        </w:tc>
        <w:tc>
          <w:tcPr>
            <w:tcW w:type="dxa" w:w="1276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2553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Amel Ponjević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70238597819</w:t>
            </w:r>
          </w:p>
        </w:tc>
        <w:tc>
          <w:tcPr>
            <w:tcW w:type="dxa" w:w="297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Vojnić, Široka rijeka, 12 B</w:t>
            </w:r>
          </w:p>
        </w:tc>
        <w:tc>
          <w:tcPr>
            <w:tcW w:type="dxa" w:w="141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8.096,00</w:t>
            </w:r>
          </w:p>
        </w:tc>
        <w:tc>
          <w:tcPr>
            <w:tcW w:type="dxa" w:w="226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Sudska nagodba 19.06. 2012. Općinski  radni sud u Zagrebu</w:t>
            </w:r>
          </w:p>
        </w:tc>
        <w:tc>
          <w:tcPr>
            <w:tcW w:type="dxa" w:w="1417"/>
          </w:tcPr>
          <w:p w:rsidRDefault="003D5B6F" w:rsidP="00713D62" w:rsidR="003D5B6F" w:rsidRPr="00E927CF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Pr="00E927CF">
              <w:rPr>
                <w:rFonts w:hAnsi="Times New Roman" w:ascii="Times New Roman"/>
                <w:b/>
              </w:rPr>
              <w:t>8.096,00</w:t>
            </w:r>
          </w:p>
        </w:tc>
        <w:tc>
          <w:tcPr>
            <w:tcW w:type="dxa" w:w="1276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2553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Arif Mujagić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97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Maslenica, Braće Radić 15</w:t>
            </w:r>
          </w:p>
        </w:tc>
        <w:tc>
          <w:tcPr>
            <w:tcW w:type="dxa" w:w="141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18.680,00</w:t>
            </w:r>
          </w:p>
        </w:tc>
        <w:tc>
          <w:tcPr>
            <w:tcW w:type="dxa" w:w="226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Sudska nagodba 09.07. 2012. Općinski radni sud u Zagrebu</w:t>
            </w:r>
          </w:p>
        </w:tc>
        <w:tc>
          <w:tcPr>
            <w:tcW w:type="dxa" w:w="1417"/>
          </w:tcPr>
          <w:p w:rsidRDefault="003D5B6F" w:rsidP="00713D62" w:rsidR="003D5B6F" w:rsidRPr="00CF2313">
            <w:pPr>
              <w:pStyle w:val="Bezproreda"/>
              <w:rPr>
                <w:rFonts w:hAnsi="Times New Roman" w:ascii="Times New Roman"/>
                <w:b/>
              </w:rPr>
            </w:pPr>
            <w:r w:rsidRPr="00CF2313">
              <w:rPr>
                <w:rFonts w:hAnsi="Times New Roman" w:ascii="Times New Roman"/>
                <w:b/>
              </w:rPr>
              <w:t xml:space="preserve">     18.680,00</w:t>
            </w:r>
          </w:p>
        </w:tc>
        <w:tc>
          <w:tcPr>
            <w:tcW w:type="dxa" w:w="1276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2553"/>
          </w:tcPr>
          <w:p w:rsidRDefault="003D5B6F" w:rsidP="00713D62" w:rsidR="003D5B6F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RH, Ministarstvo financija, Porezna uprava, Područni ured Zagreb</w:t>
            </w:r>
          </w:p>
          <w:p w:rsidRDefault="003D5B6F" w:rsidP="00713D62" w:rsidR="003D5B6F" w:rsidRPr="00E57EE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97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Katačićeva</w:t>
            </w:r>
          </w:p>
        </w:tc>
        <w:tc>
          <w:tcPr>
            <w:tcW w:type="dxa" w:w="141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407,18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3.027,95</w:t>
            </w:r>
          </w:p>
          <w:p w:rsidRDefault="003D5B6F" w:rsidP="00713D62" w:rsidR="003D5B6F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57.394,06</w:t>
            </w:r>
          </w:p>
          <w:p w:rsidRDefault="003D5B6F" w:rsidP="00713D62" w:rsidR="003D5B6F" w:rsidRPr="00E57EE5">
            <w:pPr>
              <w:pStyle w:val="Bezproreda"/>
              <w:rPr>
                <w:rFonts w:hAnsi="Times New Roman" w:ascii="Times New Roman"/>
              </w:rPr>
            </w:pPr>
            <w:r w:rsidRPr="00E57EE5">
              <w:rPr>
                <w:rFonts w:hAnsi="Times New Roman" w:ascii="Times New Roman"/>
              </w:rPr>
              <w:lastRenderedPageBreak/>
              <w:t xml:space="preserve">     60.829,19</w:t>
            </w:r>
          </w:p>
        </w:tc>
        <w:tc>
          <w:tcPr>
            <w:tcW w:type="dxa" w:w="226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Doh. nesamostalni rad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MO – II – po. pr. osn.</w:t>
            </w:r>
          </w:p>
          <w:p w:rsidRDefault="003D5B6F" w:rsidP="00713D62" w:rsidR="003D5B6F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MO – posl. pr.os</w:t>
            </w:r>
          </w:p>
          <w:p w:rsidRDefault="003D5B6F" w:rsidP="00713D62" w:rsidR="003D5B6F" w:rsidRPr="00D508BF">
            <w:pPr>
              <w:pStyle w:val="Bezproreda"/>
              <w:rPr>
                <w:rFonts w:hAnsi="Times New Roman" w:ascii="Times New Roman"/>
                <w:b/>
              </w:rPr>
            </w:pPr>
            <w:r w:rsidRPr="00D508BF">
              <w:rPr>
                <w:rFonts w:hAnsi="Times New Roman" w:ascii="Times New Roman"/>
                <w:b/>
              </w:rPr>
              <w:lastRenderedPageBreak/>
              <w:t>ukupno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     407,18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3.027,95</w:t>
            </w:r>
          </w:p>
          <w:p w:rsidRDefault="003D5B6F" w:rsidP="00713D62" w:rsidR="003D5B6F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57.394,06</w:t>
            </w:r>
          </w:p>
          <w:p w:rsidRDefault="003D5B6F" w:rsidP="00713D62" w:rsidR="003D5B6F" w:rsidRPr="00960F34">
            <w:pPr>
              <w:pStyle w:val="Bezproreda"/>
              <w:rPr>
                <w:rFonts w:hAnsi="Times New Roman" w:ascii="Times New Roman"/>
                <w:b/>
              </w:rPr>
            </w:pPr>
            <w:r w:rsidRPr="00960F34">
              <w:rPr>
                <w:rFonts w:hAnsi="Times New Roman" w:ascii="Times New Roman"/>
                <w:b/>
              </w:rPr>
              <w:lastRenderedPageBreak/>
              <w:t xml:space="preserve">     60.829,19</w:t>
            </w:r>
          </w:p>
        </w:tc>
        <w:tc>
          <w:tcPr>
            <w:tcW w:type="dxa" w:w="1276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-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553"/>
          </w:tcPr>
          <w:p w:rsidRDefault="003D5B6F" w:rsidP="00713D62" w:rsidR="003D5B6F" w:rsidRPr="00A45A69">
            <w:pPr>
              <w:rPr>
                <w:rFonts w:hAnsi="Times New Roman" w:ascii="Times New Roman"/>
                <w:b/>
              </w:rPr>
            </w:pPr>
            <w:r w:rsidRPr="00A45A69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97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8"/>
          </w:tcPr>
          <w:p w:rsidRDefault="003D5B6F" w:rsidP="00713D62" w:rsidR="003D5B6F" w:rsidRPr="00E56735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</w:t>
            </w:r>
            <w:r w:rsidRPr="00E56735">
              <w:rPr>
                <w:rFonts w:hAnsi="Times New Roman" w:ascii="Times New Roman"/>
                <w:b/>
              </w:rPr>
              <w:t>101.855,19</w:t>
            </w:r>
          </w:p>
        </w:tc>
        <w:tc>
          <w:tcPr>
            <w:tcW w:type="dxa" w:w="226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 w:rsidRPr="00E56735">
            <w:pPr>
              <w:pStyle w:val="Bezproreda"/>
              <w:rPr>
                <w:rFonts w:hAnsi="Times New Roman" w:ascii="Times New Roman"/>
                <w:b/>
              </w:rPr>
            </w:pPr>
            <w:r w:rsidRPr="00E56735">
              <w:rPr>
                <w:rFonts w:hAnsi="Times New Roman" w:ascii="Times New Roman"/>
                <w:b/>
              </w:rPr>
              <w:t xml:space="preserve">   101.855,19</w:t>
            </w:r>
          </w:p>
        </w:tc>
        <w:tc>
          <w:tcPr>
            <w:tcW w:type="dxa" w:w="1276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3D5B6F" w:rsidP="003D5B6F" w:rsidR="003D5B6F" w:rsidRPr="00DD601C">
      <w:pPr>
        <w:pStyle w:val="Bezproreda"/>
        <w:jc w:val="both"/>
        <w:rPr>
          <w:rFonts w:hAnsi="Times New Roman" w:ascii="Times New Roman"/>
          <w:b/>
        </w:rPr>
      </w:pPr>
    </w:p>
    <w:p w:rsidRDefault="003D5B6F" w:rsidP="003D5B6F" w:rsidR="003D5B6F" w:rsidRPr="001A6156">
      <w:pPr>
        <w:pStyle w:val="Bezproreda"/>
        <w:numPr>
          <w:ilvl w:val="0"/>
          <w:numId w:val="5"/>
        </w:num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TABLICA PRIJAVLJENIH TRAŽBINA STEČAJNIH VJEROVNIKA DRUGOGA VIŠEG ISPLATNOG REDA</w:t>
      </w:r>
    </w:p>
    <w:tbl>
      <w:tblPr>
        <w:tblStyle w:val="Reetkatablice"/>
        <w:tblW w:type="dxa" w:w="16443"/>
        <w:tblInd w:type="dxa" w:w="-1026"/>
        <w:tblLayout w:type="fixed"/>
        <w:tblLook w:val="04A0" w:noVBand="1" w:noHBand="0" w:lastColumn="0" w:firstColumn="1" w:lastRow="0" w:firstRow="1"/>
      </w:tblPr>
      <w:tblGrid>
        <w:gridCol w:w="708"/>
        <w:gridCol w:w="1986"/>
        <w:gridCol w:w="1275"/>
        <w:gridCol w:w="2410"/>
        <w:gridCol w:w="1701"/>
        <w:gridCol w:w="2268"/>
        <w:gridCol w:w="1559"/>
        <w:gridCol w:w="1560"/>
        <w:gridCol w:w="1417"/>
        <w:gridCol w:w="1559"/>
      </w:tblGrid>
      <w:tr w:rsidTr="00713D62" w:rsidR="003D5B6F" w:rsidRPr="001A6156">
        <w:tc>
          <w:tcPr>
            <w:tcW w:type="dxa" w:w="70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Red.</w:t>
            </w:r>
            <w:r w:rsidRPr="001A6156">
              <w:rPr>
                <w:rFonts w:hAnsi="Times New Roman" w:ascii="Times New Roman"/>
              </w:rPr>
              <w:t xml:space="preserve"> broj </w:t>
            </w:r>
          </w:p>
        </w:tc>
        <w:tc>
          <w:tcPr>
            <w:tcW w:type="dxa" w:w="1986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Naziv</w:t>
            </w:r>
            <w:r w:rsidRPr="001A615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dxa" w:w="1275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2410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Adresa i </w:t>
            </w:r>
            <w:r w:rsidRPr="001A6156">
              <w:rPr>
                <w:rFonts w:hAnsi="Times New Roman" w:ascii="Times New Roman"/>
              </w:rPr>
              <w:t>sjedište vjerovnika</w:t>
            </w:r>
          </w:p>
        </w:tc>
        <w:tc>
          <w:tcPr>
            <w:tcW w:type="dxa" w:w="1701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Iznos prijavljene tražbine (kn)</w:t>
            </w:r>
            <w:r w:rsidRPr="001A6156">
              <w:rPr>
                <w:rStyle w:val="Referencafusnote"/>
                <w:rFonts w:eastAsia="Calibri" w:hAnsi="Times New Roman" w:ascii="Times New Roman"/>
              </w:rPr>
              <w:footnoteReference w:id="2"/>
            </w:r>
          </w:p>
        </w:tc>
        <w:tc>
          <w:tcPr>
            <w:tcW w:type="dxa" w:w="2268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Pravna osnova prijavljene tražbine</w:t>
            </w:r>
          </w:p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559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priznate tražbine</w:t>
            </w:r>
          </w:p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560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osporene tražbine</w:t>
            </w:r>
          </w:p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417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dxa" w:w="1559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Oznak</w:t>
            </w:r>
            <w:r>
              <w:rPr>
                <w:rFonts w:hAnsi="Times New Roman" w:ascii="Times New Roman"/>
              </w:rPr>
              <w:t>a ovršne isprave ako se tražbina</w:t>
            </w:r>
            <w:r w:rsidRPr="001A6156">
              <w:rPr>
                <w:rFonts w:hAnsi="Times New Roman" w:ascii="Times New Roman"/>
              </w:rPr>
              <w:t xml:space="preserve"> zasniva na ovršnoj ispr</w:t>
            </w:r>
            <w:r>
              <w:rPr>
                <w:rFonts w:hAnsi="Times New Roman" w:ascii="Times New Roman"/>
              </w:rPr>
              <w:t>avi</w:t>
            </w: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1</w:t>
            </w:r>
          </w:p>
        </w:tc>
        <w:tc>
          <w:tcPr>
            <w:tcW w:type="dxa" w:w="1986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2</w:t>
            </w:r>
          </w:p>
        </w:tc>
        <w:tc>
          <w:tcPr>
            <w:tcW w:type="dxa" w:w="1275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3</w:t>
            </w:r>
          </w:p>
        </w:tc>
        <w:tc>
          <w:tcPr>
            <w:tcW w:type="dxa" w:w="2410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4</w:t>
            </w:r>
          </w:p>
        </w:tc>
        <w:tc>
          <w:tcPr>
            <w:tcW w:type="dxa" w:w="1701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5</w:t>
            </w:r>
          </w:p>
        </w:tc>
        <w:tc>
          <w:tcPr>
            <w:tcW w:type="dxa" w:w="2268"/>
          </w:tcPr>
          <w:p w:rsidRDefault="003D5B6F" w:rsidP="00713D62" w:rsidR="003D5B6F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6</w:t>
            </w:r>
          </w:p>
        </w:tc>
        <w:tc>
          <w:tcPr>
            <w:tcW w:type="dxa" w:w="1559"/>
          </w:tcPr>
          <w:p w:rsidRDefault="003D5B6F" w:rsidP="00713D62" w:rsidR="003D5B6F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7</w:t>
            </w:r>
          </w:p>
        </w:tc>
        <w:tc>
          <w:tcPr>
            <w:tcW w:type="dxa" w:w="1560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  <w:tc>
          <w:tcPr>
            <w:tcW w:type="dxa" w:w="1417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9</w:t>
            </w:r>
          </w:p>
        </w:tc>
        <w:tc>
          <w:tcPr>
            <w:tcW w:type="dxa" w:w="1559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10</w:t>
            </w: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Zagreb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61817894937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Trg Stjepana Radića 1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1.184,48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ovr. UP/I- 363-03/2015-35/9515 od 31.12.2015</w:t>
            </w:r>
          </w:p>
        </w:tc>
        <w:tc>
          <w:tcPr>
            <w:tcW w:type="dxa" w:w="1559"/>
          </w:tcPr>
          <w:p w:rsidRDefault="003D5B6F" w:rsidP="00713D62" w:rsidR="003D5B6F" w:rsidRPr="00492F8F">
            <w:pPr>
              <w:rPr>
                <w:rFonts w:hAnsi="Times New Roman" w:ascii="Times New Roman"/>
                <w:b/>
              </w:rPr>
            </w:pPr>
            <w:r w:rsidRPr="00492F8F">
              <w:rPr>
                <w:rFonts w:hAnsi="Times New Roman" w:ascii="Times New Roman"/>
                <w:b/>
              </w:rPr>
              <w:t xml:space="preserve">          1.184,48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52634238587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Savska cesta 41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6.869,39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Presuda Županijskog suda u Zagrebu  Gž-1153/09 od 12.07.2011</w:t>
            </w:r>
          </w:p>
        </w:tc>
        <w:tc>
          <w:tcPr>
            <w:tcW w:type="dxa" w:w="1559"/>
          </w:tcPr>
          <w:p w:rsidRDefault="003D5B6F" w:rsidP="00713D62" w:rsidR="003D5B6F" w:rsidRPr="00492F8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Pr="00492F8F">
              <w:rPr>
                <w:rFonts w:hAnsi="Times New Roman" w:ascii="Times New Roman"/>
                <w:b/>
              </w:rPr>
              <w:t>6.869,39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Hrvatske vode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Ulica grada Vukovara 220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285,47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obvezi UP/I -325-08/2015-16/7408 od 31.12.2015</w:t>
            </w:r>
          </w:p>
        </w:tc>
        <w:tc>
          <w:tcPr>
            <w:tcW w:type="dxa" w:w="1559"/>
          </w:tcPr>
          <w:p w:rsidRDefault="003D5B6F" w:rsidP="00713D62" w:rsidR="003D5B6F" w:rsidRPr="00F77307">
            <w:pPr>
              <w:rPr>
                <w:rFonts w:hAnsi="Times New Roman" w:ascii="Times New Roman"/>
                <w:b/>
              </w:rPr>
            </w:pPr>
            <w:r w:rsidRPr="00F77307">
              <w:rPr>
                <w:rFonts w:hAnsi="Times New Roman" w:ascii="Times New Roman"/>
                <w:b/>
              </w:rPr>
              <w:t xml:space="preserve">             285,47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</w:p>
          <w:p w:rsidRDefault="003D5B6F" w:rsidP="00713D62" w:rsidR="003D5B6F" w:rsidRPr="00F77307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RH, Ministarstvo financija, Porezna uprava, Područni ured Zagreb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Katačićeva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452.644,84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Porezi, doprinosi i druga javna davanja</w:t>
            </w: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</w:t>
            </w:r>
          </w:p>
          <w:p w:rsidRDefault="003D5B6F" w:rsidP="00713D62" w:rsidR="003D5B6F" w:rsidRPr="00C90DF2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452.644,84</w:t>
            </w:r>
            <w:r w:rsidRPr="00C90DF2">
              <w:rPr>
                <w:rFonts w:hAnsi="Times New Roman" w:ascii="Times New Roman"/>
                <w:b/>
              </w:rPr>
              <w:t xml:space="preserve">  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</w:t>
            </w:r>
          </w:p>
          <w:p w:rsidRDefault="003D5B6F" w:rsidP="00713D62" w:rsidR="003D5B6F" w:rsidRPr="00F77307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Generali osiguranje d.d.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10840749604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Ulica grada Vukovara 284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7.623,87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Rješenje o ovrsi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 - 5766/16 od 05.07.2016. god.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-glavnica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-kamata</w:t>
            </w: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-trošak ovrš. postupka</w:t>
            </w:r>
          </w:p>
          <w:p w:rsidRDefault="003D5B6F" w:rsidP="00713D62" w:rsidR="003D5B6F" w:rsidRPr="006133E5">
            <w:pPr>
              <w:rPr>
                <w:rFonts w:hAnsi="Times New Roman" w:ascii="Times New Roman"/>
                <w:b/>
              </w:rPr>
            </w:pPr>
            <w:r w:rsidRPr="00387DB1">
              <w:rPr>
                <w:rFonts w:hAnsi="Times New Roman" w:ascii="Times New Roman"/>
                <w:b/>
              </w:rPr>
              <w:lastRenderedPageBreak/>
              <w:t>ukupno</w:t>
            </w: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 w:rsidRPr="00CA5CC5">
              <w:rPr>
                <w:rFonts w:hAnsi="Times New Roman" w:ascii="Times New Roman"/>
              </w:rPr>
              <w:t xml:space="preserve">  </w:t>
            </w:r>
            <w:r>
              <w:rPr>
                <w:rFonts w:hAnsi="Times New Roman" w:ascii="Times New Roman"/>
              </w:rPr>
              <w:t xml:space="preserve">        </w:t>
            </w:r>
            <w:r w:rsidRPr="00CA5CC5">
              <w:rPr>
                <w:rFonts w:hAnsi="Times New Roman" w:ascii="Times New Roman"/>
              </w:rPr>
              <w:t>4.</w:t>
            </w:r>
            <w:r>
              <w:rPr>
                <w:rFonts w:hAnsi="Times New Roman" w:ascii="Times New Roman"/>
              </w:rPr>
              <w:t>114,96</w:t>
            </w: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1.969,81</w:t>
            </w: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1.539,10</w:t>
            </w:r>
          </w:p>
          <w:p w:rsidRDefault="003D5B6F" w:rsidP="00713D62" w:rsidR="003D5B6F" w:rsidRPr="006133E5">
            <w:pPr>
              <w:rPr>
                <w:rFonts w:hAnsi="Times New Roman" w:ascii="Times New Roman"/>
                <w:b/>
              </w:rPr>
            </w:pPr>
            <w:r w:rsidRPr="00387DB1">
              <w:rPr>
                <w:rFonts w:hAnsi="Times New Roman" w:ascii="Times New Roman"/>
                <w:b/>
              </w:rPr>
              <w:lastRenderedPageBreak/>
              <w:t xml:space="preserve">          7.623,87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 w:rsidRPr="00F77307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1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2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3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4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5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6</w:t>
            </w: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7</w:t>
            </w:r>
          </w:p>
        </w:tc>
        <w:tc>
          <w:tcPr>
            <w:tcW w:type="dxa" w:w="1560"/>
          </w:tcPr>
          <w:p w:rsidRDefault="003D5B6F" w:rsidP="00713D62" w:rsidR="003D5B6F" w:rsidRPr="00C1435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435B">
              <w:rPr>
                <w:rFonts w:hAnsi="Times New Roman" w:ascii="Times New Roman"/>
              </w:rPr>
              <w:t>8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9</w:t>
            </w: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10</w:t>
            </w: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Upravitelj – stan d.o.o.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54730193110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Ksaverska cesta 41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35.220,86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-Rješenje Općinskog građanskog suda u Zagrebu Ovr-523/15 od 07.11.2014. godine i Ovrv-597/15 od 24.07.2015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-glavnica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-zatezne kamate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trošak ovrš. postupka</w:t>
            </w: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-predujam za izlzak sudskog dostavljača</w:t>
            </w:r>
          </w:p>
          <w:p w:rsidRDefault="003D5B6F" w:rsidP="00713D62" w:rsidR="003D5B6F" w:rsidRPr="004A517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</w:t>
            </w:r>
            <w:r w:rsidRPr="00E77BAF">
              <w:rPr>
                <w:rFonts w:hAnsi="Times New Roman" w:ascii="Times New Roman"/>
                <w:b/>
              </w:rPr>
              <w:t>kupn</w:t>
            </w:r>
            <w:r>
              <w:rPr>
                <w:rFonts w:hAnsi="Times New Roman" w:ascii="Times New Roman"/>
                <w:b/>
              </w:rPr>
              <w:t>o</w:t>
            </w: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</w:t>
            </w:r>
          </w:p>
          <w:p w:rsidRDefault="003D5B6F" w:rsidP="00713D62" w:rsidR="003D5B6F" w:rsidRPr="00506079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24.627,50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 w:rsidRPr="00CF4AB5">
              <w:rPr>
                <w:rFonts w:hAnsi="Times New Roman" w:ascii="Times New Roman"/>
              </w:rPr>
              <w:t xml:space="preserve">         </w:t>
            </w:r>
            <w:r>
              <w:rPr>
                <w:rFonts w:hAnsi="Times New Roman" w:ascii="Times New Roman"/>
              </w:rPr>
              <w:t xml:space="preserve"> 4.532,41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5.943,75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           </w:t>
            </w:r>
            <w:r w:rsidRPr="00736264">
              <w:rPr>
                <w:rFonts w:hAnsi="Times New Roman" w:ascii="Times New Roman"/>
              </w:rPr>
              <w:t xml:space="preserve">117,20 </w:t>
            </w:r>
          </w:p>
          <w:p w:rsidRDefault="003D5B6F" w:rsidP="00713D62" w:rsidR="003D5B6F" w:rsidRPr="00736264">
            <w:pPr>
              <w:rPr>
                <w:rFonts w:hAnsi="Times New Roman" w:ascii="Times New Roman"/>
                <w:b/>
              </w:rPr>
            </w:pPr>
            <w:r w:rsidRPr="00736264">
              <w:rPr>
                <w:rFonts w:hAnsi="Times New Roman" w:ascii="Times New Roman"/>
                <w:b/>
              </w:rPr>
              <w:t xml:space="preserve">        35.220,86     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Zagrebački holding podružnica Čistoća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Ulica grada Vukovara 41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4.936,04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Ovrv - 56629/17 od 09.11.2017. god. 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-glavnica</w:t>
            </w: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-kamata</w:t>
            </w:r>
          </w:p>
          <w:p w:rsidRDefault="003D5B6F" w:rsidP="00713D62" w:rsidR="003D5B6F" w:rsidRPr="00EB1934">
            <w:pPr>
              <w:rPr>
                <w:rFonts w:hAnsi="Times New Roman" w:ascii="Times New Roman"/>
                <w:b/>
              </w:rPr>
            </w:pPr>
            <w:r w:rsidRPr="00EB1934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        </w:t>
            </w:r>
            <w:r>
              <w:rPr>
                <w:rFonts w:hAnsi="Times New Roman" w:ascii="Times New Roman"/>
              </w:rPr>
              <w:t>4.684,46</w:t>
            </w:r>
          </w:p>
          <w:p w:rsidRDefault="003D5B6F" w:rsidP="00713D62" w:rsidR="003D5B6F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251,58</w:t>
            </w:r>
          </w:p>
          <w:p w:rsidRDefault="003D5B6F" w:rsidP="00713D62" w:rsidR="003D5B6F" w:rsidRPr="00EB193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Pr="00EB1934">
              <w:rPr>
                <w:rFonts w:hAnsi="Times New Roman" w:ascii="Times New Roman"/>
                <w:b/>
              </w:rPr>
              <w:t xml:space="preserve">4.936,04 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dxa" w:w="1986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Gradska plinara Zagreb-Opskrba d.o.o. 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74364571096</w:t>
            </w: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Radnička cesta 1</w:t>
            </w:r>
          </w:p>
        </w:tc>
        <w:tc>
          <w:tcPr>
            <w:tcW w:type="dxa" w:w="1701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11.691,65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Rješenja o ovrsi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Ovrv-4994/12,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Ovrv-1196/15,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Ovrv-7282/15 i</w:t>
            </w:r>
          </w:p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Ovrv-4867/17</w:t>
            </w: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 w:rsidRPr="00782DDE">
            <w:pPr>
              <w:rPr>
                <w:rFonts w:hAnsi="Times New Roman" w:ascii="Times New Roman"/>
              </w:rPr>
            </w:pPr>
            <w:r w:rsidRPr="00782DDE">
              <w:rPr>
                <w:rFonts w:hAnsi="Times New Roman" w:ascii="Times New Roman"/>
              </w:rPr>
              <w:t xml:space="preserve">      </w:t>
            </w:r>
            <w:r>
              <w:rPr>
                <w:rFonts w:hAnsi="Times New Roman" w:ascii="Times New Roman"/>
              </w:rPr>
              <w:t xml:space="preserve"> 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11.691,65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13D62" w:rsidR="003D5B6F" w:rsidRPr="001A6156">
        <w:tc>
          <w:tcPr>
            <w:tcW w:type="dxa" w:w="70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986"/>
          </w:tcPr>
          <w:p w:rsidRDefault="003D5B6F" w:rsidP="00713D62" w:rsidR="003D5B6F" w:rsidRPr="00E254CA">
            <w:pPr>
              <w:pStyle w:val="Bezproreda"/>
              <w:rPr>
                <w:rFonts w:hAnsi="Times New Roman" w:ascii="Times New Roman"/>
                <w:b/>
              </w:rPr>
            </w:pPr>
            <w:r w:rsidRPr="00E254CA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127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41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701"/>
          </w:tcPr>
          <w:p w:rsidRDefault="003D5B6F" w:rsidP="00713D62" w:rsidR="003D5B6F" w:rsidRPr="008D5DF0">
            <w:pPr>
              <w:pStyle w:val="Bezproreda"/>
              <w:rPr>
                <w:rFonts w:hAnsi="Times New Roman" w:ascii="Times New Roman"/>
                <w:b/>
              </w:rPr>
            </w:pPr>
            <w:r w:rsidRPr="008D5DF0">
              <w:rPr>
                <w:rFonts w:hAnsi="Times New Roman" w:ascii="Times New Roman"/>
                <w:b/>
              </w:rPr>
              <w:t xml:space="preserve">      </w:t>
            </w:r>
            <w:r>
              <w:rPr>
                <w:rFonts w:hAnsi="Times New Roman" w:ascii="Times New Roman"/>
                <w:b/>
              </w:rPr>
              <w:t xml:space="preserve"> </w:t>
            </w:r>
            <w:r w:rsidRPr="008D5DF0">
              <w:rPr>
                <w:rFonts w:hAnsi="Times New Roman" w:ascii="Times New Roman"/>
                <w:b/>
              </w:rPr>
              <w:t xml:space="preserve">  520.456,60</w:t>
            </w:r>
          </w:p>
        </w:tc>
        <w:tc>
          <w:tcPr>
            <w:tcW w:type="dxa" w:w="2268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520.456,60</w:t>
            </w:r>
          </w:p>
        </w:tc>
        <w:tc>
          <w:tcPr>
            <w:tcW w:type="dxa" w:w="1560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</w:t>
            </w:r>
          </w:p>
        </w:tc>
        <w:tc>
          <w:tcPr>
            <w:tcW w:type="dxa" w:w="1417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3D5B6F" w:rsidP="003D5B6F" w:rsidR="003D5B6F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3D5B6F" w:rsidP="003D5B6F" w:rsidR="003D5B6F" w:rsidRPr="001A6156">
      <w:pPr>
        <w:pStyle w:val="Bezproreda"/>
        <w:ind w:left="1080"/>
        <w:rPr>
          <w:rFonts w:hAnsi="Times New Roman" w:ascii="Times New Roman"/>
          <w:b/>
        </w:rPr>
      </w:pPr>
    </w:p>
    <w:p w:rsidRDefault="003D5B6F" w:rsidP="003D5B6F" w:rsidR="003D5B6F" w:rsidRPr="00373E07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</w:t>
      </w: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         </w:t>
      </w:r>
    </w:p>
    <w:p w:rsidRDefault="003D5B6F" w:rsidP="003D5B6F" w:rsidR="003D5B6F" w:rsidRPr="00422864">
      <w:pPr>
        <w:pStyle w:val="Odlomakpopisa"/>
        <w:numPr>
          <w:ilvl w:val="0"/>
          <w:numId w:val="5"/>
        </w:numPr>
        <w:spacing w:lineRule="auto" w:line="240" w:after="80"/>
        <w:jc w:val="center"/>
        <w:rPr>
          <w:rFonts w:hAnsi="Times New Roman" w:ascii="Times New Roman"/>
          <w:b/>
        </w:rPr>
      </w:pPr>
      <w:r w:rsidRPr="00422864">
        <w:rPr>
          <w:rFonts w:hAnsi="Times New Roman" w:ascii="Times New Roman"/>
          <w:b/>
        </w:rPr>
        <w:t>TABLICA RAZLUČNIH VJEROVNIKA</w:t>
      </w:r>
    </w:p>
    <w:p w:rsidRDefault="003D5B6F" w:rsidP="003D5B6F" w:rsidR="003D5B6F" w:rsidRPr="00422864">
      <w:pPr>
        <w:pStyle w:val="Odlomakpopisa"/>
        <w:ind w:left="1080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8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20"/>
        <w:gridCol w:w="3261"/>
        <w:gridCol w:w="1566"/>
        <w:gridCol w:w="2685"/>
        <w:gridCol w:w="2549"/>
        <w:gridCol w:w="1437"/>
        <w:gridCol w:w="2119"/>
        <w:gridCol w:w="2115"/>
      </w:tblGrid>
      <w:tr w:rsidTr="00713D62" w:rsidR="003D5B6F" w:rsidRPr="001A6156">
        <w:trPr>
          <w:jc w:val="center"/>
        </w:trPr>
        <w:tc>
          <w:tcPr>
            <w:tcW w:type="pct" w:w="248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Redni broj </w:t>
            </w:r>
          </w:p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985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Naziv</w:t>
            </w:r>
            <w:r w:rsidRPr="001A6156">
              <w:rPr>
                <w:rFonts w:hAnsi="Times New Roman" w:ascii="Times New Roman"/>
              </w:rPr>
              <w:t xml:space="preserve"> razlučnog vjerovnika</w:t>
            </w:r>
          </w:p>
        </w:tc>
        <w:tc>
          <w:tcPr>
            <w:tcW w:type="pct" w:w="473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811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770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434"/>
            <w:vAlign w:val="center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tražbine osigurane razlučnim pravom</w:t>
            </w:r>
          </w:p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40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639"/>
            <w:vAlign w:val="center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Imovina</w:t>
            </w:r>
            <w:r w:rsidRPr="001A6156">
              <w:rPr>
                <w:rFonts w:hAnsi="Times New Roman" w:ascii="Times New Roman"/>
              </w:rPr>
              <w:t xml:space="preserve"> na koji se odnosi razlučno pravo</w:t>
            </w:r>
          </w:p>
        </w:tc>
      </w:tr>
      <w:tr w:rsidTr="00713D62" w:rsidR="003D5B6F" w:rsidRPr="001A6156">
        <w:trPr>
          <w:jc w:val="center"/>
        </w:trPr>
        <w:tc>
          <w:tcPr>
            <w:tcW w:type="pct" w:w="248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1</w:t>
            </w:r>
          </w:p>
        </w:tc>
        <w:tc>
          <w:tcPr>
            <w:tcW w:type="pct" w:w="985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2</w:t>
            </w:r>
          </w:p>
        </w:tc>
        <w:tc>
          <w:tcPr>
            <w:tcW w:type="pct" w:w="473"/>
          </w:tcPr>
          <w:p w:rsidRDefault="003D5B6F" w:rsidP="00713D62" w:rsidR="003D5B6F" w:rsidRPr="00A1067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Pr="00A1067C">
              <w:rPr>
                <w:rFonts w:hAnsi="Times New Roman" w:ascii="Times New Roman"/>
              </w:rPr>
              <w:t xml:space="preserve">  3</w:t>
            </w:r>
          </w:p>
        </w:tc>
        <w:tc>
          <w:tcPr>
            <w:tcW w:type="pct" w:w="811"/>
          </w:tcPr>
          <w:p w:rsidRDefault="003D5B6F" w:rsidP="00713D62" w:rsidR="003D5B6F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4</w:t>
            </w:r>
          </w:p>
        </w:tc>
        <w:tc>
          <w:tcPr>
            <w:tcW w:type="pct" w:w="770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5</w:t>
            </w:r>
          </w:p>
        </w:tc>
        <w:tc>
          <w:tcPr>
            <w:tcW w:type="pct" w:w="434"/>
          </w:tcPr>
          <w:p w:rsidRDefault="003D5B6F" w:rsidP="00713D62" w:rsidR="003D5B6F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</w:p>
        </w:tc>
        <w:tc>
          <w:tcPr>
            <w:tcW w:type="pct" w:w="640"/>
          </w:tcPr>
          <w:p w:rsidRDefault="003D5B6F" w:rsidP="00713D62" w:rsidR="003D5B6F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7</w:t>
            </w:r>
          </w:p>
        </w:tc>
        <w:tc>
          <w:tcPr>
            <w:tcW w:type="pct" w:w="639"/>
          </w:tcPr>
          <w:p w:rsidRDefault="003D5B6F" w:rsidP="00713D62" w:rsidR="003D5B6F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8</w:t>
            </w:r>
          </w:p>
        </w:tc>
      </w:tr>
      <w:tr w:rsidTr="00713D62" w:rsidR="003D5B6F" w:rsidRPr="001A6156">
        <w:trPr>
          <w:jc w:val="center"/>
        </w:trPr>
        <w:tc>
          <w:tcPr>
            <w:tcW w:type="pct" w:w="24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98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Porezna uprava, Područni ured Zagreb</w:t>
            </w:r>
          </w:p>
        </w:tc>
        <w:tc>
          <w:tcPr>
            <w:tcW w:type="pct" w:w="473"/>
          </w:tcPr>
          <w:p w:rsidRDefault="003D5B6F" w:rsidP="00713D62" w:rsidR="003D5B6F" w:rsidRPr="00A1067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11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Katačićeva</w:t>
            </w:r>
          </w:p>
        </w:tc>
        <w:tc>
          <w:tcPr>
            <w:tcW w:type="pct" w:w="77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- Nekretnina upisana u z.k.ul. Općinskog građan. suda u Zagrebu zk.ul. 6141 k.o. Šestine k.č.  2668/13 br. 2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-Pokretnine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-Automobil marke ford proizvodnja 2002. u voznom stanju i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Teretni kamion marke Ford, proizvodnja 1997. nije u voznom stanju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------------------------------</w:t>
            </w:r>
          </w:p>
          <w:p w:rsidRDefault="003D5B6F" w:rsidP="00713D62" w:rsidR="003D5B6F" w:rsidRPr="00E915A3">
            <w:pPr>
              <w:pStyle w:val="Bezproreda"/>
              <w:rPr>
                <w:rFonts w:hAnsi="Times New Roman" w:ascii="Times New Roman"/>
                <w:b/>
              </w:rPr>
            </w:pPr>
            <w:r w:rsidRPr="00E915A3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434"/>
          </w:tcPr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</w:t>
            </w:r>
          </w:p>
          <w:p w:rsidRDefault="003D5B6F" w:rsidP="00713D62" w:rsidR="003D5B6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</w:p>
          <w:p w:rsidRDefault="003D5B6F" w:rsidP="00713D62" w:rsidR="003D5B6F" w:rsidRPr="00E915A3">
            <w:pPr>
              <w:pStyle w:val="Bezproreda"/>
              <w:rPr>
                <w:rFonts w:hAnsi="Times New Roman" w:ascii="Times New Roman"/>
              </w:rPr>
            </w:pPr>
            <w:r w:rsidRPr="00E915A3">
              <w:rPr>
                <w:rFonts w:hAnsi="Times New Roman" w:ascii="Times New Roman"/>
              </w:rPr>
              <w:t xml:space="preserve">    256.792.55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D5B6F" w:rsidP="00713D62" w:rsidR="003D5B6F" w:rsidRPr="00E915A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    </w:t>
            </w:r>
            <w:r w:rsidRPr="00E915A3">
              <w:rPr>
                <w:rFonts w:hAnsi="Times New Roman" w:ascii="Times New Roman"/>
              </w:rPr>
              <w:t>346.226,39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---------------</w:t>
            </w:r>
          </w:p>
          <w:p w:rsidRDefault="003D5B6F" w:rsidP="00713D62" w:rsidR="003D5B6F" w:rsidRPr="00716F9E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603.018,94</w:t>
            </w:r>
          </w:p>
        </w:tc>
        <w:tc>
          <w:tcPr>
            <w:tcW w:type="pct" w:w="640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-Ugovor o založnom pravu od 12.09.2011. i rješenja o ovrsi klasa: UP/- 415 -02/2013 - 001/3480 ur. broj 513-007-01/ 2014 - 04 od 07.01. 2014. godine.</w:t>
            </w:r>
          </w:p>
        </w:tc>
        <w:tc>
          <w:tcPr>
            <w:tcW w:type="pct" w:w="63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Stan br. 1, trosoban u podrumu ukupne površine 58,08 m2 u Zagrebu, Ul. Glavića Balde br 1.</w:t>
            </w:r>
          </w:p>
        </w:tc>
      </w:tr>
      <w:tr w:rsidTr="00713D62" w:rsidR="003D5B6F" w:rsidRPr="001A6156">
        <w:trPr>
          <w:jc w:val="center"/>
        </w:trPr>
        <w:tc>
          <w:tcPr>
            <w:tcW w:type="pct" w:w="24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985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Upravitelj-stan d.o.o.</w:t>
            </w:r>
          </w:p>
        </w:tc>
        <w:tc>
          <w:tcPr>
            <w:tcW w:type="pct" w:w="473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54730193110</w:t>
            </w:r>
          </w:p>
        </w:tc>
        <w:tc>
          <w:tcPr>
            <w:tcW w:type="pct" w:w="811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Ksaverska cesta 41</w:t>
            </w:r>
          </w:p>
        </w:tc>
        <w:tc>
          <w:tcPr>
            <w:tcW w:type="pct" w:w="77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-Nekretnina upisana u zk. ul. 6141, k.o. Šestine, temeljem  rješenja Općin. građ. suda u Zagreb br. OVRV-523/15 od 07.11. </w:t>
            </w:r>
            <w:r>
              <w:rPr>
                <w:rFonts w:hAnsi="Times New Roman" w:ascii="Times New Roman"/>
              </w:rPr>
              <w:lastRenderedPageBreak/>
              <w:t>2016.</w:t>
            </w:r>
          </w:p>
        </w:tc>
        <w:tc>
          <w:tcPr>
            <w:tcW w:type="pct" w:w="434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  <w:r w:rsidRPr="0059003A">
              <w:rPr>
                <w:rFonts w:hAnsi="Times New Roman" w:ascii="Times New Roman"/>
                <w:b/>
              </w:rPr>
              <w:t xml:space="preserve">     </w:t>
            </w:r>
          </w:p>
          <w:p w:rsidRDefault="003D5B6F" w:rsidP="00713D62" w:rsidR="003D5B6F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D5B6F" w:rsidP="00713D62" w:rsidR="003D5B6F" w:rsidRPr="0059003A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</w:t>
            </w:r>
            <w:r w:rsidRPr="0059003A">
              <w:rPr>
                <w:rFonts w:hAnsi="Times New Roman" w:ascii="Times New Roman"/>
                <w:b/>
              </w:rPr>
              <w:t xml:space="preserve"> 35.220,86</w:t>
            </w:r>
          </w:p>
        </w:tc>
        <w:tc>
          <w:tcPr>
            <w:tcW w:type="pct" w:w="640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Općinskog suda u Zagrebu, poslovni broj OVRV – </w:t>
            </w:r>
            <w:r>
              <w:rPr>
                <w:rFonts w:hAnsi="Times New Roman" w:ascii="Times New Roman"/>
              </w:rPr>
              <w:lastRenderedPageBreak/>
              <w:t>523/15 od 07.11. 2016.</w:t>
            </w:r>
          </w:p>
        </w:tc>
        <w:tc>
          <w:tcPr>
            <w:tcW w:type="pct" w:w="63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Stan br.1, trosobni u podrumu ukupne površine 58,08 m2 u Zagrebu, Ul.Glavića Balde br.1.</w:t>
            </w:r>
          </w:p>
        </w:tc>
      </w:tr>
      <w:tr w:rsidTr="00713D62" w:rsidR="003D5B6F" w:rsidRPr="001A6156">
        <w:trPr>
          <w:jc w:val="center"/>
        </w:trPr>
        <w:tc>
          <w:tcPr>
            <w:tcW w:type="pct" w:w="248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85"/>
          </w:tcPr>
          <w:p w:rsidRDefault="003D5B6F" w:rsidP="00713D62" w:rsidR="003D5B6F" w:rsidRPr="00EA07AF">
            <w:pPr>
              <w:pStyle w:val="Bezproreda"/>
              <w:rPr>
                <w:rFonts w:hAnsi="Times New Roman" w:ascii="Times New Roman"/>
                <w:b/>
              </w:rPr>
            </w:pPr>
            <w:r w:rsidRPr="00EA07AF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473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11"/>
          </w:tcPr>
          <w:p w:rsidRDefault="003D5B6F" w:rsidP="00713D62" w:rsidR="003D5B6F">
            <w:pPr>
              <w:rPr>
                <w:rFonts w:hAnsi="Times New Roman" w:ascii="Times New Roman"/>
              </w:rPr>
            </w:pPr>
          </w:p>
        </w:tc>
        <w:tc>
          <w:tcPr>
            <w:tcW w:type="pct" w:w="770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34"/>
          </w:tcPr>
          <w:p w:rsidRDefault="003D5B6F" w:rsidP="00713D62" w:rsidR="003D5B6F" w:rsidRPr="0042197B">
            <w:pPr>
              <w:pStyle w:val="Bezproreda"/>
              <w:rPr>
                <w:rFonts w:hAnsi="Times New Roman" w:ascii="Times New Roman"/>
                <w:b/>
              </w:rPr>
            </w:pPr>
            <w:r w:rsidRPr="0042197B">
              <w:rPr>
                <w:rFonts w:hAnsi="Times New Roman" w:ascii="Times New Roman"/>
                <w:b/>
              </w:rPr>
              <w:t xml:space="preserve">    638.239,80</w:t>
            </w:r>
          </w:p>
        </w:tc>
        <w:tc>
          <w:tcPr>
            <w:tcW w:type="pct" w:w="640"/>
          </w:tcPr>
          <w:p w:rsidRDefault="003D5B6F" w:rsidP="00713D62" w:rsidR="003D5B6F" w:rsidRPr="0042197B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pct" w:w="639"/>
          </w:tcPr>
          <w:p w:rsidRDefault="003D5B6F" w:rsidP="00713D62" w:rsidR="003D5B6F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3D5B6F" w:rsidP="003D5B6F" w:rsidR="003D5B6F">
      <w:pPr>
        <w:rPr>
          <w:rFonts w:hAnsi="Times New Roman" w:ascii="Times New Roman"/>
          <w:b/>
        </w:rPr>
      </w:pPr>
    </w:p>
    <w:p w:rsidRDefault="003D5B6F" w:rsidP="003D5B6F" w:rsidR="003D5B6F">
      <w:pPr>
        <w:rPr>
          <w:rFonts w:hAnsi="Times New Roman" w:ascii="Times New Roman"/>
          <w:b/>
        </w:rPr>
      </w:pPr>
    </w:p>
    <w:p w:rsidRDefault="003D5B6F" w:rsidP="003D5B6F" w:rsidR="003D5B6F">
      <w:pPr>
        <w:rPr>
          <w:rFonts w:hAnsi="Times New Roman" w:ascii="Times New Roman"/>
          <w:b/>
        </w:rPr>
      </w:pPr>
    </w:p>
    <w:p w:rsidRDefault="003D5B6F" w:rsidP="003D5B6F" w:rsidR="003D5B6F">
      <w:pPr>
        <w:rPr>
          <w:rFonts w:hAnsi="Times New Roman" w:ascii="Times New Roman"/>
          <w:b/>
        </w:rPr>
      </w:pPr>
    </w:p>
    <w:p w:rsidRDefault="003D5B6F" w:rsidP="003D5B6F" w:rsidR="003D5B6F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REKAPITULACIJA PRIJAVLJENIH I PRIZNATIH TRAŽBINA</w:t>
      </w:r>
    </w:p>
    <w:p w:rsidRDefault="003D5B6F" w:rsidP="003D5B6F" w:rsidR="003D5B6F">
      <w:pPr>
        <w:rPr>
          <w:rFonts w:hAnsi="Times New Roman" w:ascii="Times New Roman"/>
          <w:b/>
        </w:rPr>
      </w:pPr>
    </w:p>
    <w:p w:rsidRDefault="003D5B6F" w:rsidP="003D5B6F" w:rsidR="003D5B6F" w:rsidRPr="00DF0355">
      <w:pPr>
        <w:rPr>
          <w:rFonts w:hAnsi="Times New Roman" w:ascii="Times New Roman"/>
          <w:b/>
        </w:rPr>
      </w:pPr>
    </w:p>
    <w:tbl>
      <w:tblPr>
        <w:tblW w:type="dxa" w:w="1460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3969"/>
        <w:gridCol w:w="2977"/>
        <w:gridCol w:w="2693"/>
        <w:gridCol w:w="2410"/>
        <w:gridCol w:w="2552"/>
      </w:tblGrid>
      <w:tr w:rsidTr="00713D62" w:rsidR="003D5B6F" w:rsidRPr="00353EEA">
        <w:trPr>
          <w:trHeight w:val="497"/>
        </w:trPr>
        <w:tc>
          <w:tcPr>
            <w:tcW w:type="dxa" w:w="3969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ISPLATNI RED</w:t>
            </w:r>
          </w:p>
        </w:tc>
        <w:tc>
          <w:tcPr>
            <w:tcW w:type="dxa" w:w="2977"/>
          </w:tcPr>
          <w:p w:rsidRDefault="003D5B6F" w:rsidP="00713D62" w:rsidR="003D5B6F" w:rsidRPr="00353EE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PRIJAVLJENO</w:t>
            </w:r>
          </w:p>
        </w:tc>
        <w:tc>
          <w:tcPr>
            <w:tcW w:type="dxa" w:w="2693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PRIZNATO</w:t>
            </w:r>
          </w:p>
        </w:tc>
        <w:tc>
          <w:tcPr>
            <w:tcW w:type="dxa" w:w="2410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OSPORENO</w:t>
            </w:r>
          </w:p>
        </w:tc>
        <w:tc>
          <w:tcPr>
            <w:tcW w:type="dxa" w:w="2552"/>
          </w:tcPr>
          <w:p w:rsidRDefault="003D5B6F" w:rsidP="00713D62" w:rsidR="003D5B6F" w:rsidRPr="00353E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PRIZNATO U %</w:t>
            </w:r>
          </w:p>
        </w:tc>
      </w:tr>
      <w:tr w:rsidTr="00713D62" w:rsidR="003D5B6F" w:rsidRPr="00353EEA">
        <w:trPr>
          <w:trHeight w:val="413"/>
        </w:trPr>
        <w:tc>
          <w:tcPr>
            <w:tcW w:type="dxa" w:w="3969"/>
          </w:tcPr>
          <w:p w:rsidRDefault="003D5B6F" w:rsidP="003D5B6F" w:rsidR="003D5B6F" w:rsidRPr="008E39DF">
            <w:pPr>
              <w:pStyle w:val="Odlomakpopisa"/>
              <w:numPr>
                <w:ilvl w:val="0"/>
                <w:numId w:val="6"/>
              </w:numPr>
              <w:spacing w:lineRule="auto" w:line="240"/>
              <w:rPr>
                <w:sz w:val="28"/>
                <w:szCs w:val="28"/>
              </w:rPr>
            </w:pPr>
            <w:r w:rsidRPr="008E39DF">
              <w:rPr>
                <w:sz w:val="28"/>
                <w:szCs w:val="28"/>
              </w:rPr>
              <w:t>Prvi viši isplatni red</w:t>
            </w:r>
          </w:p>
        </w:tc>
        <w:tc>
          <w:tcPr>
            <w:tcW w:type="dxa" w:w="2977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101.855,19</w:t>
            </w:r>
          </w:p>
        </w:tc>
        <w:tc>
          <w:tcPr>
            <w:tcW w:type="dxa" w:w="2693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101.855,19</w:t>
            </w:r>
          </w:p>
        </w:tc>
        <w:tc>
          <w:tcPr>
            <w:tcW w:type="dxa" w:w="2410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-</w:t>
            </w:r>
          </w:p>
        </w:tc>
        <w:tc>
          <w:tcPr>
            <w:tcW w:type="dxa" w:w="2552"/>
          </w:tcPr>
          <w:p w:rsidRDefault="003D5B6F" w:rsidP="00713D62" w:rsidR="003D5B6F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100%</w:t>
            </w:r>
          </w:p>
        </w:tc>
      </w:tr>
      <w:tr w:rsidTr="00713D62" w:rsidR="003D5B6F" w:rsidRPr="00353EEA">
        <w:trPr>
          <w:trHeight w:val="413"/>
        </w:trPr>
        <w:tc>
          <w:tcPr>
            <w:tcW w:type="dxa" w:w="3969"/>
          </w:tcPr>
          <w:p w:rsidRDefault="003D5B6F" w:rsidP="00713D62" w:rsidR="003D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 Drugi viši isplatni red</w:t>
            </w:r>
          </w:p>
        </w:tc>
        <w:tc>
          <w:tcPr>
            <w:tcW w:type="dxa" w:w="2977"/>
          </w:tcPr>
          <w:p w:rsidRDefault="003D5B6F" w:rsidP="00713D62" w:rsidR="003D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520.456,60</w:t>
            </w:r>
          </w:p>
        </w:tc>
        <w:tc>
          <w:tcPr>
            <w:tcW w:type="dxa" w:w="2693"/>
          </w:tcPr>
          <w:p w:rsidRDefault="003D5B6F" w:rsidP="00713D62" w:rsidR="003D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520.456,60</w:t>
            </w:r>
          </w:p>
        </w:tc>
        <w:tc>
          <w:tcPr>
            <w:tcW w:type="dxa" w:w="2410"/>
          </w:tcPr>
          <w:p w:rsidRDefault="003D5B6F" w:rsidP="00713D62" w:rsidR="003D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-</w:t>
            </w:r>
          </w:p>
        </w:tc>
        <w:tc>
          <w:tcPr>
            <w:tcW w:type="dxa" w:w="2552"/>
          </w:tcPr>
          <w:p w:rsidRDefault="003D5B6F" w:rsidP="00713D62" w:rsidR="003D5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100%</w:t>
            </w:r>
          </w:p>
        </w:tc>
      </w:tr>
      <w:tr w:rsidTr="00713D62" w:rsidR="003D5B6F" w:rsidRPr="00353EEA">
        <w:trPr>
          <w:trHeight w:val="413"/>
        </w:trPr>
        <w:tc>
          <w:tcPr>
            <w:tcW w:type="dxa" w:w="3969"/>
          </w:tcPr>
          <w:p w:rsidRDefault="003D5B6F" w:rsidP="00713D62" w:rsidR="003D5B6F" w:rsidRPr="00CA1EE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Ukupno </w:t>
            </w:r>
            <w:r w:rsidRPr="00CA1EEF">
              <w:rPr>
                <w:b/>
                <w:sz w:val="28"/>
                <w:szCs w:val="28"/>
              </w:rPr>
              <w:t>I. i II.</w:t>
            </w:r>
            <w:r>
              <w:rPr>
                <w:b/>
                <w:sz w:val="28"/>
                <w:szCs w:val="28"/>
              </w:rPr>
              <w:t xml:space="preserve"> viši</w:t>
            </w:r>
            <w:r w:rsidRPr="00CA1EEF">
              <w:rPr>
                <w:b/>
                <w:sz w:val="28"/>
                <w:szCs w:val="28"/>
              </w:rPr>
              <w:t xml:space="preserve"> isplatni red</w:t>
            </w:r>
          </w:p>
        </w:tc>
        <w:tc>
          <w:tcPr>
            <w:tcW w:type="dxa" w:w="2977"/>
          </w:tcPr>
          <w:p w:rsidRDefault="003D5B6F" w:rsidP="00713D62" w:rsidR="003D5B6F" w:rsidRPr="00CA1E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622.311,79</w:t>
            </w:r>
          </w:p>
        </w:tc>
        <w:tc>
          <w:tcPr>
            <w:tcW w:type="dxa" w:w="2693"/>
          </w:tcPr>
          <w:p w:rsidRDefault="003D5B6F" w:rsidP="00713D62" w:rsidR="003D5B6F" w:rsidRPr="00F80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622.311,79</w:t>
            </w:r>
          </w:p>
        </w:tc>
        <w:tc>
          <w:tcPr>
            <w:tcW w:type="dxa" w:w="2410"/>
          </w:tcPr>
          <w:p w:rsidRDefault="003D5B6F" w:rsidP="00713D62" w:rsidR="003D5B6F" w:rsidRPr="00F80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-</w:t>
            </w:r>
          </w:p>
        </w:tc>
        <w:tc>
          <w:tcPr>
            <w:tcW w:type="dxa" w:w="2552"/>
          </w:tcPr>
          <w:p w:rsidRDefault="003D5B6F" w:rsidP="00713D62" w:rsidR="003D5B6F" w:rsidRPr="00F80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100%</w:t>
            </w:r>
          </w:p>
        </w:tc>
      </w:tr>
    </w:tbl>
    <w:p w:rsidRDefault="003D5B6F" w:rsidP="003D5B6F" w:rsidR="003D5B6F">
      <w:pPr>
        <w:rPr>
          <w:rFonts w:hAnsi="Times New Roman" w:ascii="Times New Roman"/>
        </w:rPr>
      </w:pPr>
    </w:p>
    <w:p w:rsidRDefault="003D5B6F" w:rsidP="003D5B6F" w:rsidR="003D5B6F">
      <w:pPr>
        <w:rPr>
          <w:rFonts w:hAnsi="Times New Roman" w:ascii="Times New Roman"/>
        </w:rPr>
      </w:pPr>
    </w:p>
    <w:p w:rsidRDefault="003D5B6F" w:rsidP="003D5B6F" w:rsidR="003D5B6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12.02.2018.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</w:t>
      </w:r>
      <w:r>
        <w:rPr>
          <w:rFonts w:hAnsi="Times New Roman" w:ascii="Times New Roman"/>
        </w:rPr>
        <w:tab/>
        <w:t>STEČAJNI UPRAVITELJ</w:t>
      </w:r>
    </w:p>
    <w:p w:rsidRDefault="003D5B6F" w:rsidP="003D5B6F" w:rsidR="003D5B6F" w:rsidRPr="001A615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Marijan Gudelj</w:t>
      </w:r>
    </w:p>
    <w:p w:rsidRDefault="000B4D2A" w:rsidP="00376F10" w:rsidR="000B4D2A">
      <w:pPr>
        <w:rPr>
          <w:b/>
        </w:rPr>
      </w:pPr>
    </w:p>
    <w:p w:rsidRDefault="000B4D2A" w:rsidP="00376F10" w:rsidR="000B4D2A">
      <w:pPr>
        <w:rPr>
          <w:b/>
        </w:rPr>
      </w:pPr>
    </w:p>
    <w:p w:rsidRDefault="000B4D2A" w:rsidP="00376F10" w:rsidR="000B4D2A" w:rsidRPr="000B4D2A">
      <w:pPr>
        <w:rPr>
          <w:b/>
        </w:rPr>
      </w:pPr>
    </w:p>
    <w:sectPr w:rsidSect="003D5B6F" w:rsidR="000B4D2A" w:rsidRPr="000B4D2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B6F" w:rsidP="003D5B6F" w:rsidR="003D5B6F">
      <w:pPr>
        <w:spacing w:lineRule="auto" w:line="240"/>
      </w:pPr>
      <w:r>
        <w:separator/>
      </w:r>
    </w:p>
  </w:endnote>
  <w:endnote w:id="0" w:type="continuationSeparator">
    <w:p w:rsidRDefault="003D5B6F" w:rsidP="003D5B6F" w:rsidR="003D5B6F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B6F" w:rsidP="003D5B6F" w:rsidR="003D5B6F">
      <w:pPr>
        <w:spacing w:lineRule="auto" w:line="240"/>
      </w:pPr>
      <w:r>
        <w:separator/>
      </w:r>
    </w:p>
  </w:footnote>
  <w:footnote w:id="0" w:type="continuationSeparator">
    <w:p w:rsidRDefault="003D5B6F" w:rsidP="003D5B6F" w:rsidR="003D5B6F">
      <w:pPr>
        <w:spacing w:lineRule="auto" w:line="240"/>
      </w:pPr>
      <w:r>
        <w:continuationSeparator/>
      </w:r>
    </w:p>
  </w:footnote>
  <w:footnote w:id="1">
    <w:p w:rsidRDefault="003D5B6F" w:rsidP="003D5B6F" w:rsidR="003D5B6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3D5B6F" w:rsidP="003D5B6F" w:rsidR="003D5B6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F1950"/>
    <w:multiLevelType w:val="hybridMultilevel"/>
    <w:tmpl w:val="4784DF16"/>
    <w:lvl w:tplc="A2C4C8AE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A228C3"/>
    <w:multiLevelType w:val="hybridMultilevel"/>
    <w:tmpl w:val="3DAA1C26"/>
    <w:lvl w:tplc="41BAE8D8" w:ilvl="0">
      <w:start w:val="1"/>
      <w:numFmt w:val="decimal"/>
      <w:lvlText w:val="%1."/>
      <w:lvlJc w:val="left"/>
      <w:pPr>
        <w:ind w:hanging="360" w:left="26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70"/>
      </w:pPr>
    </w:lvl>
    <w:lvl w:tentative="true" w:tplc="041A001B" w:ilvl="2">
      <w:start w:val="1"/>
      <w:numFmt w:val="lowerRoman"/>
      <w:lvlText w:val="%3."/>
      <w:lvlJc w:val="right"/>
      <w:pPr>
        <w:ind w:hanging="180" w:left="2690"/>
      </w:pPr>
    </w:lvl>
    <w:lvl w:tentative="true" w:tplc="041A000F" w:ilvl="3">
      <w:start w:val="1"/>
      <w:numFmt w:val="decimal"/>
      <w:lvlText w:val="%4."/>
      <w:lvlJc w:val="left"/>
      <w:pPr>
        <w:ind w:hanging="360" w:left="3410"/>
      </w:pPr>
    </w:lvl>
    <w:lvl w:tentative="true" w:tplc="041A0019" w:ilvl="4">
      <w:start w:val="1"/>
      <w:numFmt w:val="lowerLetter"/>
      <w:lvlText w:val="%5."/>
      <w:lvlJc w:val="left"/>
      <w:pPr>
        <w:ind w:hanging="360" w:left="4130"/>
      </w:pPr>
    </w:lvl>
    <w:lvl w:tentative="true" w:tplc="041A001B" w:ilvl="5">
      <w:start w:val="1"/>
      <w:numFmt w:val="lowerRoman"/>
      <w:lvlText w:val="%6."/>
      <w:lvlJc w:val="right"/>
      <w:pPr>
        <w:ind w:hanging="180" w:left="4850"/>
      </w:pPr>
    </w:lvl>
    <w:lvl w:tentative="true" w:tplc="041A000F" w:ilvl="6">
      <w:start w:val="1"/>
      <w:numFmt w:val="decimal"/>
      <w:lvlText w:val="%7."/>
      <w:lvlJc w:val="left"/>
      <w:pPr>
        <w:ind w:hanging="360" w:left="5570"/>
      </w:pPr>
    </w:lvl>
    <w:lvl w:tentative="true" w:tplc="041A0019" w:ilvl="7">
      <w:start w:val="1"/>
      <w:numFmt w:val="lowerLetter"/>
      <w:lvlText w:val="%8."/>
      <w:lvlJc w:val="left"/>
      <w:pPr>
        <w:ind w:hanging="360" w:left="6290"/>
      </w:pPr>
    </w:lvl>
    <w:lvl w:tentative="true" w:tplc="041A001B" w:ilvl="8">
      <w:start w:val="1"/>
      <w:numFmt w:val="lowerRoman"/>
      <w:lvlText w:val="%9."/>
      <w:lvlJc w:val="right"/>
      <w:pPr>
        <w:ind w:hanging="180" w:left="7010"/>
      </w:pPr>
    </w:lvl>
  </w:abstractNum>
  <w:abstractNum w:abstractNumId="3">
    <w:nsid w:val="29596396"/>
    <w:multiLevelType w:val="hybridMultilevel"/>
    <w:tmpl w:val="83AE51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8403E"/>
    <w:multiLevelType w:val="hybridMultilevel"/>
    <w:tmpl w:val="2F24D28C"/>
    <w:lvl w:tplc="C70A6A72" w:ilvl="0">
      <w:start w:val="1"/>
      <w:numFmt w:val="lowerLetter"/>
      <w:lvlText w:val="%1)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5">
    <w:nsid w:val="753A726A"/>
    <w:multiLevelType w:val="hybridMultilevel"/>
    <w:tmpl w:val="297E3866"/>
    <w:lvl w:tplc="9FEEFB3E" w:ilvl="0"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BA7917"/>
    <w:rsid w:val="0001760A"/>
    <w:rsid w:val="00051BA1"/>
    <w:rsid w:val="00064021"/>
    <w:rsid w:val="00076976"/>
    <w:rsid w:val="00083756"/>
    <w:rsid w:val="0009217A"/>
    <w:rsid w:val="000B4D2A"/>
    <w:rsid w:val="000C5D07"/>
    <w:rsid w:val="000F6738"/>
    <w:rsid w:val="00105DAF"/>
    <w:rsid w:val="00151EE4"/>
    <w:rsid w:val="00161185"/>
    <w:rsid w:val="00183289"/>
    <w:rsid w:val="001855CB"/>
    <w:rsid w:val="001A02FB"/>
    <w:rsid w:val="001B769E"/>
    <w:rsid w:val="001D426D"/>
    <w:rsid w:val="001E5582"/>
    <w:rsid w:val="00250C93"/>
    <w:rsid w:val="00257479"/>
    <w:rsid w:val="0025784B"/>
    <w:rsid w:val="002D2D65"/>
    <w:rsid w:val="00357DC6"/>
    <w:rsid w:val="00360862"/>
    <w:rsid w:val="00376F10"/>
    <w:rsid w:val="003B127A"/>
    <w:rsid w:val="003D5B6F"/>
    <w:rsid w:val="00411F15"/>
    <w:rsid w:val="00413871"/>
    <w:rsid w:val="004372D4"/>
    <w:rsid w:val="00444235"/>
    <w:rsid w:val="004B5194"/>
    <w:rsid w:val="004E5E2D"/>
    <w:rsid w:val="004E6297"/>
    <w:rsid w:val="005749A2"/>
    <w:rsid w:val="005E0799"/>
    <w:rsid w:val="005E08BB"/>
    <w:rsid w:val="00624E2D"/>
    <w:rsid w:val="00665D24"/>
    <w:rsid w:val="00665F58"/>
    <w:rsid w:val="006F74D6"/>
    <w:rsid w:val="007119D4"/>
    <w:rsid w:val="00721A42"/>
    <w:rsid w:val="00747E7F"/>
    <w:rsid w:val="00774680"/>
    <w:rsid w:val="007A2F7C"/>
    <w:rsid w:val="007B19BD"/>
    <w:rsid w:val="007D396F"/>
    <w:rsid w:val="007D5114"/>
    <w:rsid w:val="00880962"/>
    <w:rsid w:val="008815F0"/>
    <w:rsid w:val="008A0AF6"/>
    <w:rsid w:val="008B251E"/>
    <w:rsid w:val="008D3672"/>
    <w:rsid w:val="00913AC4"/>
    <w:rsid w:val="009453D1"/>
    <w:rsid w:val="00945985"/>
    <w:rsid w:val="00964FE5"/>
    <w:rsid w:val="00965059"/>
    <w:rsid w:val="00973A56"/>
    <w:rsid w:val="00974793"/>
    <w:rsid w:val="0097677C"/>
    <w:rsid w:val="00977CE2"/>
    <w:rsid w:val="009B5D68"/>
    <w:rsid w:val="009C00EC"/>
    <w:rsid w:val="009C5BAC"/>
    <w:rsid w:val="009E298D"/>
    <w:rsid w:val="009F0750"/>
    <w:rsid w:val="009F7FB7"/>
    <w:rsid w:val="00A22251"/>
    <w:rsid w:val="00A444CA"/>
    <w:rsid w:val="00A52677"/>
    <w:rsid w:val="00A63C19"/>
    <w:rsid w:val="00A80495"/>
    <w:rsid w:val="00A8113F"/>
    <w:rsid w:val="00A8651E"/>
    <w:rsid w:val="00AA493D"/>
    <w:rsid w:val="00AE7F39"/>
    <w:rsid w:val="00B07DD8"/>
    <w:rsid w:val="00B34FA6"/>
    <w:rsid w:val="00B516FF"/>
    <w:rsid w:val="00B60225"/>
    <w:rsid w:val="00BA7917"/>
    <w:rsid w:val="00BF406C"/>
    <w:rsid w:val="00BF433A"/>
    <w:rsid w:val="00BF602F"/>
    <w:rsid w:val="00C01BDD"/>
    <w:rsid w:val="00C33C6F"/>
    <w:rsid w:val="00C42542"/>
    <w:rsid w:val="00CB397B"/>
    <w:rsid w:val="00CC13ED"/>
    <w:rsid w:val="00CC74B4"/>
    <w:rsid w:val="00CD6878"/>
    <w:rsid w:val="00D00BE1"/>
    <w:rsid w:val="00D11FB4"/>
    <w:rsid w:val="00D4094E"/>
    <w:rsid w:val="00D87670"/>
    <w:rsid w:val="00DC62BA"/>
    <w:rsid w:val="00DD297D"/>
    <w:rsid w:val="00E0618D"/>
    <w:rsid w:val="00E43572"/>
    <w:rsid w:val="00E5322E"/>
    <w:rsid w:val="00E67E9E"/>
    <w:rsid w:val="00E91683"/>
    <w:rsid w:val="00EB0F84"/>
    <w:rsid w:val="00EC75D8"/>
    <w:rsid w:val="00ED42A4"/>
    <w:rsid w:val="00F0353C"/>
    <w:rsid w:val="00F05B4C"/>
    <w:rsid w:val="00F17DCD"/>
    <w:rsid w:val="00F340A0"/>
    <w:rsid w:val="00FB144C"/>
    <w:rsid w:val="00FE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29AC"/>
    <w:pPr>
      <w:ind w:left="720"/>
      <w:contextualSpacing/>
    </w:pPr>
  </w:style>
  <w:style w:styleId="Bezproreda" w:type="paragraph">
    <w:name w:val="No Spacing"/>
    <w:uiPriority w:val="99"/>
    <w:qFormat/>
    <w:rsid w:val="003D5B6F"/>
    <w:pPr>
      <w:spacing w:lineRule="auto" w:line="240" w:after="80"/>
    </w:pPr>
    <w:rPr>
      <w:rFonts w:cs="Times New Roman" w:eastAsia="Times New Roman" w:hAnsi="Calibri" w:ascii="Calibri"/>
      <w:sz w:val="22"/>
      <w:szCs w:val="22"/>
    </w:rPr>
  </w:style>
  <w:style w:styleId="Tekstfusnote" w:type="paragraph">
    <w:name w:val="footnote text"/>
    <w:basedOn w:val="Normal"/>
    <w:link w:val="TekstfusnoteChar"/>
    <w:uiPriority w:val="99"/>
    <w:semiHidden/>
    <w:rsid w:val="003D5B6F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D5B6F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3D5B6F"/>
    <w:rPr>
      <w:rFonts w:cs="Times New Roman"/>
      <w:vertAlign w:val="superscript"/>
    </w:rPr>
  </w:style>
  <w:style w:styleId="Reetkatablice" w:type="table">
    <w:name w:val="Table Grid"/>
    <w:basedOn w:val="Obinatablica"/>
    <w:rsid w:val="003D5B6F"/>
    <w:pPr>
      <w:spacing w:lineRule="auto" w:line="240"/>
    </w:pPr>
    <w:rPr>
      <w:rFonts w:eastAsiaTheme="minorEastAsia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1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9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9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9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9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dostavljene tablice prijavljenih tražbina i Izvješće o gosp. položaju dužnika
u privitku dostavljene prijave tražbina</izvorni_sadrzaj>
    <derivirana_varijabla naziv="DomainObject.Primjedba_1">u privitku dostavljene tablice prijavljenih tražbina i Izvješće o gosp. položaju dužnika
u privitku dostavljene prijave tražbina</derivirana_varijabla>
  </DomainObject.Primjedba>
  <DomainObject.Oznaka>
    <izvorni_sadrzaj>St-2765/2016-24</izvorni_sadrzaj>
    <derivirana_varijabla naziv="DomainObject.Oznaka_1">St-2765/2016-24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  <item>RH MF Porezna uprava Zagreb</item>
      <item>RH ŽDO</item>
    </izvorni_sadrzaj>
    <derivirana_varijabla naziv="DomainObject.Predmet.SudioniciListNaziv_1">
      <item>TEHNOVOD ZAGREB, d.o.o.</item>
      <item>FINA Regionalni centar Zagreb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70238597819</item>
      <item>, OIB 85821130368</item>
      <item>, OIB 84164466681</item>
      <item>, OIB 18683136487</item>
      <item>, OIB 16488001145</item>
    </izvorni_sadrzaj>
    <derivirana_varijabla naziv="DomainObject.Predmet.SudioniciListNazivOIB_1">
      <item>, OIB 70238597819</item>
      <item>, OIB 85821130368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1608</properties:Words>
  <properties:Characters>9459</properties:Characters>
  <properties:Lines>655</properties:Lines>
  <properties:Paragraphs>324</properties:Paragraphs>
  <properties:TotalTime>894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2018-02-04T12:28:00Z</dcterms:created>
  <dc:creator>Gudelj</dc:creator>
  <cp:lastModifiedBy>Valentina Gabud</cp:lastModifiedBy>
  <cp:lastPrinted>2018-02-11T16:19:00Z</cp:lastPrinted>
  <dcterms:modified xmlns:xsi="http://www.w3.org/2001/XMLSchema-instance" xsi:type="dcterms:W3CDTF">2018-02-13T10:54:00Z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St-2765/2016-24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