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3055" w14:paraId="dcb3055" w:rsidRDefault="006E0D6B" w:rsidP="00846C7C" w:rsidR="006E0D6B" w:rsidRPr="0026514D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26514D">
        <w:rPr>
          <w:rFonts w:cs="Times New Roman" w:hAnsi="Times New Roman" w:ascii="Times New Roman"/>
        </w:rPr>
        <w:t>IZVJEŠĆE STEČAJNOGA UPRAVITELJA O TIJEKU</w:t>
      </w:r>
    </w:p>
    <w:p w:rsidRDefault="006E0D6B" w:rsidP="00846C7C" w:rsidR="006E0D6B" w:rsidRPr="0026514D">
      <w:pPr>
        <w:spacing w:after="0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>STEČAJNOGA POSTUPKA I STANJU STEČAJNE MASE</w:t>
      </w:r>
    </w:p>
    <w:p w:rsidRDefault="006E0D6B" w:rsidP="00846C7C" w:rsidR="006E0D6B" w:rsidRPr="0026514D">
      <w:pPr>
        <w:spacing w:after="0"/>
        <w:rPr>
          <w:rFonts w:cs="Times New Roman" w:hAnsi="Times New Roman" w:ascii="Times New Roman"/>
        </w:rPr>
      </w:pPr>
    </w:p>
    <w:p w:rsidRDefault="006E0D6B" w:rsidP="00846C7C" w:rsidR="006E0D6B" w:rsidRPr="0026514D">
      <w:pPr>
        <w:spacing w:after="0"/>
        <w:rPr>
          <w:rFonts w:cs="Times New Roman" w:hAnsi="Times New Roman" w:ascii="Times New Roman"/>
        </w:rPr>
      </w:pPr>
    </w:p>
    <w:p w:rsidRDefault="006E0D6B" w:rsidP="00846C7C" w:rsidR="006E0D6B" w:rsidRPr="0026514D">
      <w:pPr>
        <w:spacing w:after="0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>Nadležni trgovački sud: Trgovački sud u Varaždinu</w:t>
      </w:r>
    </w:p>
    <w:p w:rsidRDefault="006E0D6B" w:rsidP="00846C7C" w:rsidR="006E0D6B" w:rsidRPr="0026514D">
      <w:pPr>
        <w:spacing w:after="0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>Poslovni broj spisa: St-</w:t>
      </w:r>
      <w:r w:rsidR="00C16E5E">
        <w:rPr>
          <w:rFonts w:cs="Times New Roman" w:hAnsi="Times New Roman" w:ascii="Times New Roman"/>
        </w:rPr>
        <w:t>705/2016</w:t>
      </w:r>
    </w:p>
    <w:p w:rsidRDefault="006E0D6B" w:rsidP="0026514D" w:rsidR="0026514D" w:rsidRPr="0026514D">
      <w:pPr>
        <w:spacing w:after="0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>Dužnik (ime i prezime/tvrtka ili naziv, OIB, adresa/sjedište)</w:t>
      </w:r>
    </w:p>
    <w:p w:rsidRDefault="0026514D" w:rsidP="0026514D" w:rsidR="0026514D" w:rsidRPr="0026514D">
      <w:pPr>
        <w:spacing w:after="0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>TURČIĆ d.o.o. za proizvodnju, trgovinu i usluge, Virje, Mitrovica 61, OIB: 91760984394</w:t>
      </w:r>
    </w:p>
    <w:p w:rsidRDefault="0015619E" w:rsidP="0015619E" w:rsidR="0015619E" w:rsidRPr="0026514D">
      <w:pPr>
        <w:spacing w:after="0"/>
        <w:jc w:val="both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>Stečajni  upravitelj: Miroslav Lovreković, dipl. jur. 48260 KRIŽEVCI, K. Heruca 81,</w:t>
      </w:r>
    </w:p>
    <w:p w:rsidRDefault="00494755" w:rsidP="0015619E" w:rsidR="00494755" w:rsidRPr="0026514D">
      <w:pPr>
        <w:spacing w:after="0"/>
        <w:jc w:val="both"/>
        <w:rPr>
          <w:rFonts w:cs="Times New Roman" w:hAnsi="Times New Roman" w:ascii="Times New Roman"/>
        </w:rPr>
      </w:pPr>
    </w:p>
    <w:p w:rsidRDefault="0015619E" w:rsidP="00494755" w:rsidR="00172A7D" w:rsidRPr="0026514D">
      <w:pPr>
        <w:spacing w:after="0"/>
        <w:jc w:val="center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>Trgovački sud u Varaždinu St-</w:t>
      </w:r>
      <w:r w:rsidR="0026514D" w:rsidRPr="0026514D">
        <w:rPr>
          <w:rFonts w:cs="Times New Roman" w:hAnsi="Times New Roman" w:ascii="Times New Roman"/>
        </w:rPr>
        <w:t>705/2016</w:t>
      </w:r>
    </w:p>
    <w:p w:rsidRDefault="00494755" w:rsidP="00494755" w:rsidR="00494755" w:rsidRPr="0026514D">
      <w:pPr>
        <w:spacing w:after="0"/>
        <w:jc w:val="center"/>
        <w:rPr>
          <w:rFonts w:cs="Times New Roman" w:hAnsi="Times New Roman" w:ascii="Times New Roman"/>
        </w:rPr>
      </w:pPr>
    </w:p>
    <w:p w:rsidRDefault="00494755" w:rsidP="00494755" w:rsidR="00494755" w:rsidRPr="0026514D">
      <w:pPr>
        <w:spacing w:after="0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 xml:space="preserve">I. TIJEK STEČAJNOGA POSTUPKA U RAZDOBLJU OD </w:t>
      </w:r>
      <w:r w:rsidR="0026514D" w:rsidRPr="0026514D">
        <w:rPr>
          <w:rFonts w:cs="Times New Roman" w:hAnsi="Times New Roman" w:ascii="Times New Roman"/>
        </w:rPr>
        <w:t>24. listopada</w:t>
      </w:r>
      <w:r w:rsidRPr="0026514D">
        <w:rPr>
          <w:rFonts w:cs="Times New Roman" w:hAnsi="Times New Roman" w:ascii="Times New Roman"/>
        </w:rPr>
        <w:t xml:space="preserve"> 2018. do </w:t>
      </w:r>
      <w:r w:rsidR="0026514D" w:rsidRPr="0026514D">
        <w:rPr>
          <w:rFonts w:cs="Times New Roman" w:hAnsi="Times New Roman" w:ascii="Times New Roman"/>
        </w:rPr>
        <w:t>3</w:t>
      </w:r>
      <w:r w:rsidR="00B96F33" w:rsidRPr="0026514D">
        <w:rPr>
          <w:rFonts w:cs="Times New Roman" w:hAnsi="Times New Roman" w:ascii="Times New Roman"/>
        </w:rPr>
        <w:t xml:space="preserve">1. </w:t>
      </w:r>
      <w:r w:rsidR="0026514D" w:rsidRPr="0026514D">
        <w:rPr>
          <w:rFonts w:cs="Times New Roman" w:hAnsi="Times New Roman" w:ascii="Times New Roman"/>
        </w:rPr>
        <w:t>siječnja 2019</w:t>
      </w:r>
      <w:r w:rsidRPr="0026514D">
        <w:rPr>
          <w:rFonts w:cs="Times New Roman" w:hAnsi="Times New Roman" w:ascii="Times New Roman"/>
        </w:rPr>
        <w:t>. godine:</w:t>
      </w:r>
    </w:p>
    <w:p w:rsidRDefault="00172A7D" w:rsidP="00172A7D" w:rsidR="006E0D6B" w:rsidRPr="0026514D">
      <w:pPr>
        <w:spacing w:after="0"/>
        <w:jc w:val="both"/>
        <w:rPr>
          <w:rFonts w:cs="Times New Roman"/>
          <w:sz w:val="20"/>
          <w:szCs w:val="20"/>
        </w:rPr>
      </w:pPr>
      <w:r w:rsidRPr="0026514D">
        <w:rPr>
          <w:rFonts w:cs="Times New Roman"/>
          <w:sz w:val="20"/>
          <w:szCs w:val="20"/>
        </w:rPr>
        <w:t>(</w:t>
      </w:r>
      <w:r w:rsidR="006E0D6B" w:rsidRPr="0026514D">
        <w:rPr>
          <w:rFonts w:cs="Times New Roman"/>
          <w:sz w:val="20"/>
          <w:szCs w:val="20"/>
        </w:rPr>
        <w:t>Navesti radnje koje je stečajni upravitelj poduzeo u određenom razdoblju radi prikupljanja stečajne mase u skladu sa svojim dužnostima, popis postupaka pred sudovima i drugim tijelima u kojima</w:t>
      </w:r>
      <w:r w:rsidR="00374875" w:rsidRPr="0026514D">
        <w:rPr>
          <w:rFonts w:cs="Times New Roman"/>
          <w:sz w:val="20"/>
          <w:szCs w:val="20"/>
        </w:rPr>
        <w:t xml:space="preserve"> </w:t>
      </w:r>
      <w:r w:rsidR="006E0D6B" w:rsidRPr="0026514D">
        <w:rPr>
          <w:rFonts w:cs="Times New Roman"/>
          <w:sz w:val="20"/>
          <w:szCs w:val="20"/>
        </w:rPr>
        <w:t>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</w:t>
      </w:r>
      <w:r w:rsidRPr="0026514D">
        <w:rPr>
          <w:rFonts w:cs="Times New Roman"/>
          <w:sz w:val="20"/>
          <w:szCs w:val="20"/>
        </w:rPr>
        <w:t>)</w:t>
      </w:r>
    </w:p>
    <w:p w:rsidRDefault="00172A7D" w:rsidP="008F39DF" w:rsidR="008F39DF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 xml:space="preserve">Rješenjem Trgovačkog suda u Varaždinu, poslovni broj </w:t>
      </w:r>
      <w:r w:rsidR="00B96F33" w:rsidRPr="0026514D">
        <w:rPr>
          <w:rFonts w:cs="Times New Roman" w:hAnsi="Times New Roman" w:ascii="Times New Roman"/>
        </w:rPr>
        <w:t>St-</w:t>
      </w:r>
      <w:r w:rsidR="0026514D" w:rsidRPr="0026514D">
        <w:rPr>
          <w:rFonts w:cs="Times New Roman" w:hAnsi="Times New Roman" w:ascii="Times New Roman"/>
          <w:lang w:val="en-US"/>
        </w:rPr>
        <w:t>705/2016-13</w:t>
      </w:r>
      <w:r w:rsidRPr="0026514D">
        <w:rPr>
          <w:rFonts w:cs="Times New Roman" w:hAnsi="Times New Roman" w:ascii="Times New Roman"/>
        </w:rPr>
        <w:t xml:space="preserve">. od </w:t>
      </w:r>
      <w:r w:rsidR="0026514D">
        <w:rPr>
          <w:rFonts w:cs="Times New Roman" w:hAnsi="Times New Roman" w:ascii="Times New Roman"/>
        </w:rPr>
        <w:t>24. listopada 2018</w:t>
      </w:r>
      <w:r w:rsidRPr="0026514D">
        <w:rPr>
          <w:rFonts w:cs="Times New Roman" w:hAnsi="Times New Roman" w:ascii="Times New Roman"/>
        </w:rPr>
        <w:t xml:space="preserve">. godine otvoren je stečajni postupak nad dužnikom </w:t>
      </w:r>
      <w:r w:rsidR="0026514D" w:rsidRPr="0026514D">
        <w:rPr>
          <w:rFonts w:cs="Times New Roman" w:hAnsi="Times New Roman" w:ascii="Times New Roman"/>
        </w:rPr>
        <w:t>TURČIĆ d.o.o. za proizvodnju, trgovinu i usluge, Virje, Mitrovica 61, OIB: 91760984394</w:t>
      </w:r>
      <w:r w:rsidR="00B96F33" w:rsidRPr="0026514D">
        <w:rPr>
          <w:rFonts w:cs="Times New Roman" w:hAnsi="Times New Roman" w:ascii="Times New Roman"/>
        </w:rPr>
        <w:t xml:space="preserve"> </w:t>
      </w:r>
      <w:r w:rsidRPr="0026514D">
        <w:rPr>
          <w:rFonts w:cs="Times New Roman" w:hAnsi="Times New Roman" w:ascii="Times New Roman"/>
        </w:rPr>
        <w:t xml:space="preserve">te su pozvani vjerovnici da u roku od </w:t>
      </w:r>
      <w:r w:rsidR="00B96F33" w:rsidRPr="0026514D">
        <w:rPr>
          <w:rFonts w:cs="Times New Roman" w:hAnsi="Times New Roman" w:ascii="Times New Roman"/>
        </w:rPr>
        <w:t>6</w:t>
      </w:r>
      <w:r w:rsidRPr="0026514D">
        <w:rPr>
          <w:rFonts w:cs="Times New Roman" w:hAnsi="Times New Roman" w:ascii="Times New Roman"/>
        </w:rPr>
        <w:t xml:space="preserve">0 dana od dana objave odluke prijave svoje tražbine u stečajnom postupku, dok je ispitno izvještajno i ročište zakazano za dan </w:t>
      </w:r>
      <w:r w:rsidR="0026514D">
        <w:rPr>
          <w:rFonts w:cs="Times New Roman" w:hAnsi="Times New Roman" w:ascii="Times New Roman"/>
        </w:rPr>
        <w:t>20. veljače</w:t>
      </w:r>
      <w:r w:rsidR="00B96F33" w:rsidRPr="0026514D">
        <w:rPr>
          <w:rFonts w:cs="Times New Roman" w:hAnsi="Times New Roman" w:ascii="Times New Roman"/>
        </w:rPr>
        <w:t xml:space="preserve"> 2019</w:t>
      </w:r>
      <w:r w:rsidRPr="0026514D">
        <w:rPr>
          <w:rFonts w:cs="Times New Roman" w:hAnsi="Times New Roman" w:ascii="Times New Roman"/>
        </w:rPr>
        <w:t>. godine u 9,00 sati.</w:t>
      </w:r>
      <w:r w:rsidR="00374875" w:rsidRPr="0026514D">
        <w:rPr>
          <w:rFonts w:cs="Times New Roman" w:hAnsi="Times New Roman" w:ascii="Times New Roman"/>
        </w:rPr>
        <w:t xml:space="preserve"> U navedenom roku </w:t>
      </w:r>
      <w:r w:rsidR="0026514D">
        <w:rPr>
          <w:rFonts w:cs="Times New Roman" w:hAnsi="Times New Roman" w:ascii="Times New Roman"/>
        </w:rPr>
        <w:t>vjerovnici</w:t>
      </w:r>
      <w:r w:rsidR="00374875" w:rsidRPr="0026514D">
        <w:rPr>
          <w:rFonts w:cs="Times New Roman" w:hAnsi="Times New Roman" w:ascii="Times New Roman"/>
        </w:rPr>
        <w:t xml:space="preserve"> prvog višeg isplatnog</w:t>
      </w:r>
      <w:r w:rsidR="00B96F33" w:rsidRPr="0026514D">
        <w:rPr>
          <w:rFonts w:cs="Times New Roman" w:hAnsi="Times New Roman" w:ascii="Times New Roman"/>
        </w:rPr>
        <w:t xml:space="preserve"> reda</w:t>
      </w:r>
      <w:r w:rsidR="0026514D">
        <w:rPr>
          <w:rFonts w:cs="Times New Roman" w:hAnsi="Times New Roman" w:ascii="Times New Roman"/>
        </w:rPr>
        <w:t xml:space="preserve"> su po stečajnom upravitelju prijavili potraživanje u ukupnom iznosu od 128.296,01 kn</w:t>
      </w:r>
      <w:r w:rsidR="00374875" w:rsidRPr="0026514D">
        <w:rPr>
          <w:rFonts w:cs="Times New Roman" w:hAnsi="Times New Roman" w:ascii="Times New Roman"/>
        </w:rPr>
        <w:t xml:space="preserve">, dok su vjerovnici drugog višeg isplatnog reda prijavili potraživanje u ukupnom iznosu od </w:t>
      </w:r>
      <w:r w:rsidR="0026514D">
        <w:rPr>
          <w:rFonts w:cs="Times New Roman" w:hAnsi="Times New Roman" w:ascii="Times New Roman"/>
        </w:rPr>
        <w:t>368.670,10</w:t>
      </w:r>
      <w:r w:rsidR="00374875" w:rsidRPr="0026514D">
        <w:rPr>
          <w:rFonts w:cs="Times New Roman" w:hAnsi="Times New Roman" w:ascii="Times New Roman"/>
        </w:rPr>
        <w:t xml:space="preserve"> kuna. </w:t>
      </w:r>
      <w:r w:rsidR="00B96F33" w:rsidRPr="0026514D">
        <w:rPr>
          <w:rFonts w:cs="Times New Roman" w:hAnsi="Times New Roman" w:ascii="Times New Roman"/>
        </w:rPr>
        <w:t>I</w:t>
      </w:r>
      <w:r w:rsidR="00374875" w:rsidRPr="0026514D">
        <w:rPr>
          <w:rFonts w:cs="Times New Roman" w:hAnsi="Times New Roman" w:ascii="Times New Roman"/>
        </w:rPr>
        <w:t>zlučnih vjerovnika nema.</w:t>
      </w:r>
      <w:r w:rsidR="00B96F33" w:rsidRPr="0026514D">
        <w:rPr>
          <w:rFonts w:cs="Times New Roman" w:hAnsi="Times New Roman" w:ascii="Times New Roman"/>
        </w:rPr>
        <w:t xml:space="preserve"> Uvidom u zemljišne knjige i temeljem </w:t>
      </w:r>
      <w:r w:rsidR="00764FA4" w:rsidRPr="0026514D">
        <w:rPr>
          <w:rFonts w:cs="Times New Roman" w:hAnsi="Times New Roman" w:ascii="Times New Roman"/>
        </w:rPr>
        <w:t>podneska razlučnih vjerovnika od.</w:t>
      </w:r>
      <w:r w:rsidR="00B96F33" w:rsidRPr="0026514D">
        <w:rPr>
          <w:rFonts w:cs="Times New Roman" w:hAnsi="Times New Roman" w:ascii="Times New Roman"/>
        </w:rPr>
        <w:t xml:space="preserve"> stečajni upravitelj je utvrdio postojanje razlučnih prava na nekretninama dužnika </w:t>
      </w:r>
      <w:r w:rsidR="0026514D" w:rsidRPr="00365D01">
        <w:t>EOS MATRIX d.o.o.</w:t>
      </w:r>
      <w:r w:rsidR="0026514D">
        <w:t xml:space="preserve"> Zagreb i </w:t>
      </w:r>
      <w:r w:rsidR="0026514D" w:rsidRPr="0026514D">
        <w:rPr>
          <w:rFonts w:cs="Times New Roman"/>
        </w:rPr>
        <w:t xml:space="preserve"> </w:t>
      </w:r>
      <w:r w:rsidR="0026514D" w:rsidRPr="00365D01">
        <w:rPr>
          <w:rFonts w:cs="Times New Roman"/>
        </w:rPr>
        <w:t>Republika Hrvatska-Ministarstvo financija, Porezna uprava, ŽDO</w:t>
      </w:r>
      <w:r w:rsidR="0026514D">
        <w:rPr>
          <w:rFonts w:cs="Times New Roman"/>
        </w:rPr>
        <w:t xml:space="preserve"> </w:t>
      </w:r>
      <w:r w:rsidR="00764FA4" w:rsidRPr="0026514D">
        <w:rPr>
          <w:rFonts w:cs="Times New Roman" w:hAnsi="Times New Roman" w:ascii="Times New Roman"/>
        </w:rPr>
        <w:t xml:space="preserve">u ukupnom iznosu od </w:t>
      </w:r>
      <w:r w:rsidR="0026514D">
        <w:rPr>
          <w:rFonts w:cs="Times New Roman" w:hAnsi="Times New Roman" w:ascii="Times New Roman"/>
        </w:rPr>
        <w:t>1.118.914,82</w:t>
      </w:r>
      <w:r w:rsidR="00764FA4" w:rsidRPr="0026514D">
        <w:rPr>
          <w:rFonts w:cs="Times New Roman" w:hAnsi="Times New Roman" w:ascii="Times New Roman"/>
        </w:rPr>
        <w:t xml:space="preserve"> kuna.</w:t>
      </w:r>
      <w:r w:rsidR="00374875" w:rsidRPr="0026514D">
        <w:rPr>
          <w:rFonts w:cs="Times New Roman" w:hAnsi="Times New Roman" w:ascii="Times New Roman"/>
        </w:rPr>
        <w:t xml:space="preserve"> </w:t>
      </w:r>
      <w:r w:rsidR="00764FA4" w:rsidRPr="0026514D">
        <w:rPr>
          <w:rFonts w:cs="Times New Roman" w:hAnsi="Times New Roman" w:ascii="Times New Roman"/>
        </w:rPr>
        <w:t xml:space="preserve">Stečajni dužnik se bavio </w:t>
      </w:r>
      <w:r w:rsidR="0026514D">
        <w:rPr>
          <w:rFonts w:cs="Times New Roman" w:hAnsi="Times New Roman" w:ascii="Times New Roman"/>
        </w:rPr>
        <w:t>prodajom ispiljenih drva, koje je isporučivao u inozemstvo</w:t>
      </w:r>
      <w:r w:rsidR="00764FA4" w:rsidRPr="0026514D">
        <w:rPr>
          <w:rFonts w:cs="Times New Roman" w:hAnsi="Times New Roman" w:ascii="Times New Roman"/>
        </w:rPr>
        <w:t>.</w:t>
      </w:r>
      <w:r w:rsidR="0026514D">
        <w:rPr>
          <w:rFonts w:cs="Times New Roman" w:hAnsi="Times New Roman" w:ascii="Times New Roman"/>
        </w:rPr>
        <w:t xml:space="preserve"> U trenutku otvarnja stečajnog postupka imao je jednog zaposlenika, direktora Hrvoja Turčića koji je odjavljen dana 7. veljače 2019. godine.</w:t>
      </w:r>
      <w:r w:rsidR="00764FA4" w:rsidRPr="0026514D">
        <w:rPr>
          <w:rFonts w:cs="Times New Roman" w:hAnsi="Times New Roman" w:ascii="Times New Roman"/>
        </w:rPr>
        <w:t xml:space="preserve"> </w:t>
      </w:r>
      <w:r w:rsidR="0026514D">
        <w:rPr>
          <w:rFonts w:cs="Times New Roman" w:hAnsi="Times New Roman" w:ascii="Times New Roman"/>
        </w:rPr>
        <w:t>Stečajniu upravitelj nije kod dužnika zatekao poslovne knjige, bivši z.z, Hrvoje Turčić je naveo da se iste nalaze u dva</w:t>
      </w:r>
      <w:r w:rsidR="008F39DF">
        <w:rPr>
          <w:rFonts w:cs="Times New Roman" w:hAnsi="Times New Roman" w:ascii="Times New Roman"/>
        </w:rPr>
        <w:t xml:space="preserve"> </w:t>
      </w:r>
      <w:r w:rsidR="0026514D">
        <w:rPr>
          <w:rFonts w:cs="Times New Roman" w:hAnsi="Times New Roman" w:ascii="Times New Roman"/>
        </w:rPr>
        <w:t xml:space="preserve">knjigovodstva i to Konting d.o.o. Đurđevac i </w:t>
      </w:r>
      <w:r w:rsidR="008F39DF">
        <w:rPr>
          <w:rFonts w:cs="Times New Roman" w:hAnsi="Times New Roman" w:ascii="Times New Roman"/>
        </w:rPr>
        <w:t xml:space="preserve"> Energovirje j.d.o.o. Virje, koje je nastavilo voditi poslovne knjige dužnika i nakon otvaranja stečajnog postupka. Stečajni dužnik je vlasnik slijedećih nekretnina:</w:t>
      </w:r>
    </w:p>
    <w:p w:rsidRDefault="008F39DF" w:rsidP="008F39DF" w:rsidR="008F39DF" w:rsidRPr="008F39DF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</w:rPr>
      </w:pPr>
      <w:r w:rsidRPr="008F39DF">
        <w:rPr>
          <w:rFonts w:cs="Times New Roman" w:hAnsi="Times New Roman" w:ascii="Times New Roman"/>
        </w:rPr>
        <w:t xml:space="preserve">- Nekretnina upisana u zk.ul. 12804 k.o. Virje, čkbr. 10485/153 građevinsko zemljište u Virju, Ulica Mitrovica, procijenjena vrijednost 61.600,00 kn </w:t>
      </w:r>
    </w:p>
    <w:p w:rsidRDefault="008F39DF" w:rsidP="008F39DF" w:rsidR="008F39DF" w:rsidRPr="008F39DF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</w:rPr>
      </w:pPr>
      <w:r w:rsidRPr="008F39DF">
        <w:rPr>
          <w:rFonts w:cs="Times New Roman" w:hAnsi="Times New Roman" w:ascii="Times New Roman"/>
        </w:rPr>
        <w:t>- Nekretnina upisana u u zk.ul. 7279 k.o. Virje, čkbr. 7143/3 i čkbr. 7143/6 kuća i građevinsko zemljište u Virju, Ulica Mitrovica procijenjena vrijednost 148.200,00 kn</w:t>
      </w:r>
    </w:p>
    <w:p w:rsidRDefault="008F39DF" w:rsidP="008F39DF" w:rsidR="008F39DF" w:rsidRPr="008F39DF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</w:rPr>
      </w:pPr>
      <w:r w:rsidRPr="008F39DF">
        <w:rPr>
          <w:rFonts w:cs="Times New Roman" w:hAnsi="Times New Roman" w:ascii="Times New Roman"/>
        </w:rPr>
        <w:t>- Nekretnina upisana u zk.ul. 11990 k.o. Virje čkbr. 7129, čkbr. 7141 i čkbr. 7142, građevinsko i poljoprivredno zemljište u Virju, Ulica A. Starčevića procijenjena vrijednost 76.100,00 kn</w:t>
      </w:r>
    </w:p>
    <w:p w:rsidRDefault="008F39DF" w:rsidP="008F39DF" w:rsidR="008F39DF" w:rsidRPr="008F39DF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</w:rPr>
      </w:pPr>
      <w:r w:rsidRPr="008F39DF">
        <w:rPr>
          <w:rFonts w:cs="Times New Roman" w:hAnsi="Times New Roman" w:ascii="Times New Roman"/>
        </w:rPr>
        <w:t>- Nekretnina upisana u zk.ul. 5221 k.o. Virje čkbr. 7143/2, 7143/4 i 7145/1, poslovni objekt i građevinsko zemljište u Virju, Ulica A. Starčevića procijenjena vrijednost 441.300,00 kn.</w:t>
      </w:r>
    </w:p>
    <w:p w:rsidRDefault="008F39DF" w:rsidP="008F39DF" w:rsidR="008F39DF" w:rsidRPr="008F39DF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</w:rPr>
      </w:pPr>
      <w:r w:rsidRPr="008F39DF">
        <w:rPr>
          <w:rFonts w:cs="Times New Roman" w:hAnsi="Times New Roman" w:ascii="Times New Roman"/>
        </w:rPr>
        <w:t>Nekretnine su iz razloga što dužnik nije imao podatak o njihovoj vrijednosti procijenjene po stalnom sudskom vještaku za graditeljstvo i procjenu nekretnina Damiru Milobari iz Križevaca. (nalaz dostavljen).</w:t>
      </w:r>
    </w:p>
    <w:p w:rsidRDefault="00494755" w:rsidP="00846C7C" w:rsidR="00494755" w:rsidRPr="0026514D">
      <w:pPr>
        <w:spacing w:after="0"/>
        <w:jc w:val="both"/>
        <w:rPr>
          <w:rFonts w:cs="Times New Roman" w:hAnsi="Times New Roman" w:ascii="Times New Roman"/>
        </w:rPr>
      </w:pPr>
    </w:p>
    <w:p w:rsidRDefault="006E0D6B" w:rsidP="00846C7C" w:rsidR="006E0D6B" w:rsidRPr="0026514D">
      <w:pPr>
        <w:spacing w:after="0"/>
        <w:jc w:val="both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>II. STANJE STEČAJNE MASE</w:t>
      </w:r>
    </w:p>
    <w:p w:rsidRDefault="00172A7D" w:rsidP="00846C7C" w:rsidR="006E0D6B" w:rsidRPr="00C16E5E">
      <w:pPr>
        <w:spacing w:after="0"/>
        <w:jc w:val="both"/>
        <w:rPr>
          <w:rFonts w:cs="Times New Roman"/>
          <w:sz w:val="20"/>
          <w:szCs w:val="20"/>
        </w:rPr>
      </w:pPr>
      <w:r w:rsidRPr="00C16E5E">
        <w:rPr>
          <w:rFonts w:cs="Times New Roman"/>
          <w:sz w:val="20"/>
          <w:szCs w:val="20"/>
        </w:rPr>
        <w:t>(</w:t>
      </w:r>
      <w:r w:rsidR="006057B7" w:rsidRPr="00C16E5E">
        <w:rPr>
          <w:rFonts w:cs="Times New Roman"/>
          <w:sz w:val="20"/>
          <w:szCs w:val="20"/>
        </w:rPr>
        <w:t>1.</w:t>
      </w:r>
      <w:r w:rsidR="006E0D6B" w:rsidRPr="00C16E5E">
        <w:rPr>
          <w:rFonts w:cs="Times New Roman"/>
          <w:sz w:val="20"/>
          <w:szCs w:val="20"/>
        </w:rPr>
        <w:t>dati sustavan pregled predmeta stečajne mase s početka razdoblja izvješća prema članku 223. Stečajnog zakona</w:t>
      </w:r>
      <w:r w:rsidRPr="00C16E5E">
        <w:rPr>
          <w:rFonts w:cs="Times New Roman"/>
          <w:sz w:val="20"/>
          <w:szCs w:val="20"/>
        </w:rPr>
        <w:t>.)</w:t>
      </w:r>
    </w:p>
    <w:p w:rsidRDefault="00F274A4" w:rsidP="009A5A9D" w:rsidR="009A5A9D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>Imovina</w:t>
      </w:r>
      <w:r w:rsidR="00940D3C" w:rsidRPr="0026514D">
        <w:rPr>
          <w:rFonts w:cs="Times New Roman" w:hAnsi="Times New Roman" w:ascii="Times New Roman"/>
        </w:rPr>
        <w:t xml:space="preserve"> stečajnog dužnika koja predstavljala stečajnu masu</w:t>
      </w:r>
      <w:r w:rsidRPr="0026514D">
        <w:rPr>
          <w:rFonts w:cs="Times New Roman" w:hAnsi="Times New Roman" w:ascii="Times New Roman"/>
        </w:rPr>
        <w:t xml:space="preserve"> se sastoji od </w:t>
      </w:r>
      <w:r w:rsidR="009A5A9D">
        <w:rPr>
          <w:rFonts w:cs="Times New Roman" w:hAnsi="Times New Roman" w:ascii="Times New Roman"/>
        </w:rPr>
        <w:t>nekretnina:</w:t>
      </w:r>
    </w:p>
    <w:p w:rsidRDefault="00F274A4" w:rsidP="009A5A9D" w:rsidR="009A5A9D" w:rsidRPr="008F39DF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 xml:space="preserve"> </w:t>
      </w:r>
      <w:r w:rsidR="009A5A9D" w:rsidRPr="008F39DF">
        <w:rPr>
          <w:rFonts w:cs="Times New Roman" w:hAnsi="Times New Roman" w:ascii="Times New Roman"/>
        </w:rPr>
        <w:t>- Nekretnina upisana u u zk.ul. 7279 k.o. Virje, čkbr. 7143/3 i čkbr. 7143/6 kuća i građevinsko zemljište u Virju, Ulica Mitrovica procijenjena vrijednost 148.200,00 kn</w:t>
      </w:r>
    </w:p>
    <w:p w:rsidRDefault="009A5A9D" w:rsidP="009A5A9D" w:rsidR="009A5A9D" w:rsidRPr="008F39DF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</w:rPr>
      </w:pPr>
      <w:r w:rsidRPr="008F39DF">
        <w:rPr>
          <w:rFonts w:cs="Times New Roman" w:hAnsi="Times New Roman" w:ascii="Times New Roman"/>
        </w:rPr>
        <w:lastRenderedPageBreak/>
        <w:t>- Nekretnina upisana u zk.ul. 11990 k.o. Virje čkbr. 7129, čkbr. 7141 i čkbr. 7142, građevinsko i poljoprivredno zemljište u Virju, Ulica A. Starčevića procijenjena vrijednost 76.100,00 kn</w:t>
      </w:r>
    </w:p>
    <w:p w:rsidRDefault="009A5A9D" w:rsidP="009A5A9D" w:rsidR="009A5A9D" w:rsidRPr="008F39DF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</w:rPr>
      </w:pPr>
      <w:r w:rsidRPr="008F39DF">
        <w:rPr>
          <w:rFonts w:cs="Times New Roman" w:hAnsi="Times New Roman" w:ascii="Times New Roman"/>
        </w:rPr>
        <w:t>- Nekretnina upisana u zk.ul. 5221 k.o. Virje čkbr. 7143/2, 7143/4 i 7145/1, poslovni objekt i građevinsko zemljište u Virju, Ulica A. Starčevića procijenjena vrijednost 441.300,00 kn.</w:t>
      </w:r>
    </w:p>
    <w:p w:rsidRDefault="009A5A9D" w:rsidP="009A5A9D" w:rsidR="009A5A9D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</w:rPr>
      </w:pPr>
      <w:r w:rsidRPr="008F39DF">
        <w:rPr>
          <w:rFonts w:cs="Times New Roman" w:hAnsi="Times New Roman" w:ascii="Times New Roman"/>
        </w:rPr>
        <w:t>Nekretnine su iz razloga što dužnik nije imao podatak o njihovoj vrijednosti procijenjene po stalnom sudskom vještaku za graditeljstvo i procjenu nekretnina Damiru Milobari iz Križevaca. (nalaz dostavljen).</w:t>
      </w:r>
    </w:p>
    <w:p w:rsidRDefault="009A5A9D" w:rsidP="009A5A9D" w:rsidR="009A5A9D" w:rsidRPr="008F39DF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Pokretnina nema. Potraživanja nema.</w:t>
      </w:r>
    </w:p>
    <w:p w:rsidRDefault="009A5A9D" w:rsidP="009A5A9D" w:rsidR="006E0D6B" w:rsidRPr="00C16E5E">
      <w:pPr>
        <w:spacing w:after="0"/>
        <w:jc w:val="both"/>
        <w:rPr>
          <w:rFonts w:cs="Times New Roman"/>
          <w:sz w:val="20"/>
          <w:szCs w:val="20"/>
        </w:rPr>
      </w:pPr>
      <w:r w:rsidRPr="0026514D">
        <w:rPr>
          <w:rFonts w:cs="Times New Roman" w:hAnsi="Times New Roman" w:ascii="Times New Roman"/>
        </w:rPr>
        <w:t xml:space="preserve"> </w:t>
      </w:r>
      <w:r w:rsidR="00940D3C" w:rsidRPr="00C16E5E">
        <w:rPr>
          <w:rFonts w:cs="Times New Roman"/>
          <w:sz w:val="20"/>
          <w:szCs w:val="20"/>
        </w:rPr>
        <w:t>(</w:t>
      </w:r>
      <w:r w:rsidR="006E0D6B" w:rsidRPr="00C16E5E">
        <w:rPr>
          <w:rFonts w:cs="Times New Roman"/>
          <w:sz w:val="20"/>
          <w:szCs w:val="20"/>
        </w:rPr>
        <w:t>2. dati podatak koji su predmeti stečajne mase unovčeni i u kojem iznosu:</w:t>
      </w:r>
      <w:r w:rsidR="00940D3C" w:rsidRPr="00C16E5E">
        <w:rPr>
          <w:rFonts w:cs="Times New Roman"/>
          <w:sz w:val="20"/>
          <w:szCs w:val="20"/>
        </w:rPr>
        <w:t>)</w:t>
      </w:r>
    </w:p>
    <w:p w:rsidRDefault="009A5A9D" w:rsidP="00846C7C" w:rsidR="00940D3C" w:rsidRPr="0026514D">
      <w:pPr>
        <w:spacing w:after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</w:t>
      </w:r>
      <w:r w:rsidR="00940D3C" w:rsidRPr="0026514D">
        <w:rPr>
          <w:rFonts w:cs="Times New Roman" w:hAnsi="Times New Roman" w:ascii="Times New Roman"/>
        </w:rPr>
        <w:t>ije unovčena stečajna masa.</w:t>
      </w:r>
    </w:p>
    <w:p w:rsidRDefault="00940D3C" w:rsidP="00846C7C" w:rsidR="006E0D6B" w:rsidRPr="00C16E5E">
      <w:pPr>
        <w:spacing w:after="0"/>
        <w:jc w:val="both"/>
        <w:rPr>
          <w:rFonts w:cs="Times New Roman"/>
          <w:sz w:val="20"/>
          <w:szCs w:val="20"/>
        </w:rPr>
      </w:pPr>
      <w:r w:rsidRPr="00C16E5E">
        <w:rPr>
          <w:rFonts w:cs="Times New Roman"/>
          <w:sz w:val="20"/>
          <w:szCs w:val="20"/>
        </w:rPr>
        <w:t>(</w:t>
      </w:r>
      <w:r w:rsidR="006E0D6B" w:rsidRPr="00C16E5E">
        <w:rPr>
          <w:rFonts w:cs="Times New Roman"/>
          <w:sz w:val="20"/>
          <w:szCs w:val="20"/>
        </w:rPr>
        <w:t>3. dati podatak koji predmeti stečajne mase nisu unovčeni i zbog kojeg razloga:</w:t>
      </w:r>
      <w:r w:rsidRPr="00C16E5E">
        <w:rPr>
          <w:rFonts w:cs="Times New Roman"/>
          <w:sz w:val="20"/>
          <w:szCs w:val="20"/>
        </w:rPr>
        <w:t>)</w:t>
      </w:r>
    </w:p>
    <w:p w:rsidRDefault="009A5A9D" w:rsidP="00846C7C" w:rsidR="00940D3C" w:rsidRPr="0026514D">
      <w:pPr>
        <w:spacing w:after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Nisu unovčene nekretnine koje su predmet stečajne mase jer nije donesena odluka o njihovom unovčenju.</w:t>
      </w:r>
    </w:p>
    <w:p w:rsidRDefault="006E0D6B" w:rsidP="009A5A9D" w:rsidR="006E0D6B" w:rsidRPr="0026514D">
      <w:pPr>
        <w:spacing w:lineRule="auto" w:line="240" w:after="0"/>
        <w:jc w:val="both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 xml:space="preserve">4. </w:t>
      </w:r>
      <w:r w:rsidR="006028C1" w:rsidRPr="00C16E5E">
        <w:rPr>
          <w:rFonts w:cs="Times New Roman"/>
          <w:sz w:val="20"/>
          <w:szCs w:val="20"/>
        </w:rPr>
        <w:t>(</w:t>
      </w:r>
      <w:r w:rsidRPr="00C16E5E">
        <w:rPr>
          <w:rFonts w:cs="Times New Roman"/>
          <w:sz w:val="20"/>
          <w:szCs w:val="20"/>
        </w:rPr>
        <w:t>dati podatak o tome kako je ostvareno razlučno pravo, ako ono postoji</w:t>
      </w:r>
      <w:r w:rsidR="006028C1" w:rsidRPr="00C16E5E">
        <w:rPr>
          <w:rFonts w:cs="Times New Roman"/>
          <w:sz w:val="20"/>
          <w:szCs w:val="20"/>
        </w:rPr>
        <w:t>)</w:t>
      </w:r>
      <w:r w:rsidRPr="0026514D">
        <w:rPr>
          <w:rFonts w:cs="Times New Roman" w:hAnsi="Times New Roman" w:ascii="Times New Roman"/>
        </w:rPr>
        <w:t xml:space="preserve"> </w:t>
      </w:r>
    </w:p>
    <w:p w:rsidRDefault="00D50F4B" w:rsidP="009A5A9D" w:rsidR="009A5A9D" w:rsidRPr="00365D01">
      <w:pPr>
        <w:pStyle w:val="Odlomakpopisa"/>
        <w:spacing w:lineRule="auto" w:line="240" w:after="0"/>
        <w:ind w:left="0"/>
        <w:jc w:val="both"/>
      </w:pPr>
      <w:r w:rsidRPr="0026514D">
        <w:rPr>
          <w:rFonts w:cs="Times New Roman" w:hAnsi="Times New Roman" w:ascii="Times New Roman"/>
        </w:rPr>
        <w:t>Razlučno pravo</w:t>
      </w:r>
      <w:r w:rsidR="009A5A9D">
        <w:rPr>
          <w:rFonts w:cs="Times New Roman" w:hAnsi="Times New Roman" w:ascii="Times New Roman"/>
        </w:rPr>
        <w:t xml:space="preserve"> vjerovnika </w:t>
      </w:r>
      <w:r w:rsidR="009A5A9D" w:rsidRPr="00365D01">
        <w:t>EOS MATRIX d.o.o.</w:t>
      </w:r>
      <w:r w:rsidR="009A5A9D">
        <w:t xml:space="preserve"> Zagreb </w:t>
      </w:r>
      <w:r w:rsidRPr="0026514D">
        <w:rPr>
          <w:rFonts w:cs="Times New Roman" w:hAnsi="Times New Roman" w:ascii="Times New Roman"/>
        </w:rPr>
        <w:t xml:space="preserve">je ostvareno </w:t>
      </w:r>
      <w:r w:rsidR="009A5A9D">
        <w:rPr>
          <w:rFonts w:cs="Times New Roman" w:hAnsi="Times New Roman" w:ascii="Times New Roman"/>
        </w:rPr>
        <w:t xml:space="preserve">temeljem </w:t>
      </w:r>
      <w:r w:rsidR="009A5A9D" w:rsidRPr="00365D01">
        <w:t>Ugovor</w:t>
      </w:r>
      <w:r w:rsidR="009A5A9D">
        <w:t>a</w:t>
      </w:r>
      <w:r w:rsidR="009A5A9D" w:rsidRPr="00365D01">
        <w:t xml:space="preserve"> </w:t>
      </w:r>
      <w:r w:rsidR="009A5A9D">
        <w:t xml:space="preserve">o ustupu tražbine od 20.12.2018, a upisano temeljem </w:t>
      </w:r>
      <w:r w:rsidR="009A5A9D" w:rsidRPr="00365D01">
        <w:t>Ugovor</w:t>
      </w:r>
      <w:r w:rsidR="009A5A9D">
        <w:t>a</w:t>
      </w:r>
      <w:r w:rsidR="009A5A9D" w:rsidRPr="00365D01">
        <w:t xml:space="preserve"> o kreditu broj:</w:t>
      </w:r>
      <w:r w:rsidR="009A5A9D">
        <w:t>- 11000088372 od 27.02.2014, - 5103199758 od 13.102016, -</w:t>
      </w:r>
      <w:r w:rsidR="009A5A9D" w:rsidRPr="00365D01">
        <w:t xml:space="preserve"> 5105124198 od 07.06.2010. i aneks</w:t>
      </w:r>
      <w:r w:rsidR="009A5A9D">
        <w:t xml:space="preserve">, te </w:t>
      </w:r>
      <w:r w:rsidR="009A5A9D" w:rsidRPr="00365D01">
        <w:t>- 5302028132 od26.02.2014.</w:t>
      </w:r>
      <w:r w:rsidR="009A5A9D">
        <w:t xml:space="preserve"> Razlučno pravo vjerovnika </w:t>
      </w:r>
      <w:r w:rsidR="009A5A9D" w:rsidRPr="00365D01">
        <w:rPr>
          <w:rFonts w:cs="Times New Roman"/>
        </w:rPr>
        <w:t>Republika Hrvatska-Ministarstvo financija, Porezna uprava, ŽDO</w:t>
      </w:r>
      <w:r w:rsidR="009A5A9D">
        <w:rPr>
          <w:rFonts w:cs="Times New Roman"/>
        </w:rPr>
        <w:t xml:space="preserve"> je ostvareno temeljem </w:t>
      </w:r>
      <w:r w:rsidR="009A5A9D" w:rsidRPr="00365D01">
        <w:rPr>
          <w:rFonts w:cs="Times New Roman"/>
        </w:rPr>
        <w:t>Rješenje o osiguranju Općinskog suda u Koprivnici br. Ovr-1555/15</w:t>
      </w:r>
      <w:r w:rsidR="009A5A9D">
        <w:rPr>
          <w:rFonts w:cs="Times New Roman"/>
        </w:rPr>
        <w:t>.</w:t>
      </w:r>
    </w:p>
    <w:p w:rsidRDefault="006E0D6B" w:rsidP="00846C7C" w:rsidR="006E0D6B" w:rsidRPr="00C16E5E">
      <w:pPr>
        <w:spacing w:after="0"/>
        <w:jc w:val="both"/>
        <w:rPr>
          <w:rFonts w:cs="Times New Roman"/>
          <w:sz w:val="20"/>
          <w:szCs w:val="20"/>
        </w:rPr>
      </w:pPr>
      <w:r w:rsidRPr="00C16E5E">
        <w:rPr>
          <w:rFonts w:cs="Times New Roman"/>
          <w:sz w:val="20"/>
          <w:szCs w:val="20"/>
        </w:rPr>
        <w:t xml:space="preserve">5. </w:t>
      </w:r>
      <w:r w:rsidR="006028C1" w:rsidRPr="00C16E5E">
        <w:rPr>
          <w:rFonts w:cs="Times New Roman"/>
          <w:sz w:val="20"/>
          <w:szCs w:val="20"/>
        </w:rPr>
        <w:t>(</w:t>
      </w:r>
      <w:r w:rsidRPr="00C16E5E">
        <w:rPr>
          <w:rFonts w:cs="Times New Roman"/>
          <w:sz w:val="20"/>
          <w:szCs w:val="20"/>
        </w:rPr>
        <w:t>dati podatak o tome kako je ostvareno izlučno pravo, ako ono postoji</w:t>
      </w:r>
      <w:r w:rsidR="006028C1" w:rsidRPr="00C16E5E">
        <w:rPr>
          <w:rFonts w:cs="Times New Roman"/>
          <w:sz w:val="20"/>
          <w:szCs w:val="20"/>
        </w:rPr>
        <w:t>)</w:t>
      </w:r>
      <w:r w:rsidRPr="00C16E5E">
        <w:rPr>
          <w:rFonts w:cs="Times New Roman"/>
          <w:sz w:val="20"/>
          <w:szCs w:val="20"/>
        </w:rPr>
        <w:t xml:space="preserve"> - </w:t>
      </w:r>
      <w:r w:rsidRPr="00C16E5E">
        <w:rPr>
          <w:rFonts w:cs="Times New Roman"/>
        </w:rPr>
        <w:t>nema</w:t>
      </w:r>
    </w:p>
    <w:p w:rsidRDefault="006E0D6B" w:rsidP="00846C7C" w:rsidR="006E0D6B" w:rsidRPr="00C16E5E">
      <w:pPr>
        <w:spacing w:after="0"/>
        <w:jc w:val="both"/>
        <w:rPr>
          <w:rFonts w:cs="Times New Roman"/>
          <w:sz w:val="20"/>
          <w:szCs w:val="20"/>
        </w:rPr>
      </w:pPr>
      <w:r w:rsidRPr="00C16E5E">
        <w:rPr>
          <w:rFonts w:cs="Times New Roman"/>
          <w:sz w:val="20"/>
          <w:szCs w:val="20"/>
        </w:rPr>
        <w:t xml:space="preserve">6. </w:t>
      </w:r>
      <w:r w:rsidR="006028C1" w:rsidRPr="00C16E5E">
        <w:rPr>
          <w:rFonts w:cs="Times New Roman"/>
          <w:sz w:val="20"/>
          <w:szCs w:val="20"/>
        </w:rPr>
        <w:t>(</w:t>
      </w:r>
      <w:r w:rsidRPr="00C16E5E">
        <w:rPr>
          <w:rFonts w:cs="Times New Roman"/>
          <w:sz w:val="20"/>
          <w:szCs w:val="20"/>
        </w:rPr>
        <w:t>dati podatak o vjerovnicima stečajne mase i njihovom namirenju</w:t>
      </w:r>
      <w:r w:rsidR="00C16E5E" w:rsidRPr="00C16E5E">
        <w:rPr>
          <w:rFonts w:cs="Times New Roman"/>
          <w:sz w:val="20"/>
          <w:szCs w:val="20"/>
        </w:rPr>
        <w:t>)</w:t>
      </w:r>
    </w:p>
    <w:p w:rsidRDefault="00940D3C" w:rsidP="00846C7C" w:rsidR="00940D3C" w:rsidRPr="0026514D">
      <w:pPr>
        <w:spacing w:after="0"/>
        <w:jc w:val="both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>Nisu namirivani vjerovnici iz navedenih razloga.</w:t>
      </w:r>
    </w:p>
    <w:p w:rsidRDefault="006E0D6B" w:rsidP="00846C7C" w:rsidR="006E0D6B" w:rsidRPr="00C16E5E">
      <w:pPr>
        <w:spacing w:after="0"/>
        <w:jc w:val="both"/>
        <w:rPr>
          <w:rFonts w:cs="Times New Roman"/>
          <w:sz w:val="20"/>
          <w:szCs w:val="20"/>
        </w:rPr>
      </w:pPr>
      <w:r w:rsidRPr="0026514D">
        <w:rPr>
          <w:rFonts w:cs="Times New Roman" w:hAnsi="Times New Roman" w:ascii="Times New Roman"/>
        </w:rPr>
        <w:t xml:space="preserve">7. </w:t>
      </w:r>
      <w:r w:rsidR="00C16E5E">
        <w:rPr>
          <w:rFonts w:cs="Times New Roman" w:hAnsi="Times New Roman" w:ascii="Times New Roman"/>
        </w:rPr>
        <w:t>(</w:t>
      </w:r>
      <w:r w:rsidRPr="00C16E5E">
        <w:rPr>
          <w:rFonts w:cs="Times New Roman"/>
          <w:sz w:val="20"/>
          <w:szCs w:val="20"/>
        </w:rPr>
        <w:t>dati podatak o isplatama plaća radnika ako su nastavili s radom nakon otvaranja stečajnoga postupka</w:t>
      </w:r>
      <w:r w:rsidR="00C16E5E" w:rsidRPr="00C16E5E">
        <w:rPr>
          <w:rFonts w:cs="Times New Roman"/>
          <w:sz w:val="20"/>
          <w:szCs w:val="20"/>
        </w:rPr>
        <w:sym w:char="F04A" w:font="Wingdings"/>
      </w:r>
    </w:p>
    <w:p w:rsidRDefault="006057B7" w:rsidP="00846C7C" w:rsidR="00940D3C" w:rsidRPr="0026514D">
      <w:pPr>
        <w:spacing w:after="0"/>
        <w:jc w:val="both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>Nije bilo isp</w:t>
      </w:r>
      <w:r w:rsidR="00940D3C" w:rsidRPr="0026514D">
        <w:rPr>
          <w:rFonts w:cs="Times New Roman" w:hAnsi="Times New Roman" w:ascii="Times New Roman"/>
        </w:rPr>
        <w:t>l</w:t>
      </w:r>
      <w:r w:rsidRPr="0026514D">
        <w:rPr>
          <w:rFonts w:cs="Times New Roman" w:hAnsi="Times New Roman" w:ascii="Times New Roman"/>
        </w:rPr>
        <w:t>a</w:t>
      </w:r>
      <w:r w:rsidR="00940D3C" w:rsidRPr="0026514D">
        <w:rPr>
          <w:rFonts w:cs="Times New Roman" w:hAnsi="Times New Roman" w:ascii="Times New Roman"/>
        </w:rPr>
        <w:t>te plaća iz navedenih razloga.</w:t>
      </w:r>
    </w:p>
    <w:p w:rsidRDefault="006E0D6B" w:rsidP="00846C7C" w:rsidR="006E0D6B" w:rsidRPr="00C16E5E">
      <w:pPr>
        <w:spacing w:after="0"/>
        <w:jc w:val="both"/>
        <w:rPr>
          <w:rFonts w:cs="Times New Roman"/>
          <w:sz w:val="20"/>
          <w:szCs w:val="20"/>
        </w:rPr>
      </w:pPr>
      <w:r w:rsidRPr="00C16E5E">
        <w:rPr>
          <w:rFonts w:cs="Times New Roman"/>
          <w:sz w:val="20"/>
          <w:szCs w:val="20"/>
        </w:rPr>
        <w:t xml:space="preserve">8. dati podatak o namirenju stečajnih vjerovnika (diobe). </w:t>
      </w:r>
    </w:p>
    <w:p w:rsidRDefault="006E0D6B" w:rsidP="00846C7C" w:rsidR="006E0D6B" w:rsidRPr="0026514D">
      <w:pPr>
        <w:spacing w:after="0"/>
        <w:jc w:val="both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>- Nije bilo diobe.</w:t>
      </w:r>
    </w:p>
    <w:p w:rsidRDefault="00C16E5E" w:rsidP="00846C7C" w:rsidR="006E0D6B" w:rsidRPr="00C16E5E">
      <w:pPr>
        <w:spacing w:after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(</w:t>
      </w:r>
      <w:r w:rsidR="006E0D6B" w:rsidRPr="00C16E5E">
        <w:rPr>
          <w:rFonts w:cs="Times New Roman"/>
          <w:sz w:val="20"/>
          <w:szCs w:val="20"/>
        </w:rPr>
        <w:t>9. ostali podaci.</w:t>
      </w:r>
      <w:r>
        <w:rPr>
          <w:rFonts w:cs="Times New Roman"/>
          <w:sz w:val="20"/>
          <w:szCs w:val="20"/>
        </w:rPr>
        <w:t>)</w:t>
      </w:r>
    </w:p>
    <w:p w:rsidRDefault="006E0D6B" w:rsidP="00846C7C" w:rsidR="006E0D6B" w:rsidRPr="0026514D">
      <w:pPr>
        <w:spacing w:after="0"/>
        <w:jc w:val="both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>III. RADNJE KOJE ĆE SE PODUZETI U NAREDNOM RAZDOBLJU</w:t>
      </w:r>
    </w:p>
    <w:p w:rsidRDefault="006057B7" w:rsidP="00846C7C" w:rsidR="006E0D6B" w:rsidRPr="00C16E5E">
      <w:pPr>
        <w:spacing w:after="0"/>
        <w:jc w:val="both"/>
        <w:rPr>
          <w:rFonts w:cs="Times New Roman"/>
          <w:sz w:val="20"/>
          <w:szCs w:val="20"/>
        </w:rPr>
      </w:pPr>
      <w:r w:rsidRPr="00C16E5E">
        <w:rPr>
          <w:rFonts w:cs="Times New Roman"/>
          <w:sz w:val="20"/>
          <w:szCs w:val="20"/>
        </w:rPr>
        <w:t>(</w:t>
      </w:r>
      <w:r w:rsidR="006E0D6B" w:rsidRPr="00C16E5E">
        <w:rPr>
          <w:rFonts w:cs="Times New Roman"/>
          <w:sz w:val="20"/>
          <w:szCs w:val="20"/>
        </w:rPr>
        <w:t>Naznačiti radnje koje će se poduzeti u narednom razdoblju:</w:t>
      </w:r>
      <w:r w:rsidRPr="00C16E5E">
        <w:rPr>
          <w:rFonts w:cs="Times New Roman"/>
          <w:sz w:val="20"/>
          <w:szCs w:val="20"/>
        </w:rPr>
        <w:t>)</w:t>
      </w:r>
    </w:p>
    <w:p w:rsidRDefault="00940D3C" w:rsidP="006028C1" w:rsidR="006028C1" w:rsidRPr="0026514D">
      <w:pPr>
        <w:spacing w:after="0"/>
        <w:jc w:val="both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 xml:space="preserve">Stečajni upravitelj </w:t>
      </w:r>
      <w:r w:rsidR="00E91851" w:rsidRPr="0026514D">
        <w:rPr>
          <w:rFonts w:cs="Times New Roman" w:hAnsi="Times New Roman" w:ascii="Times New Roman"/>
        </w:rPr>
        <w:t xml:space="preserve">predlaže da se </w:t>
      </w:r>
      <w:r w:rsidR="009A5A9D">
        <w:rPr>
          <w:rFonts w:cs="Times New Roman" w:hAnsi="Times New Roman" w:ascii="Times New Roman"/>
        </w:rPr>
        <w:t>nekretnine u vlasništvu stečajnog dužnika unovče putem javne dražbe kod financijske agencije,</w:t>
      </w:r>
      <w:r w:rsidR="004548D3" w:rsidRPr="0026514D">
        <w:rPr>
          <w:rFonts w:cs="Times New Roman" w:hAnsi="Times New Roman" w:ascii="Times New Roman"/>
        </w:rPr>
        <w:t xml:space="preserve"> da se u stečajnom postupku namire troškovi stečajnog postupka, razlučni i stečajni  vjerovnici, odnosno da se zaključi </w:t>
      </w:r>
      <w:r w:rsidR="006028C1" w:rsidRPr="0026514D">
        <w:rPr>
          <w:rFonts w:cs="Times New Roman" w:hAnsi="Times New Roman" w:ascii="Times New Roman"/>
        </w:rPr>
        <w:t xml:space="preserve">stečajni postupak jer </w:t>
      </w:r>
      <w:r w:rsidR="00E33ADD" w:rsidRPr="0026514D">
        <w:rPr>
          <w:rFonts w:cs="Times New Roman" w:hAnsi="Times New Roman" w:ascii="Times New Roman"/>
        </w:rPr>
        <w:t>stečajna masa nije dostatna ni za pokriće troškova stečajnog postupka.</w:t>
      </w:r>
    </w:p>
    <w:p w:rsidRDefault="006028C1" w:rsidP="006028C1" w:rsidR="006028C1" w:rsidRPr="0026514D">
      <w:pPr>
        <w:spacing w:after="0"/>
        <w:jc w:val="both"/>
        <w:rPr>
          <w:rFonts w:cs="Times New Roman" w:hAnsi="Times New Roman" w:ascii="Times New Roman"/>
        </w:rPr>
      </w:pPr>
    </w:p>
    <w:p w:rsidRDefault="006E0D6B" w:rsidP="00846C7C" w:rsidR="006E0D6B" w:rsidRPr="0026514D">
      <w:pPr>
        <w:spacing w:after="0"/>
        <w:jc w:val="both"/>
        <w:rPr>
          <w:rFonts w:cs="Times New Roman" w:hAnsi="Times New Roman" w:ascii="Times New Roman"/>
        </w:rPr>
      </w:pPr>
    </w:p>
    <w:p w:rsidRDefault="006E0D6B" w:rsidP="00846C7C" w:rsidR="006E0D6B" w:rsidRPr="0026514D">
      <w:pPr>
        <w:spacing w:after="0"/>
        <w:jc w:val="both"/>
        <w:rPr>
          <w:rFonts w:cs="Times New Roman" w:hAnsi="Times New Roman" w:ascii="Times New Roman"/>
        </w:rPr>
      </w:pPr>
    </w:p>
    <w:p w:rsidRDefault="006E0D6B" w:rsidP="00846C7C" w:rsidR="006E0D6B" w:rsidRPr="0026514D">
      <w:pPr>
        <w:spacing w:after="0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 xml:space="preserve">Mjesto i datum </w:t>
      </w:r>
      <w:r w:rsidRPr="0026514D">
        <w:rPr>
          <w:rFonts w:cs="Times New Roman" w:hAnsi="Times New Roman" w:ascii="Times New Roman"/>
        </w:rPr>
        <w:tab/>
      </w:r>
      <w:r w:rsidRPr="0026514D">
        <w:rPr>
          <w:rFonts w:cs="Times New Roman" w:hAnsi="Times New Roman" w:ascii="Times New Roman"/>
        </w:rPr>
        <w:tab/>
      </w:r>
      <w:r w:rsidRPr="0026514D">
        <w:rPr>
          <w:rFonts w:cs="Times New Roman" w:hAnsi="Times New Roman" w:ascii="Times New Roman"/>
        </w:rPr>
        <w:tab/>
      </w:r>
      <w:r w:rsidRPr="0026514D">
        <w:rPr>
          <w:rFonts w:cs="Times New Roman" w:hAnsi="Times New Roman" w:ascii="Times New Roman"/>
        </w:rPr>
        <w:tab/>
      </w:r>
      <w:r w:rsidRPr="0026514D">
        <w:rPr>
          <w:rFonts w:cs="Times New Roman" w:hAnsi="Times New Roman" w:ascii="Times New Roman"/>
        </w:rPr>
        <w:tab/>
        <w:t xml:space="preserve">                      Stečajni upravitelj</w:t>
      </w:r>
    </w:p>
    <w:p w:rsidRDefault="00C16E5E" w:rsidP="00846C7C" w:rsidR="000676AD" w:rsidRPr="0026514D">
      <w:pPr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Križevci, 31. siječnja 2019</w:t>
      </w:r>
      <w:r w:rsidR="006E0D6B" w:rsidRPr="0026514D">
        <w:rPr>
          <w:rFonts w:cs="Times New Roman" w:hAnsi="Times New Roman" w:ascii="Times New Roman"/>
        </w:rPr>
        <w:t>. godin</w:t>
      </w:r>
      <w:r w:rsidR="004548D3" w:rsidRPr="0026514D">
        <w:rPr>
          <w:rFonts w:cs="Times New Roman" w:hAnsi="Times New Roman" w:ascii="Times New Roman"/>
        </w:rPr>
        <w:t xml:space="preserve">e      </w:t>
      </w:r>
      <w:r w:rsidR="004548D3" w:rsidRPr="0026514D">
        <w:rPr>
          <w:rFonts w:cs="Times New Roman" w:hAnsi="Times New Roman" w:ascii="Times New Roman"/>
        </w:rPr>
        <w:tab/>
        <w:t xml:space="preserve">             </w:t>
      </w:r>
      <w:r>
        <w:rPr>
          <w:rFonts w:cs="Times New Roman" w:hAnsi="Times New Roman" w:ascii="Times New Roman"/>
        </w:rPr>
        <w:t xml:space="preserve">                           </w:t>
      </w:r>
      <w:r w:rsidR="004548D3" w:rsidRPr="0026514D">
        <w:rPr>
          <w:rFonts w:cs="Times New Roman" w:hAnsi="Times New Roman" w:ascii="Times New Roman"/>
        </w:rPr>
        <w:t xml:space="preserve">        </w:t>
      </w:r>
      <w:r w:rsidR="000676AD" w:rsidRPr="0026514D">
        <w:rPr>
          <w:rFonts w:cs="Times New Roman" w:hAnsi="Times New Roman" w:ascii="Times New Roman"/>
        </w:rPr>
        <w:t>Miroslav Lovreković</w:t>
      </w:r>
    </w:p>
    <w:p w:rsidRDefault="000676AD" w:rsidP="00846C7C" w:rsidR="006E0D6B" w:rsidRPr="0026514D">
      <w:pPr>
        <w:spacing w:after="0"/>
        <w:rPr>
          <w:rFonts w:cs="Times New Roman" w:hAnsi="Times New Roman" w:ascii="Times New Roman"/>
        </w:rPr>
      </w:pPr>
      <w:r w:rsidRPr="0026514D">
        <w:rPr>
          <w:rFonts w:cs="Times New Roman" w:hAnsi="Times New Roman" w:ascii="Times New Roman"/>
        </w:rPr>
        <w:tab/>
      </w:r>
      <w:r w:rsidRPr="0026514D">
        <w:rPr>
          <w:rFonts w:cs="Times New Roman" w:hAnsi="Times New Roman" w:ascii="Times New Roman"/>
        </w:rPr>
        <w:tab/>
      </w:r>
      <w:r w:rsidRPr="0026514D">
        <w:rPr>
          <w:rFonts w:cs="Times New Roman" w:hAnsi="Times New Roman" w:ascii="Times New Roman"/>
        </w:rPr>
        <w:tab/>
      </w:r>
      <w:r w:rsidRPr="0026514D">
        <w:rPr>
          <w:rFonts w:cs="Times New Roman" w:hAnsi="Times New Roman" w:ascii="Times New Roman"/>
        </w:rPr>
        <w:tab/>
      </w:r>
      <w:r w:rsidRPr="0026514D">
        <w:rPr>
          <w:rFonts w:cs="Times New Roman" w:hAnsi="Times New Roman" w:ascii="Times New Roman"/>
        </w:rPr>
        <w:tab/>
      </w:r>
      <w:r w:rsidRPr="0026514D">
        <w:rPr>
          <w:rFonts w:cs="Times New Roman" w:hAnsi="Times New Roman" w:ascii="Times New Roman"/>
        </w:rPr>
        <w:tab/>
      </w:r>
      <w:r w:rsidRPr="0026514D">
        <w:rPr>
          <w:rFonts w:cs="Times New Roman" w:hAnsi="Times New Roman" w:ascii="Times New Roman"/>
        </w:rPr>
        <w:tab/>
      </w:r>
      <w:r w:rsidRPr="0026514D">
        <w:rPr>
          <w:rFonts w:cs="Times New Roman" w:hAnsi="Times New Roman" w:ascii="Times New Roman"/>
        </w:rPr>
        <w:tab/>
      </w:r>
      <w:r w:rsidR="006E0D6B" w:rsidRPr="0026514D">
        <w:rPr>
          <w:rFonts w:cs="Times New Roman" w:hAnsi="Times New Roman" w:ascii="Times New Roman"/>
        </w:rPr>
        <w:t xml:space="preserve">  _______________________</w:t>
      </w:r>
    </w:p>
    <w:p w:rsidRDefault="006E0D6B" w:rsidP="00846C7C" w:rsidR="006E0D6B" w:rsidRPr="0026514D">
      <w:pPr>
        <w:spacing w:after="0"/>
        <w:rPr>
          <w:rFonts w:cs="Times New Roman" w:hAnsi="Times New Roman" w:ascii="Times New Roman"/>
        </w:rPr>
      </w:pPr>
    </w:p>
    <w:p w:rsidRDefault="004548D3" w:rsidP="004548D3" w:rsidR="004548D3" w:rsidRPr="0026514D">
      <w:pPr>
        <w:spacing w:after="0"/>
        <w:rPr>
          <w:rFonts w:cs="Times New Roman" w:hAnsi="Times New Roman" w:ascii="Times New Roman"/>
        </w:rPr>
      </w:pPr>
    </w:p>
    <w:sectPr w:rsidSect="004548D3" w:rsidR="004548D3" w:rsidRPr="0026514D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EC1" w:rsidP="004548D3" w:rsidR="00CC1EC1">
      <w:pPr>
        <w:spacing w:lineRule="auto" w:line="240" w:after="0"/>
      </w:pPr>
      <w:r>
        <w:separator/>
      </w:r>
    </w:p>
  </w:endnote>
  <w:endnote w:id="0" w:type="continuationSeparator">
    <w:p w:rsidRDefault="00CC1EC1" w:rsidP="004548D3" w:rsidR="00CC1E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EC1" w:rsidP="004548D3" w:rsidR="00CC1EC1">
      <w:pPr>
        <w:spacing w:lineRule="auto" w:line="240" w:after="0"/>
      </w:pPr>
      <w:r>
        <w:separator/>
      </w:r>
    </w:p>
  </w:footnote>
  <w:footnote w:id="0" w:type="continuationSeparator">
    <w:p w:rsidRDefault="00CC1EC1" w:rsidP="004548D3" w:rsidR="00CC1E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5236422"/>
      <w:docPartObj>
        <w:docPartGallery w:val="Page Numbers (Top of Page)"/>
        <w:docPartUnique/>
      </w:docPartObj>
    </w:sdtPr>
    <w:sdtEndPr/>
    <w:sdtContent>
      <w:p w:rsidRDefault="004548D3" w:rsidR="004548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4E7">
          <w:rPr>
            <w:noProof/>
          </w:rPr>
          <w:t>2</w:t>
        </w:r>
        <w:r>
          <w:fldChar w:fldCharType="end"/>
        </w:r>
      </w:p>
    </w:sdtContent>
  </w:sdt>
  <w:p w:rsidRDefault="004548D3" w:rsidR="004548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D4AB7"/>
    <w:multiLevelType w:val="hybridMultilevel"/>
    <w:tmpl w:val="DA9058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406F"/>
    <w:rsid w:val="00047587"/>
    <w:rsid w:val="000676AD"/>
    <w:rsid w:val="0015619E"/>
    <w:rsid w:val="00172A7D"/>
    <w:rsid w:val="0026514D"/>
    <w:rsid w:val="00290F40"/>
    <w:rsid w:val="002964E7"/>
    <w:rsid w:val="00341633"/>
    <w:rsid w:val="00374875"/>
    <w:rsid w:val="003D3CF6"/>
    <w:rsid w:val="00423685"/>
    <w:rsid w:val="00445EE9"/>
    <w:rsid w:val="004548D3"/>
    <w:rsid w:val="00494755"/>
    <w:rsid w:val="006028C1"/>
    <w:rsid w:val="006057B7"/>
    <w:rsid w:val="0063662B"/>
    <w:rsid w:val="006B61BA"/>
    <w:rsid w:val="006E0D6B"/>
    <w:rsid w:val="00743975"/>
    <w:rsid w:val="00764FA4"/>
    <w:rsid w:val="007D44D1"/>
    <w:rsid w:val="007F67E9"/>
    <w:rsid w:val="00846C7C"/>
    <w:rsid w:val="008F39DF"/>
    <w:rsid w:val="00940D3C"/>
    <w:rsid w:val="009A5A9D"/>
    <w:rsid w:val="009B62E5"/>
    <w:rsid w:val="009E528B"/>
    <w:rsid w:val="00A84F19"/>
    <w:rsid w:val="00AA5C42"/>
    <w:rsid w:val="00B4406F"/>
    <w:rsid w:val="00B77E0D"/>
    <w:rsid w:val="00B96F33"/>
    <w:rsid w:val="00C16E5E"/>
    <w:rsid w:val="00CC1EC1"/>
    <w:rsid w:val="00D50F4B"/>
    <w:rsid w:val="00D635C6"/>
    <w:rsid w:val="00DE438C"/>
    <w:rsid w:val="00E33ADD"/>
    <w:rsid w:val="00E54102"/>
    <w:rsid w:val="00E91851"/>
    <w:rsid w:val="00F274A4"/>
    <w:rsid w:val="00F2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5C6"/>
    <w:pPr>
      <w:ind w:left="720"/>
      <w:contextualSpacing/>
    </w:pPr>
  </w:style>
  <w:style w:styleId="Reetkatablice" w:type="table">
    <w:name w:val="Table Grid"/>
    <w:basedOn w:val="Obinatablica"/>
    <w:uiPriority w:val="59"/>
    <w:rsid w:val="00B96F3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548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548D3"/>
  </w:style>
  <w:style w:styleId="Podnoje" w:type="paragraph">
    <w:name w:val="footer"/>
    <w:basedOn w:val="Normal"/>
    <w:link w:val="PodnojeChar"/>
    <w:uiPriority w:val="99"/>
    <w:unhideWhenUsed/>
    <w:rsid w:val="004548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48D3"/>
  </w:style>
  <w:style w:styleId="Tekstrezerviranogmjesta" w:type="character">
    <w:name w:val="Placeholder Text"/>
    <w:basedOn w:val="Zadanifontodlomka"/>
    <w:uiPriority w:val="99"/>
    <w:semiHidden/>
    <w:rsid w:val="00296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4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4E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4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4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5C6"/>
    <w:pPr>
      <w:ind w:left="720"/>
      <w:contextualSpacing/>
    </w:pPr>
  </w:style>
  <w:style w:styleId="Reetkatablice" w:type="table">
    <w:name w:val="Table Grid"/>
    <w:basedOn w:val="Obinatablica"/>
    <w:uiPriority w:val="59"/>
    <w:rsid w:val="00B96F3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548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548D3"/>
  </w:style>
  <w:style w:styleId="Podnoje" w:type="paragraph">
    <w:name w:val="footer"/>
    <w:basedOn w:val="Normal"/>
    <w:link w:val="PodnojeChar"/>
    <w:uiPriority w:val="99"/>
    <w:unhideWhenUsed/>
    <w:rsid w:val="004548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548D3"/>
  </w:style>
  <w:style w:styleId="Tekstrezerviranogmjesta" w:type="character">
    <w:name w:val="Placeholder Text"/>
    <w:basedOn w:val="Zadanifontodlomka"/>
    <w:uiPriority w:val="99"/>
    <w:semiHidden/>
    <w:rsid w:val="00296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4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4E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4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4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898</properties:Words>
  <properties:Characters>5386</properties:Characters>
  <properties:Lines>93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2019-02-12T11:14:00Z</dcterms:created>
  <dc:creator>Miroslav Lovreković</dc:creator>
  <cp:lastModifiedBy>Andreja Lesjak</cp:lastModifiedBy>
  <cp:lastPrinted>2019-02-12T11:11:00Z</cp:lastPrinted>
  <dcterms:modified xmlns:xsi="http://www.w3.org/2001/XMLSchema-instance" xsi:type="dcterms:W3CDTF">2019-02-12T11:15:00Z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(st-705-16 Izvješće Stečajnog upravitelja - obrazac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