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13be" w14:paraId="22913b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6CBA" w:rsidP="00476CBA" w:rsidR="00476CBA" w:rsidRPr="00476CB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76CBA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76CBA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476CBA">
        <w:rPr>
          <w:rFonts w:cs="Times New Roman" w:eastAsia="Times New Roman"/>
          <w:lang w:eastAsia="hr-HR" w:val="en-AU"/>
        </w:rPr>
        <w:t xml:space="preserve">            </w:t>
      </w:r>
      <w:r w:rsidRPr="00476CBA">
        <w:rPr>
          <w:rFonts w:cs="Times New Roman" w:eastAsia="Times New Roman"/>
          <w:lang w:eastAsia="hr-HR" w:val="en-AU"/>
        </w:rPr>
        <w:tab/>
      </w:r>
      <w:r w:rsidRPr="00476CBA">
        <w:rPr>
          <w:rFonts w:cs="Times New Roman" w:eastAsia="Times New Roman"/>
          <w:lang w:eastAsia="hr-HR" w:val="en-AU"/>
        </w:rPr>
        <w:tab/>
      </w:r>
      <w:r w:rsidRPr="00476CBA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476CB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76CBA">
        <w:rPr>
          <w:rFonts w:cs="Times New Roman" w:eastAsia="Times New Roman"/>
          <w:b/>
          <w:lang w:eastAsia="hr-HR" w:val="en-AU"/>
        </w:rPr>
        <w:t xml:space="preserve">: 14. </w:t>
      </w:r>
      <w:r w:rsidRPr="00476CBA">
        <w:rPr>
          <w:rFonts w:cs="Times New Roman" w:eastAsia="Times New Roman"/>
          <w:b/>
          <w:lang w:eastAsia="hr-HR"/>
        </w:rPr>
        <w:t>St-1062/2017.</w:t>
      </w:r>
    </w:p>
    <w:p w:rsidRDefault="00476CBA" w:rsidP="00476CBA" w:rsidR="00476CBA" w:rsidRPr="00476CBA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476CB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476CBA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6CBA" w:rsidP="00476CBA" w:rsidR="00476CBA" w:rsidRPr="00476CB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476CBA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476CBA" w:rsidP="00476CBA" w:rsidR="00476CBA" w:rsidRPr="00476C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6CBA" w:rsidP="00476CBA" w:rsidR="00476CBA" w:rsidRPr="00476C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76CBA">
        <w:rPr>
          <w:rFonts w:cs="Times New Roman" w:eastAsia="Times New Roman"/>
          <w:b/>
          <w:lang w:eastAsia="hr-HR"/>
        </w:rPr>
        <w:t>R J E Š E N J E</w:t>
      </w: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 w:val="en-US"/>
        </w:rPr>
      </w:pPr>
      <w:r w:rsidRPr="00476CBA">
        <w:rPr>
          <w:rFonts w:cs="Times New Roman" w:eastAsia="Times New Roman"/>
          <w:lang w:eastAsia="hr-HR" w:val="en-US"/>
        </w:rPr>
        <w:tab/>
      </w:r>
      <w:proofErr w:type="spellStart"/>
      <w:r w:rsidRPr="00476CBA">
        <w:rPr>
          <w:rFonts w:cs="Times New Roman" w:eastAsia="Times New Roman"/>
          <w:lang w:eastAsia="hr-HR" w:val="en-US"/>
        </w:rPr>
        <w:t>Trgovački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sud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6CBA">
        <w:rPr>
          <w:rFonts w:cs="Times New Roman" w:eastAsia="Times New Roman"/>
          <w:lang w:eastAsia="hr-HR" w:val="en-US"/>
        </w:rPr>
        <w:t>Splitu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6CBA">
        <w:rPr>
          <w:rFonts w:cs="Times New Roman" w:eastAsia="Times New Roman"/>
          <w:lang w:eastAsia="hr-HR" w:val="en-US"/>
        </w:rPr>
        <w:t>po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sudcu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Jozi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Ćaleti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76CBA">
        <w:rPr>
          <w:rFonts w:cs="Times New Roman" w:eastAsia="Times New Roman"/>
          <w:lang w:eastAsia="hr-HR" w:val="en-US"/>
        </w:rPr>
        <w:t>predstečajnom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postupku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nad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Dužnikom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: POLIKLINIKA LAB PLUS, Split (Grad Split), </w:t>
      </w:r>
      <w:proofErr w:type="spellStart"/>
      <w:r w:rsidRPr="00476CBA">
        <w:rPr>
          <w:rFonts w:cs="Times New Roman" w:eastAsia="Times New Roman"/>
          <w:lang w:eastAsia="hr-HR" w:val="en-US"/>
        </w:rPr>
        <w:t>Dubrovačka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1, OIB: 26291046478. (</w:t>
      </w:r>
      <w:proofErr w:type="spellStart"/>
      <w:r w:rsidRPr="00476CBA">
        <w:rPr>
          <w:rFonts w:cs="Times New Roman" w:eastAsia="Times New Roman"/>
          <w:lang w:eastAsia="hr-HR" w:val="en-US"/>
        </w:rPr>
        <w:t>dalje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76CBA">
        <w:rPr>
          <w:rFonts w:cs="Times New Roman" w:eastAsia="Times New Roman"/>
          <w:lang w:eastAsia="hr-HR" w:val="en-US"/>
        </w:rPr>
        <w:t>Dužnik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476CBA">
        <w:rPr>
          <w:rFonts w:cs="Times New Roman" w:eastAsia="Times New Roman"/>
          <w:lang w:eastAsia="hr-HR" w:val="en-US"/>
        </w:rPr>
        <w:t>odlučujući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476CBA">
        <w:rPr>
          <w:rFonts w:cs="Times New Roman" w:eastAsia="Times New Roman"/>
          <w:lang w:eastAsia="hr-HR" w:val="en-US"/>
        </w:rPr>
        <w:t>povlačenju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prijavljene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i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utvrđene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tražbine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vjerovnika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RH – </w:t>
      </w:r>
      <w:proofErr w:type="spellStart"/>
      <w:r w:rsidRPr="00476CBA">
        <w:rPr>
          <w:rFonts w:cs="Times New Roman" w:eastAsia="Times New Roman"/>
          <w:lang w:eastAsia="hr-HR" w:val="en-US"/>
        </w:rPr>
        <w:t>Ministarstvo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en-US"/>
        </w:rPr>
        <w:t>financija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476CBA">
        <w:rPr>
          <w:rFonts w:cs="Times New Roman" w:eastAsia="Times New Roman"/>
          <w:lang w:eastAsia="hr-HR" w:val="en-US"/>
        </w:rPr>
        <w:t>Katančićeva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5, OIB: 18683136487. (</w:t>
      </w:r>
      <w:proofErr w:type="spellStart"/>
      <w:r w:rsidRPr="00476CBA">
        <w:rPr>
          <w:rFonts w:cs="Times New Roman" w:eastAsia="Times New Roman"/>
          <w:lang w:eastAsia="hr-HR" w:val="en-US"/>
        </w:rPr>
        <w:t>dalje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476CBA">
        <w:rPr>
          <w:rFonts w:cs="Times New Roman" w:eastAsia="Times New Roman"/>
          <w:lang w:eastAsia="hr-HR" w:val="en-US"/>
        </w:rPr>
        <w:t>Vjerovnik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), u </w:t>
      </w:r>
      <w:proofErr w:type="spellStart"/>
      <w:r w:rsidRPr="00476CBA">
        <w:rPr>
          <w:rFonts w:cs="Times New Roman" w:eastAsia="Times New Roman"/>
          <w:lang w:eastAsia="hr-HR" w:val="en-US"/>
        </w:rPr>
        <w:t>iznosu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od: 24.469,70 </w:t>
      </w:r>
      <w:proofErr w:type="spellStart"/>
      <w:r w:rsidRPr="00476CBA">
        <w:rPr>
          <w:rFonts w:cs="Times New Roman" w:eastAsia="Times New Roman"/>
          <w:lang w:eastAsia="hr-HR" w:val="en-US"/>
        </w:rPr>
        <w:t>kuna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, 18. </w:t>
      </w:r>
      <w:proofErr w:type="spellStart"/>
      <w:r w:rsidRPr="00476CBA">
        <w:rPr>
          <w:rFonts w:cs="Times New Roman" w:eastAsia="Times New Roman"/>
          <w:lang w:eastAsia="hr-HR" w:val="en-US"/>
        </w:rPr>
        <w:t>srpnja</w:t>
      </w:r>
      <w:proofErr w:type="spellEnd"/>
      <w:r w:rsidRPr="00476CBA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476CBA">
        <w:rPr>
          <w:rFonts w:cs="Times New Roman" w:eastAsia="Times New Roman"/>
          <w:lang w:eastAsia="hr-HR" w:val="en-US"/>
        </w:rPr>
        <w:t>izvanraspravno</w:t>
      </w:r>
      <w:proofErr w:type="spellEnd"/>
      <w:r w:rsidRPr="00476CBA">
        <w:rPr>
          <w:rFonts w:cs="Times New Roman" w:eastAsia="Times New Roman"/>
          <w:lang w:eastAsia="hr-HR" w:val="en-US"/>
        </w:rPr>
        <w:t>,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center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>r i j e š i o    j e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  <w:r w:rsidRPr="00476CBA">
        <w:rPr>
          <w:rFonts w:cs="Times New Roman" w:eastAsia="Times New Roman"/>
          <w:lang w:eastAsia="hr-HR"/>
        </w:rPr>
        <w:tab/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Utvrđuje se kako je u </w:t>
      </w:r>
      <w:proofErr w:type="spellStart"/>
      <w:r w:rsidRPr="00476CBA">
        <w:rPr>
          <w:rFonts w:cs="Times New Roman" w:eastAsia="Times New Roman"/>
          <w:lang w:eastAsia="hr-HR" w:val="de-DE"/>
        </w:rPr>
        <w:t>predstečajnom</w:t>
      </w:r>
      <w:proofErr w:type="spellEnd"/>
      <w:r w:rsidRPr="00476C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de-DE"/>
        </w:rPr>
        <w:t>postupku</w:t>
      </w:r>
      <w:proofErr w:type="spellEnd"/>
      <w:r w:rsidRPr="00476C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de-DE"/>
        </w:rPr>
        <w:t>nad</w:t>
      </w:r>
      <w:proofErr w:type="spellEnd"/>
      <w:r w:rsidRPr="00476C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de-DE"/>
        </w:rPr>
        <w:t>uvodno</w:t>
      </w:r>
      <w:proofErr w:type="spellEnd"/>
      <w:r w:rsidRPr="00476C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de-DE"/>
        </w:rPr>
        <w:t>navedenim</w:t>
      </w:r>
      <w:proofErr w:type="spellEnd"/>
      <w:r w:rsidRPr="00476CBA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476CBA">
        <w:rPr>
          <w:rFonts w:cs="Times New Roman" w:eastAsia="Times New Roman"/>
          <w:lang w:eastAsia="hr-HR" w:val="de-DE"/>
        </w:rPr>
        <w:t>Dužnikom</w:t>
      </w:r>
      <w:proofErr w:type="spellEnd"/>
      <w:r w:rsidRPr="00476CBA">
        <w:rPr>
          <w:rFonts w:cs="Times New Roman" w:eastAsia="Times New Roman"/>
          <w:lang w:eastAsia="hr-HR"/>
        </w:rPr>
        <w:t xml:space="preserve">, uvodno navedeni Vjerovnik povukao prijavljenu i utvrđenu tražbinu u iznosu od: 24.469,70 kuna pa se u dijelu gdje se odnose na istoga ovog Vjerovnika ukidaju: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b/>
          <w:lang w:eastAsia="hr-HR"/>
        </w:rPr>
        <w:t>a)</w:t>
      </w:r>
      <w:r w:rsidRPr="00476CBA">
        <w:rPr>
          <w:rFonts w:cs="Times New Roman" w:eastAsia="Times New Roman"/>
          <w:lang w:eastAsia="hr-HR"/>
        </w:rPr>
        <w:t xml:space="preserve"> Tablica ispitanih tražbina ovog Suda od 22. ožujka 2018, broj: 14. St-1062/2017;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b/>
          <w:lang w:eastAsia="hr-HR"/>
        </w:rPr>
        <w:t>b)</w:t>
      </w:r>
      <w:r w:rsidRPr="00476CBA">
        <w:rPr>
          <w:rFonts w:cs="Times New Roman" w:eastAsia="Times New Roman"/>
          <w:lang w:eastAsia="hr-HR"/>
        </w:rPr>
        <w:t xml:space="preserve"> Rješenje Suda o utvrđenim i osporenim tražbinama od 26. ožujka 2018, broj: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14. St-1062/2017. i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76CBA">
        <w:rPr>
          <w:rFonts w:cs="Times New Roman" w:eastAsia="Times New Roman"/>
          <w:b/>
          <w:lang w:eastAsia="hr-HR"/>
        </w:rPr>
        <w:t>c)</w:t>
      </w:r>
      <w:r w:rsidRPr="00476CBA">
        <w:rPr>
          <w:rFonts w:cs="Times New Roman" w:eastAsia="Times New Roman"/>
          <w:lang w:eastAsia="hr-HR"/>
        </w:rPr>
        <w:t xml:space="preserve"> Rješenje Suda od 26. lipnja 2018, broj: 14. St-1062/2017. kojim je utvrđeno prihvaćanje Plana restrukturiranja uvodno navedenog Dužnika i potvrđen </w:t>
      </w:r>
      <w:proofErr w:type="spellStart"/>
      <w:r w:rsidRPr="00476CBA">
        <w:rPr>
          <w:rFonts w:cs="Times New Roman" w:eastAsia="Times New Roman"/>
          <w:lang w:eastAsia="hr-HR"/>
        </w:rPr>
        <w:t>Predstečajni</w:t>
      </w:r>
      <w:proofErr w:type="spellEnd"/>
      <w:r w:rsidRPr="00476CBA">
        <w:rPr>
          <w:rFonts w:cs="Times New Roman" w:eastAsia="Times New Roman"/>
          <w:lang w:eastAsia="hr-HR"/>
        </w:rPr>
        <w:t xml:space="preserve"> sporazum te određeno namirenje iste utvrđene tražbine ovog Vjerovnika te se povučena tražbina ovog Vjerovnika smatra kako i nije bila podnesena.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76CBA" w:rsidP="00476CBA" w:rsidR="00476CBA" w:rsidRPr="00476CBA">
      <w:pPr>
        <w:spacing w:after="0"/>
        <w:jc w:val="center"/>
        <w:rPr>
          <w:rFonts w:cs="Times New Roman" w:eastAsia="Times New Roman"/>
          <w:lang w:eastAsia="hr-HR" w:val="de-DE"/>
        </w:rPr>
      </w:pPr>
      <w:proofErr w:type="spellStart"/>
      <w:r w:rsidRPr="00476CBA">
        <w:rPr>
          <w:rFonts w:cs="Times New Roman" w:eastAsia="Times New Roman"/>
          <w:bCs/>
          <w:lang w:eastAsia="hr-HR" w:val="de-DE"/>
        </w:rPr>
        <w:t>Obrazloženje</w:t>
      </w:r>
      <w:proofErr w:type="spellEnd"/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</w:t>
      </w:r>
      <w:r w:rsidRPr="00476CBA">
        <w:rPr>
          <w:rFonts w:cs="Times New Roman" w:eastAsia="Times New Roman"/>
          <w:b/>
          <w:lang w:eastAsia="hr-HR"/>
        </w:rPr>
        <w:t>1.</w:t>
      </w:r>
      <w:r w:rsidRPr="00476CBA">
        <w:rPr>
          <w:rFonts w:cs="Times New Roman" w:eastAsia="Times New Roman"/>
          <w:lang w:eastAsia="hr-HR"/>
        </w:rPr>
        <w:t xml:space="preserve">  Rješenjem ovog Suda broj: 14. St-1062/2017, od 12. prosinca 2017, otvoren je </w:t>
      </w:r>
      <w:proofErr w:type="spellStart"/>
      <w:r w:rsidRPr="00476CBA">
        <w:rPr>
          <w:rFonts w:cs="Times New Roman" w:eastAsia="Times New Roman"/>
          <w:lang w:eastAsia="hr-HR"/>
        </w:rPr>
        <w:t>predstečajni</w:t>
      </w:r>
      <w:proofErr w:type="spellEnd"/>
      <w:r w:rsidRPr="00476CBA">
        <w:rPr>
          <w:rFonts w:cs="Times New Roman" w:eastAsia="Times New Roman"/>
          <w:lang w:eastAsia="hr-HR"/>
        </w:rPr>
        <w:t xml:space="preserve"> postupak nad uvodno navedenim Dužnikom.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</w:t>
      </w:r>
      <w:r w:rsidRPr="00476CBA">
        <w:rPr>
          <w:rFonts w:cs="Times New Roman" w:eastAsia="Times New Roman"/>
          <w:b/>
          <w:lang w:eastAsia="hr-HR"/>
        </w:rPr>
        <w:t>2.</w:t>
      </w:r>
      <w:r w:rsidRPr="00476CBA">
        <w:rPr>
          <w:rFonts w:cs="Times New Roman" w:eastAsia="Times New Roman"/>
          <w:lang w:eastAsia="hr-HR"/>
        </w:rPr>
        <w:t xml:space="preserve">  Nakon ispitanih i potom utvrđenih tražbina vjerovnika, 26. lipnja 2018. je u ovom Sudu održano ročište na kojem se je glasovalo o prihvaćanju Plana restrukturiranja i Prijedloga </w:t>
      </w:r>
      <w:proofErr w:type="spellStart"/>
      <w:r w:rsidRPr="00476CBA">
        <w:rPr>
          <w:rFonts w:cs="Times New Roman" w:eastAsia="Times New Roman"/>
          <w:lang w:eastAsia="hr-HR"/>
        </w:rPr>
        <w:t>Predstečajnog</w:t>
      </w:r>
      <w:proofErr w:type="spellEnd"/>
      <w:r w:rsidRPr="00476CBA">
        <w:rPr>
          <w:rFonts w:cs="Times New Roman" w:eastAsia="Times New Roman"/>
          <w:lang w:eastAsia="hr-HR"/>
        </w:rPr>
        <w:t xml:space="preserve"> sporazuma kao sastavnog dijela Plana restrukturiranja Dužnika te su na tom ročištu vjerovnici većinom glasova prihvatili Plan restrukturiranja Dužnika i Prijedlog </w:t>
      </w:r>
      <w:proofErr w:type="spellStart"/>
      <w:r w:rsidRPr="00476CBA">
        <w:rPr>
          <w:rFonts w:cs="Times New Roman" w:eastAsia="Times New Roman"/>
          <w:lang w:eastAsia="hr-HR"/>
        </w:rPr>
        <w:t>Predstečajnog</w:t>
      </w:r>
      <w:proofErr w:type="spellEnd"/>
      <w:r w:rsidRPr="00476CBA">
        <w:rPr>
          <w:rFonts w:cs="Times New Roman" w:eastAsia="Times New Roman"/>
          <w:lang w:eastAsia="hr-HR"/>
        </w:rPr>
        <w:t xml:space="preserve"> sporazuma a Sud Rješenjem utvrdio prihvaćanje Plana restrukturiranja Dužnika i potvrdio </w:t>
      </w:r>
      <w:proofErr w:type="spellStart"/>
      <w:r w:rsidRPr="00476CBA">
        <w:rPr>
          <w:rFonts w:cs="Times New Roman" w:eastAsia="Times New Roman"/>
          <w:lang w:eastAsia="hr-HR"/>
        </w:rPr>
        <w:t>Predstečajni</w:t>
      </w:r>
      <w:proofErr w:type="spellEnd"/>
      <w:r w:rsidRPr="00476CBA">
        <w:rPr>
          <w:rFonts w:cs="Times New Roman" w:eastAsia="Times New Roman"/>
          <w:lang w:eastAsia="hr-HR"/>
        </w:rPr>
        <w:t xml:space="preserve"> sporazum i potom izradio pismeno Rješenje sa obrazloženjem koje je 09. srpnja 2018, objavljeno na mrežnoj stranici e-Oglasna ploča sudova.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76CBA">
        <w:rPr>
          <w:rFonts w:cs="Times New Roman" w:eastAsia="Times New Roman"/>
          <w:b/>
          <w:lang w:eastAsia="hr-HR"/>
        </w:rPr>
        <w:lastRenderedPageBreak/>
        <w:t xml:space="preserve">                                                                       - 2 -                           Broj: 14. St-1062/2017.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</w:t>
      </w:r>
      <w:r w:rsidRPr="00476CBA">
        <w:rPr>
          <w:rFonts w:cs="Times New Roman" w:eastAsia="Times New Roman"/>
          <w:b/>
          <w:lang w:eastAsia="hr-HR"/>
        </w:rPr>
        <w:t>3.</w:t>
      </w:r>
      <w:r w:rsidRPr="00476CBA">
        <w:rPr>
          <w:rFonts w:cs="Times New Roman" w:eastAsia="Times New Roman"/>
          <w:lang w:eastAsia="hr-HR"/>
        </w:rPr>
        <w:t xml:space="preserve">  Na ovom ročištu na kojem se je glasovalo o prihvaćanju Plana restrukturiranja Dužnika i o Prijedloga </w:t>
      </w:r>
      <w:proofErr w:type="spellStart"/>
      <w:r w:rsidRPr="00476CBA">
        <w:rPr>
          <w:rFonts w:cs="Times New Roman" w:eastAsia="Times New Roman"/>
          <w:lang w:eastAsia="hr-HR"/>
        </w:rPr>
        <w:t>Predstečajnog</w:t>
      </w:r>
      <w:proofErr w:type="spellEnd"/>
      <w:r w:rsidRPr="00476CBA">
        <w:rPr>
          <w:rFonts w:cs="Times New Roman" w:eastAsia="Times New Roman"/>
          <w:lang w:eastAsia="hr-HR"/>
        </w:rPr>
        <w:t xml:space="preserve"> sporazuma kao sastavnog dijela Plana restrukturiranja, održanom 26. lipnja 2018, zastupnik po zakonu uvodno navedenog Vjerovnika, povukao je prijavljenu i utvrđenu tražbinu u iznosu od: 24.469,70 kuna, ističući: </w:t>
      </w:r>
      <w:r w:rsidRPr="00476CBA">
        <w:rPr>
          <w:rFonts w:cs="Times New Roman" w:eastAsia="Times New Roman"/>
          <w:i/>
          <w:lang w:eastAsia="hr-HR"/>
        </w:rPr>
        <w:t xml:space="preserve">(...) da je u pripremni za ovo ročište obaviješten od Porezne uprave, Područni ured Split, da je Poliklinika </w:t>
      </w:r>
      <w:proofErr w:type="spellStart"/>
      <w:r w:rsidRPr="00476CBA">
        <w:rPr>
          <w:rFonts w:cs="Times New Roman" w:eastAsia="Times New Roman"/>
          <w:i/>
          <w:lang w:eastAsia="hr-HR"/>
        </w:rPr>
        <w:t>Lab</w:t>
      </w:r>
      <w:proofErr w:type="spellEnd"/>
      <w:r w:rsidRPr="00476CBA">
        <w:rPr>
          <w:rFonts w:cs="Times New Roman" w:eastAsia="Times New Roman"/>
          <w:i/>
          <w:lang w:eastAsia="hr-HR"/>
        </w:rPr>
        <w:t xml:space="preserve"> Plus podmirila cjelokupan dug po svim računima o kojem Porezna uprava  vodi evidenciju po službenoj dužnosti.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i/>
          <w:lang w:eastAsia="hr-HR"/>
        </w:rPr>
        <w:t xml:space="preserve">Radi svega navedenog ovaj zastupnik po zakonu vjerovnika Min. financija RH povlači prijavljenu i utvrđenu tražbinu.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</w:t>
      </w:r>
      <w:r w:rsidRPr="00476CBA">
        <w:rPr>
          <w:rFonts w:cs="Times New Roman" w:eastAsia="Times New Roman"/>
          <w:b/>
          <w:lang w:eastAsia="hr-HR"/>
        </w:rPr>
        <w:t>4.</w:t>
      </w:r>
      <w:r w:rsidRPr="00476CBA">
        <w:rPr>
          <w:rFonts w:cs="Times New Roman" w:eastAsia="Times New Roman"/>
          <w:lang w:eastAsia="hr-HR"/>
        </w:rPr>
        <w:t xml:space="preserve">  </w:t>
      </w:r>
      <w:proofErr w:type="spellStart"/>
      <w:r w:rsidRPr="00476CBA">
        <w:rPr>
          <w:rFonts w:cs="Times New Roman" w:eastAsia="Times New Roman"/>
          <w:szCs w:val="20"/>
          <w:lang w:eastAsia="hr-HR" w:val="en-AU"/>
        </w:rPr>
        <w:t>Dakle</w:t>
      </w:r>
      <w:proofErr w:type="spellEnd"/>
      <w:r w:rsidRPr="00476CB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476CBA">
        <w:rPr>
          <w:rFonts w:cs="Times New Roman" w:eastAsia="Times New Roman"/>
          <w:szCs w:val="20"/>
          <w:lang w:eastAsia="hr-HR" w:val="en-AU"/>
        </w:rPr>
        <w:t>uvodno</w:t>
      </w:r>
      <w:proofErr w:type="spellEnd"/>
      <w:r w:rsidRPr="00476CB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476CBA">
        <w:rPr>
          <w:rFonts w:cs="Times New Roman" w:eastAsia="Times New Roman"/>
          <w:szCs w:val="20"/>
          <w:lang w:eastAsia="hr-HR" w:val="en-AU"/>
        </w:rPr>
        <w:t>navedeni</w:t>
      </w:r>
      <w:proofErr w:type="spellEnd"/>
      <w:r w:rsidRPr="00476CBA">
        <w:rPr>
          <w:rFonts w:cs="Times New Roman" w:eastAsia="Times New Roman"/>
          <w:szCs w:val="20"/>
          <w:lang w:eastAsia="hr-HR" w:val="en-AU"/>
        </w:rPr>
        <w:t xml:space="preserve"> </w:t>
      </w:r>
      <w:r w:rsidRPr="00476CBA">
        <w:rPr>
          <w:rFonts w:cs="Times New Roman" w:eastAsia="Times New Roman"/>
          <w:lang w:eastAsia="hr-HR"/>
        </w:rPr>
        <w:t xml:space="preserve">Vjerovnik, povukao je prijavljenu i utvrđenu tražbinu u iznosu od: 24.469,70 kuna.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</w:t>
      </w:r>
      <w:r w:rsidRPr="00476CBA">
        <w:rPr>
          <w:rFonts w:cs="Times New Roman" w:eastAsia="Times New Roman"/>
          <w:b/>
          <w:lang w:eastAsia="hr-HR"/>
        </w:rPr>
        <w:t>5.</w:t>
      </w:r>
      <w:r w:rsidRPr="00476CBA">
        <w:rPr>
          <w:rFonts w:cs="Times New Roman" w:eastAsia="Times New Roman"/>
          <w:lang w:eastAsia="hr-HR"/>
        </w:rPr>
        <w:t xml:space="preserve">  Člankom 193, stavcima 1, 4. i 9, Zakona o parničnom postupku (</w:t>
      </w:r>
      <w:r w:rsidRPr="00476CBA">
        <w:rPr>
          <w:rFonts w:cs="Times New Roman" w:eastAsia="Times New Roman"/>
          <w:i/>
          <w:lang w:eastAsia="hr-HR"/>
        </w:rPr>
        <w:t>Narodne novine</w:t>
      </w:r>
      <w:r w:rsidRPr="00476CBA">
        <w:rPr>
          <w:rFonts w:cs="Times New Roman" w:eastAsia="Times New Roman"/>
          <w:lang w:eastAsia="hr-HR"/>
        </w:rPr>
        <w:t xml:space="preserve"> br.-i: 148/2011.-pročišćeni tekst, 25/13. i 89/14.-USRH, U-I-885/2013, dalje: ZPP), koji se na odgovarajući primjenjuje i u ovome </w:t>
      </w:r>
      <w:proofErr w:type="spellStart"/>
      <w:r w:rsidRPr="00476CBA">
        <w:rPr>
          <w:rFonts w:cs="Times New Roman" w:eastAsia="Times New Roman"/>
          <w:lang w:eastAsia="hr-HR"/>
        </w:rPr>
        <w:t>predstečajnom</w:t>
      </w:r>
      <w:proofErr w:type="spellEnd"/>
      <w:r w:rsidRPr="00476CBA">
        <w:rPr>
          <w:rFonts w:cs="Times New Roman" w:eastAsia="Times New Roman"/>
          <w:lang w:eastAsia="hr-HR"/>
        </w:rPr>
        <w:t xml:space="preserve"> postupku temeljem članka 10, Stečajnog zakona (</w:t>
      </w:r>
      <w:r w:rsidRPr="00476CBA">
        <w:rPr>
          <w:rFonts w:cs="Times New Roman" w:eastAsia="Times New Roman"/>
          <w:i/>
          <w:lang w:eastAsia="hr-HR"/>
        </w:rPr>
        <w:t>Narodne novine,</w:t>
      </w:r>
      <w:r w:rsidRPr="00476CBA">
        <w:rPr>
          <w:rFonts w:cs="Times New Roman" w:eastAsia="Times New Roman"/>
          <w:lang w:eastAsia="hr-HR"/>
        </w:rPr>
        <w:t xml:space="preserve"> br.-i: 71/15. i 104/17, dalje: SZ), propisano je: </w:t>
      </w:r>
      <w:r w:rsidRPr="00476CBA">
        <w:rPr>
          <w:rFonts w:cs="Times New Roman" w:eastAsia="Times New Roman"/>
          <w:i/>
          <w:lang w:eastAsia="hr-HR"/>
        </w:rPr>
        <w:t>Tužitelj može povući tužbu [(...)</w:t>
      </w:r>
      <w:r w:rsidRPr="00476CBA">
        <w:rPr>
          <w:rFonts w:cs="Times New Roman" w:eastAsia="Times New Roman"/>
          <w:lang w:eastAsia="hr-HR"/>
        </w:rPr>
        <w:t xml:space="preserve"> (stavak 1)]; </w:t>
      </w:r>
      <w:r w:rsidRPr="00476CBA">
        <w:rPr>
          <w:rFonts w:cs="Times New Roman" w:eastAsia="Times New Roman"/>
          <w:i/>
          <w:lang w:eastAsia="hr-HR"/>
        </w:rPr>
        <w:t>Ako (...) dođe do povlačenja tužbe (...) prvostupanjski će sud rješenjem (...) ukinuti svoju odluku i utvrditi da je tužba povučena. [(...)</w:t>
      </w:r>
      <w:r w:rsidRPr="00476CBA">
        <w:rPr>
          <w:rFonts w:cs="Times New Roman" w:eastAsia="Times New Roman"/>
          <w:lang w:eastAsia="hr-HR"/>
        </w:rPr>
        <w:t xml:space="preserve"> (stavak 4)]; </w:t>
      </w:r>
      <w:r w:rsidRPr="00476CBA">
        <w:rPr>
          <w:rFonts w:cs="Times New Roman" w:eastAsia="Times New Roman"/>
          <w:i/>
          <w:lang w:eastAsia="hr-HR"/>
        </w:rPr>
        <w:t>Povučena tužba smatra se kao da nije ni bila podnesena [(...)</w:t>
      </w:r>
      <w:r w:rsidRPr="00476CBA">
        <w:rPr>
          <w:rFonts w:cs="Times New Roman" w:eastAsia="Times New Roman"/>
          <w:lang w:eastAsia="hr-HR"/>
        </w:rPr>
        <w:t xml:space="preserve"> (stavak 9)]. Pod pojmom: </w:t>
      </w:r>
      <w:r w:rsidRPr="00476CBA">
        <w:rPr>
          <w:rFonts w:cs="Times New Roman" w:eastAsia="Times New Roman"/>
          <w:i/>
          <w:lang w:eastAsia="hr-HR"/>
        </w:rPr>
        <w:t>Tužitelj</w:t>
      </w:r>
      <w:r w:rsidRPr="00476CBA">
        <w:rPr>
          <w:rFonts w:cs="Times New Roman" w:eastAsia="Times New Roman"/>
          <w:lang w:eastAsia="hr-HR"/>
        </w:rPr>
        <w:t xml:space="preserve">, u ovom se Rješenju označuje pojam: </w:t>
      </w:r>
      <w:r w:rsidRPr="00476CBA">
        <w:rPr>
          <w:rFonts w:cs="Times New Roman" w:eastAsia="Times New Roman"/>
          <w:i/>
          <w:lang w:eastAsia="hr-HR"/>
        </w:rPr>
        <w:t>Vjerovnik</w:t>
      </w:r>
      <w:r w:rsidRPr="00476CBA">
        <w:rPr>
          <w:rFonts w:cs="Times New Roman" w:eastAsia="Times New Roman"/>
          <w:lang w:eastAsia="hr-HR"/>
        </w:rPr>
        <w:t xml:space="preserve"> a pod pojmom: </w:t>
      </w:r>
      <w:r w:rsidRPr="00476CBA">
        <w:rPr>
          <w:rFonts w:cs="Times New Roman" w:eastAsia="Times New Roman"/>
          <w:i/>
          <w:lang w:eastAsia="hr-HR"/>
        </w:rPr>
        <w:t>tužba</w:t>
      </w:r>
      <w:r w:rsidRPr="00476CBA">
        <w:rPr>
          <w:rFonts w:cs="Times New Roman" w:eastAsia="Times New Roman"/>
          <w:lang w:eastAsia="hr-HR"/>
        </w:rPr>
        <w:t xml:space="preserve">, u ovom se Rješenju označuje pojam: </w:t>
      </w:r>
      <w:r w:rsidRPr="00476CBA">
        <w:rPr>
          <w:rFonts w:cs="Times New Roman" w:eastAsia="Times New Roman"/>
          <w:i/>
          <w:lang w:eastAsia="hr-HR"/>
        </w:rPr>
        <w:t>prijava tražbine</w:t>
      </w:r>
      <w:r w:rsidRPr="00476CBA">
        <w:rPr>
          <w:rFonts w:cs="Times New Roman" w:eastAsia="Times New Roman"/>
          <w:lang w:eastAsia="hr-HR"/>
        </w:rPr>
        <w:t xml:space="preserve">, sve to primjenjujući ZPP na odgovarajući način. 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</w:t>
      </w:r>
      <w:r w:rsidRPr="00476CBA">
        <w:rPr>
          <w:rFonts w:cs="Times New Roman" w:eastAsia="Times New Roman"/>
          <w:b/>
          <w:lang w:eastAsia="hr-HR"/>
        </w:rPr>
        <w:t>6.</w:t>
      </w:r>
      <w:r w:rsidRPr="00476CBA">
        <w:rPr>
          <w:rFonts w:cs="Times New Roman" w:eastAsia="Times New Roman"/>
          <w:lang w:eastAsia="hr-HR"/>
        </w:rPr>
        <w:t xml:space="preserve">  Kako je uvodno navedeni Vjerovnik povukao prijavljenu i utvrđenu tražbinu u iznosu od: 24.469,70 kuna, to je Sud ovim Rješenjem, temeljem odgovarajuće primjene navedenog članka  193, ZPP-a, u vezi sa člankom 10, SZ, riješio kao u izrijeci ovog Rješenja.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center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>U Splitu, 18. srpnja 2018.</w:t>
      </w: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u w:val="single"/>
          <w:lang w:eastAsia="hr-HR"/>
        </w:rPr>
        <w:t>Pravna pouka:</w:t>
      </w:r>
      <w:r w:rsidRPr="00476CBA">
        <w:rPr>
          <w:rFonts w:cs="Times New Roman" w:eastAsia="Times New Roman"/>
          <w:lang w:eastAsia="hr-HR"/>
        </w:rPr>
        <w:t xml:space="preserve"> Protiv ovog Rješenja može se izjaviti Žalba u roku od osam (8) dana nakon isteka osmoga dana od dana objave Rješenja na mrežnoj stranici e-Oglasna ploča ovog Suda, Žalba se podnosi u tri primjeraka Trgovačkom sudu u Splitu, Split, </w:t>
      </w:r>
      <w:proofErr w:type="spellStart"/>
      <w:r w:rsidRPr="00476CBA">
        <w:rPr>
          <w:rFonts w:cs="Times New Roman" w:eastAsia="Times New Roman"/>
          <w:lang w:eastAsia="hr-HR"/>
        </w:rPr>
        <w:t>Sukoišanska</w:t>
      </w:r>
      <w:proofErr w:type="spellEnd"/>
      <w:r w:rsidRPr="00476CBA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476CBA">
          <w:rPr>
            <w:rFonts w:cs="Times New Roman" w:eastAsia="Times New Roman"/>
            <w:lang w:eastAsia="hr-HR"/>
          </w:rPr>
          <w:t>6. a</w:t>
        </w:r>
      </w:smartTag>
      <w:r w:rsidRPr="00476CBA">
        <w:rPr>
          <w:rFonts w:cs="Times New Roman" w:eastAsia="Times New Roman"/>
          <w:lang w:eastAsia="hr-HR"/>
        </w:rPr>
        <w:t xml:space="preserve"> o istoj žalbi u drugom stupnju odlučuje Visoki trgovački sud Republike Hrvatske u Zagrebu.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476CBA">
        <w:rPr>
          <w:rFonts w:cs="Times New Roman" w:eastAsia="Times New Roman"/>
          <w:b/>
          <w:lang w:eastAsia="hr-HR"/>
        </w:rPr>
        <w:t xml:space="preserve">                                                                       - 3 -                           Broj: 14. St-1062/2017.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u w:val="single"/>
          <w:lang w:eastAsia="hr-HR" w:val="fr-FR"/>
        </w:rPr>
        <w:t>Dna:</w:t>
      </w:r>
      <w:r w:rsidRPr="00476CBA">
        <w:rPr>
          <w:rFonts w:cs="Times New Roman" w:eastAsia="Times New Roman"/>
          <w:lang w:eastAsia="hr-HR" w:val="fr-FR"/>
        </w:rPr>
        <w:t xml:space="preserve">  </w:t>
      </w:r>
      <w:r w:rsidRPr="00476CBA">
        <w:rPr>
          <w:rFonts w:cs="Times New Roman" w:eastAsia="Times New Roman"/>
          <w:lang w:eastAsia="hr-HR"/>
        </w:rPr>
        <w:t>1.  Dužniku, osobno,</w:t>
      </w: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2. ŽDO u Splitu, Split, osobno, </w:t>
      </w:r>
    </w:p>
    <w:p w:rsidRDefault="00476CBA" w:rsidP="00476CBA" w:rsidR="00476CBA" w:rsidRPr="00476CBA">
      <w:pPr>
        <w:spacing w:after="0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3. Mrežna stranica e-Oglasna ploča sudova – rok: 30. dana,</w:t>
      </w: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  <w:r w:rsidRPr="00476CBA">
        <w:rPr>
          <w:rFonts w:cs="Times New Roman" w:eastAsia="Times New Roman"/>
          <w:lang w:eastAsia="hr-HR"/>
        </w:rPr>
        <w:t xml:space="preserve">          4.  Spis.</w:t>
      </w: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476CBA">
        <w:rPr>
          <w:rFonts w:cs="Times New Roman" w:eastAsia="Times New Roman"/>
          <w:szCs w:val="20"/>
          <w:lang w:eastAsia="hr-HR" w:val="en-AU"/>
        </w:rPr>
        <w:t xml:space="preserve">Split, 18. </w:t>
      </w:r>
      <w:proofErr w:type="spellStart"/>
      <w:r w:rsidRPr="00476CBA">
        <w:rPr>
          <w:rFonts w:cs="Times New Roman" w:eastAsia="Times New Roman"/>
          <w:szCs w:val="20"/>
          <w:lang w:eastAsia="hr-HR" w:val="en-AU"/>
        </w:rPr>
        <w:t>srpnja</w:t>
      </w:r>
      <w:proofErr w:type="spellEnd"/>
      <w:r w:rsidRPr="00476CBA">
        <w:rPr>
          <w:rFonts w:cs="Times New Roman" w:eastAsia="Times New Roman"/>
          <w:szCs w:val="20"/>
          <w:lang w:eastAsia="hr-HR" w:val="en-AU"/>
        </w:rPr>
        <w:t xml:space="preserve"> 2018.                                                          </w:t>
      </w:r>
      <w:proofErr w:type="spellStart"/>
      <w:r w:rsidRPr="00476CBA">
        <w:rPr>
          <w:rFonts w:cs="Times New Roman" w:eastAsia="Times New Roman"/>
          <w:szCs w:val="20"/>
          <w:lang w:eastAsia="hr-HR" w:val="en-AU"/>
        </w:rPr>
        <w:t>Sudac</w:t>
      </w:r>
      <w:proofErr w:type="spellEnd"/>
      <w:r w:rsidRPr="00476CBA">
        <w:rPr>
          <w:rFonts w:cs="Times New Roman" w:eastAsia="Times New Roman"/>
          <w:szCs w:val="20"/>
          <w:lang w:eastAsia="hr-HR" w:val="en-AU"/>
        </w:rPr>
        <w:t>: Jozo Ćaleta,</w:t>
      </w:r>
    </w:p>
    <w:p w:rsidRDefault="00476CBA" w:rsidP="00476CBA" w:rsidR="00476CBA" w:rsidRPr="00476CB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CBA" w:rsidP="00476CBA" w:rsidR="00476CBA" w:rsidRPr="00476C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CB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8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St-1062/2017-39</izvorni_sadrzaj>
    <derivirana_varijabla naziv="DomainObject.Oznaka_1">St-1062/2017-39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LAB PLUS ZA MEDICINSKO-BIOKEMIJSKU DJELATNOST I INTERNU MEDICINU</izvorni_sadrzaj>
    <derivirana_varijabla naziv="DomainObject.Predmet.StrankaFormated_1">  POLIKLINIKA LAB PLUS ZA MEDICINSKO-BIOKEMIJSKU DJELATNOST I INTERNU MEDICINU</derivirana_varijabla>
  </DomainObject.Predmet.StrankaFormated>
  <DomainObject.Predmet.StrankaFormatedOIB>
    <izvorni_sadrzaj>  POLIKLINIKA LAB PLUS ZA MEDICINSKO-BIOKEMIJSKU DJELATNOST I INTERNU MEDICINU, OIB 26291046478</izvorni_sadrzaj>
    <derivirana_varijabla naziv="DomainObject.Predmet.StrankaFormatedOIB_1">  POLIKLINIKA LAB PLUS ZA MEDICINSKO-BIOKEMIJSKU DJELATNOST I INTERNU MEDICINU, OIB 26291046478</derivirana_varijabla>
  </DomainObject.Predmet.StrankaFormatedOIB>
  <DomainObject.Predmet.StrankaFormatedWithAdress>
    <izvorni_sadrzaj> POLIKLINIKA LAB PLUS ZA MEDICINSKO-BIOKEMIJSKU DJELATNOST I INTERNU MEDICINU, Dubrovačka 1, 21000 Split</izvorni_sadrzaj>
    <derivirana_varijabla naziv="DomainObject.Predmet.StrankaFormatedWithAdress_1"> POLIKLINIKA LAB PLUS ZA MEDICINSKO-BIOKEMIJSKU DJELATNOST I INTERNU MEDICINU, Dubrovačka 1, 21000 Split</derivirana_varijabla>
  </DomainObject.Predmet.StrankaFormatedWithAdress>
  <DomainObject.Predmet.StrankaFormatedWithAdressOIB>
    <izvorni_sadrzaj> POLIKLINIKA LAB PLUS ZA MEDICINSKO-BIOKEMIJSKU DJELATNOST I INTERNU MEDICINU, OIB 26291046478, Dubrovačka 1, 21000 Split</izvorni_sadrzaj>
    <derivirana_varijabla naziv="DomainObject.Predmet.StrankaFormatedWithAdressOIB_1"> POLIKLINIKA LAB PLUS ZA MEDICINSKO-BIOKEMIJSKU DJELATNOST I INTERNU MEDICINU, OIB 26291046478, Dubrovačka 1, 21000 Split</derivirana_varijabla>
  </DomainObject.Predmet.StrankaFormatedWithAdressOIB>
  <DomainObject.Predmet.StrankaWithAdress>
    <izvorni_sadrzaj>POLIKLINIKA LAB PLUS ZA MEDICINSKO-BIOKEMIJSKU DJELATNOST I INTERNU MEDICINU Dubrovačka 1,21000 Split</izvorni_sadrzaj>
    <derivirana_varijabla naziv="DomainObject.Predmet.StrankaWithAdress_1">POLIKLINIKA LAB PLUS ZA MEDICINSKO-BIOKEMIJSKU DJELATNOST I INTERNU MEDICINU Dubrovačka 1,21000 Split</derivirana_varijabla>
  </DomainObject.Predmet.StrankaWithAdress>
  <DomainObject.Predmet.StrankaWithAdressOIB>
    <izvorni_sadrzaj>POLIKLINIKA LAB PLUS ZA MEDICINSKO-BIOKEMIJSKU DJELATNOST I INTERNU MEDICINU, OIB 26291046478, Dubrovačka 1,21000 Split</izvorni_sadrzaj>
    <derivirana_varijabla naziv="DomainObject.Predmet.StrankaWithAdressOIB_1">POLIKLINIKA LAB PLUS ZA MEDICINSKO-BIOKEMIJSKU DJELATNOST I INTERNU MEDICINU, OIB 26291046478, Dubrovačka 1,21000 Split</derivirana_varijabla>
  </DomainObject.Predmet.StrankaWithAdressOIB>
  <DomainObject.Predmet.StrankaNazivFormated>
    <izvorni_sadrzaj>POLIKLINIKA LAB PLUS ZA MEDICINSKO-BIOKEMIJSKU DJELATNOST I INTERNU MEDICINU</izvorni_sadrzaj>
    <derivirana_varijabla naziv="DomainObject.Predmet.StrankaNazivFormated_1">POLIKLINIKA LAB PLUS ZA MEDICINSKO-BIOKEMIJSKU DJELATNOST I INTERNU MEDICINU</derivirana_varijabla>
  </DomainObject.Predmet.StrankaNazivFormated>
  <DomainObject.Predmet.StrankaNazivFormatedOIB>
    <izvorni_sadrzaj>POLIKLINIKA LAB PLUS ZA MEDICINSKO-BIOKEMIJSKU DJELATNOST I INTERNU MEDICINU, OIB 26291046478</izvorni_sadrzaj>
    <derivirana_varijabla naziv="DomainObject.Predmet.StrankaNazivFormatedOIB_1">POLIKLINIKA LAB PLUS ZA MEDICINSKO-BIOKEMIJSKU DJELATNOST I INTERNU MEDICINU, OIB 26291046478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POLIKLINIKA LAB PLUS ZA MEDICINSKO-BIOKEMIJSKU DJELATNOST I INTERNU MEDICINU</item>
    </izvorni_sadrzaj>
    <derivirana_varijabla naziv="DomainObject.Predmet.StrankaListFormated_1">
      <item>POLIKLINIKA LAB PLUS ZA MEDICINSKO-BIOKEMIJSKU DJELATNOST I INTERNU MEDICINU</item>
    </derivirana_varijabla>
  </DomainObject.Predmet.StrankaListFormated>
  <DomainObject.Predmet.StrankaListFormatedOIB>
    <izvorni_sadrzaj>
      <item>POLIKLINIKA LAB PLUS ZA MEDICINSKO-BIOKEMIJSKU DJELATNOST I INTERNU MEDICINU, OIB 26291046478</item>
    </izvorni_sadrzaj>
    <derivirana_varijabla naziv="DomainObject.Predmet.StrankaListFormatedOIB_1">
      <item>POLIKLINIKA LAB PLUS ZA MEDICINSKO-BIOKEMIJSKU DJELATNOST I INTERNU MEDICINU, OIB 26291046478</item>
    </derivirana_varijabla>
  </DomainObject.Predmet.StrankaListFormatedOIB>
  <DomainObject.Predmet.StrankaListFormatedWithAdress>
    <izvorni_sadrzaj>
      <item>POLIKLINIKA LAB PLUS ZA MEDICINSKO-BIOKEMIJSKU DJELATNOST I INTERNU MEDICINU, Dubrovačka 1, 21000 Split</item>
    </izvorni_sadrzaj>
    <derivirana_varijabla naziv="DomainObject.Predmet.StrankaListFormatedWithAdress_1">
      <item>POLIKLINIKA LAB PLUS ZA MEDICINSKO-BIOKEMIJSKU DJELATNOST I INTERNU MEDICINU, Dubrovačka 1, 21000 Split</item>
    </derivirana_varijabla>
  </DomainObject.Predmet.StrankaListFormatedWithAdress>
  <DomainObject.Predmet.StrankaListFormatedWithAdressOIB>
    <izvorni_sadrzaj>
      <item>POLIKLINIKA LAB PLUS ZA MEDICINSKO-BIOKEMIJSKU DJELATNOST I INTERNU MEDICINU, OIB 26291046478, Dubrovačka 1, 21000 Split</item>
    </izvorni_sadrzaj>
    <derivirana_varijabla naziv="DomainObject.Predmet.StrankaListFormatedWithAdressOIB_1">
      <item>POLIKLINIKA LAB PLUS ZA MEDICINSKO-BIOKEMIJSKU DJELATNOST I INTERNU MEDICINU, OIB 26291046478, Dubrovačka 1, 21000 Split</item>
    </derivirana_varijabla>
  </DomainObject.Predmet.StrankaListFormatedWithAdressOIB>
  <DomainObject.Predmet.StrankaListNazivFormated>
    <izvorni_sadrzaj>
      <item>POLIKLINIKA LAB PLUS ZA MEDICINSKO-BIOKEMIJSKU DJELATNOST I INTERNU MEDICINU</item>
    </izvorni_sadrzaj>
    <derivirana_varijabla naziv="DomainObject.Predmet.StrankaListNazivFormated_1">
      <item>POLIKLINIKA LAB PLUS ZA MEDICINSKO-BIOKEMIJSKU DJELATNOST I INTERNU MEDICINU</item>
    </derivirana_varijabla>
  </DomainObject.Predmet.StrankaListNazivFormated>
  <DomainObject.Predmet.StrankaListNazivFormatedOIB>
    <izvorni_sadrzaj>
      <item>POLIKLINIKA LAB PLUS ZA MEDICINSKO-BIOKEMIJSKU DJELATNOST I INTERNU MEDICINU, OIB 26291046478</item>
    </izvorni_sadrzaj>
    <derivirana_varijabla naziv="DomainObject.Predmet.StrankaListNazivFormatedOIB_1">
      <item>POLIKLINIKA LAB PLUS ZA MEDICINSKO-BIOKEMIJSKU DJELATNOST I INTERNU MEDICINU, OIB 26291046478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St-1062/2017-39</izvorni_sadrzaj>
    <derivirana_varijabla naziv="DomainObject.PoslovniBrojDokumenta_1">St-1062/2017-39</derivirana_varijabla>
  </DomainObject.PoslovniBrojDokumenta>
  <DomainObject.Predmet.StrankaIDrugi>
    <izvorni_sadrzaj>POLIKLINIKA LAB PLUS ZA MEDICINSKO-BIOKEMIJSKU DJELATNOST I INTERNU MEDICINU</izvorni_sadrzaj>
    <derivirana_varijabla naziv="DomainObject.Predmet.StrankaIDrugi_1">POLIKLINIKA LAB PLUS ZA MEDICINSKO-BIOKEMIJSKU DJELATNOST I INTERNU MEDICINU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LAB PLUS ZA MEDICINSKO-BIOKEMIJSKU DJELATNOST I INTERNU MEDICINU, OIB 26291046478, Dubrovačka 1, 21000 Split</izvorni_sadrzaj>
    <derivirana_varijabla naziv="DomainObject.Predmet.StrankaIDrugiAdressOIB_1">POLIKLINIKA LAB PLUS ZA MEDICINSKO-BIOKEMIJSKU DJELATNOST I INTERNU MEDICINU, OIB 26291046478, Dubrovačka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LAB PLUS ZA MEDICINSKO-BIOKEMIJSKU DJELATNOST I INTERNU MEDICINU</item>
    </izvorni_sadrzaj>
    <derivirana_varijabla naziv="DomainObject.Predmet.SudioniciListNaziv_1">
      <item>POLIKLINIKA LAB PLUS ZA MEDICINSKO-BIOKEMIJSKU DJELATNOST I INTERNU MEDICINU</item>
    </derivirana_varijabla>
  </DomainObject.Predmet.SudioniciListNaziv>
  <DomainObject.Predmet.SudioniciListAdressOIB>
    <izvorni_sadrzaj>
      <item>POLIKLINIKA LAB PLUS ZA MEDICINSKO-BIOKEMIJSKU DJELATNOST I INTERNU MEDICINU, OIB 26291046478, Dubrovačka 1,21000 Split</item>
    </izvorni_sadrzaj>
    <derivirana_varijabla naziv="DomainObject.Predmet.SudioniciListAdressOIB_1">
      <item>POLIKLINIKA LAB PLUS ZA MEDICINSKO-BIOKEMIJSKU DJELATNOST I INTERNU MEDICINU, OIB 26291046478, Dubrovačka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7E8F3-5E7E-47DD-86BF-110DECFA42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700</properties:Words>
  <properties:Characters>3816</properties:Characters>
  <properties:Lines>112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2018-07-18T11:29:00Z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St-1062/2017-39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