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50347" w14:paraId="8050347" w:rsidRDefault="00EC3D74" w:rsidP="00910611" w:rsidR="00EC3D7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C3D74" w:rsidP="00910611" w:rsidR="00EC3D74">
      <w:r>
        <w:rPr>
          <w:rFonts w:eastAsia="MS Mincho"/>
        </w:rPr>
        <w:t xml:space="preserve">   REPUBLIKA HRVATSKA</w:t>
      </w:r>
    </w:p>
    <w:p w:rsidRDefault="00EC3D74" w:rsidP="00910611" w:rsidR="00EC3D74">
      <w:r>
        <w:rPr>
          <w:rFonts w:eastAsia="MS Mincho"/>
        </w:rPr>
        <w:t>TRGOVAČKI SUD U RIJECI</w:t>
      </w:r>
    </w:p>
    <w:p w:rsidRDefault="00EC3D74" w:rsidR="00EC3D74" w:rsidRPr="00910611">
      <w:pPr>
        <w:rPr>
          <w:rFonts w:eastAsia="MS Mincho"/>
        </w:rPr>
      </w:pPr>
      <w:r>
        <w:rPr>
          <w:rFonts w:eastAsia="MS Mincho"/>
        </w:rPr>
        <w:t xml:space="preserve">       Rijeka, Zadarska 1 i 3</w:t>
      </w:r>
    </w:p>
    <w:p w:rsidRDefault="00EC3D74" w:rsidP="00910611" w:rsidR="00EC3D74" w:rsidRPr="00910611"/>
    <w:p w:rsidRDefault="00667DEF" w:rsidP="00EC3D74" w:rsidR="00667DEF" w:rsidRPr="00667DEF">
      <w:pPr>
        <w:jc w:val="right"/>
        <w:rPr>
          <w:rFonts w:eastAsia="MS Mincho"/>
          <w:lang w:val="hr-HR"/>
        </w:rPr>
      </w:pPr>
      <w:r w:rsidRPr="00667DEF">
        <w:rPr>
          <w:rFonts w:eastAsia="MS Mincho"/>
          <w:lang w:val="hr-HR"/>
        </w:rPr>
        <w:tab/>
      </w:r>
      <w:r w:rsidRPr="00667DEF">
        <w:rPr>
          <w:rFonts w:eastAsia="MS Mincho"/>
          <w:lang w:val="hr-HR"/>
        </w:rPr>
        <w:tab/>
      </w:r>
      <w:r w:rsidRPr="00667DEF">
        <w:rPr>
          <w:rFonts w:eastAsia="MS Mincho"/>
          <w:lang w:val="hr-HR"/>
        </w:rPr>
        <w:tab/>
      </w:r>
      <w:r w:rsidRPr="00667DEF">
        <w:rPr>
          <w:rFonts w:eastAsia="MS Mincho"/>
          <w:lang w:val="hr-HR"/>
        </w:rPr>
        <w:tab/>
      </w:r>
      <w:r w:rsidRPr="00667DEF">
        <w:rPr>
          <w:rFonts w:eastAsia="MS Mincho"/>
          <w:lang w:val="hr-HR"/>
        </w:rPr>
        <w:tab/>
      </w:r>
      <w:r w:rsidRPr="00667DEF">
        <w:rPr>
          <w:rFonts w:eastAsia="MS Mincho"/>
          <w:lang w:val="hr-HR"/>
        </w:rPr>
        <w:tab/>
      </w:r>
      <w:r w:rsidR="00914973">
        <w:rPr>
          <w:rFonts w:eastAsia="MS Mincho"/>
          <w:lang w:val="hr-HR"/>
        </w:rPr>
        <w:t xml:space="preserve">   </w:t>
      </w:r>
      <w:r w:rsidRPr="00667DEF">
        <w:rPr>
          <w:rFonts w:eastAsia="MS Mincho"/>
          <w:lang w:val="hr-HR"/>
        </w:rPr>
        <w:tab/>
      </w:r>
      <w:r w:rsidR="00914973">
        <w:rPr>
          <w:rFonts w:eastAsia="MS Mincho"/>
          <w:lang w:val="hr-HR"/>
        </w:rPr>
        <w:t xml:space="preserve">          </w:t>
      </w:r>
      <w:r w:rsidR="003743F3">
        <w:rPr>
          <w:rFonts w:eastAsia="MS Mincho"/>
          <w:lang w:val="hr-HR"/>
        </w:rPr>
        <w:t>Poslovni broj 15 St-</w:t>
      </w:r>
      <w:r w:rsidR="00BF3DFF">
        <w:rPr>
          <w:rFonts w:eastAsia="MS Mincho"/>
          <w:lang w:val="hr-HR"/>
        </w:rPr>
        <w:t>559</w:t>
      </w:r>
      <w:r w:rsidR="00BE1B8C">
        <w:rPr>
          <w:rFonts w:eastAsia="MS Mincho"/>
          <w:lang w:val="hr-HR"/>
        </w:rPr>
        <w:t>/18-2</w:t>
      </w:r>
    </w:p>
    <w:p w:rsidRDefault="00667DEF" w:rsidP="00C41372" w:rsidR="00667DEF">
      <w:pPr>
        <w:jc w:val="center"/>
        <w:rPr>
          <w:bCs/>
          <w:lang w:val="hr-HR"/>
        </w:rPr>
      </w:pPr>
    </w:p>
    <w:p w:rsidRDefault="00DC4991" w:rsidP="00C41372" w:rsidR="00DC4991" w:rsidRPr="00914973">
      <w:pPr>
        <w:jc w:val="center"/>
        <w:rPr>
          <w:bCs/>
          <w:lang w:val="hr-HR"/>
        </w:rPr>
      </w:pPr>
    </w:p>
    <w:p w:rsidRDefault="00C41372" w:rsidP="00C41372" w:rsidR="00C41372" w:rsidRPr="00914973">
      <w:pPr>
        <w:jc w:val="center"/>
        <w:rPr>
          <w:bCs/>
          <w:lang w:val="hr-HR"/>
        </w:rPr>
      </w:pPr>
      <w:r w:rsidRPr="00914973">
        <w:rPr>
          <w:bCs/>
          <w:lang w:val="hr-HR"/>
        </w:rPr>
        <w:t xml:space="preserve">R E P U B L I K A    H R V A T S K A </w:t>
      </w:r>
    </w:p>
    <w:p w:rsidRDefault="00C41372" w:rsidP="00C41372" w:rsidR="00C41372" w:rsidRPr="00914973">
      <w:pPr>
        <w:jc w:val="center"/>
        <w:rPr>
          <w:bCs/>
          <w:lang w:val="hr-HR"/>
        </w:rPr>
      </w:pPr>
    </w:p>
    <w:p w:rsidRDefault="00C41372" w:rsidP="00C41372" w:rsidR="00C41372" w:rsidRPr="00914973">
      <w:pPr>
        <w:jc w:val="center"/>
        <w:rPr>
          <w:bCs/>
          <w:lang w:val="hr-HR"/>
        </w:rPr>
      </w:pPr>
      <w:r w:rsidRPr="00914973">
        <w:rPr>
          <w:bCs/>
          <w:lang w:val="hr-HR"/>
        </w:rPr>
        <w:t>R J E Š E N J E</w:t>
      </w:r>
    </w:p>
    <w:p w:rsidRDefault="00AC7F06" w:rsidP="00C41372" w:rsidR="00AC7F06" w:rsidRPr="00667DEF">
      <w:pPr>
        <w:jc w:val="center"/>
        <w:rPr>
          <w:lang w:val="hr-HR"/>
        </w:rPr>
      </w:pPr>
    </w:p>
    <w:p w:rsidRDefault="00C41372" w:rsidP="00C41372" w:rsidR="00C41372" w:rsidRPr="00667DEF">
      <w:pPr>
        <w:jc w:val="both"/>
        <w:rPr>
          <w:lang w:val="hr-HR"/>
        </w:rPr>
      </w:pPr>
      <w:r w:rsidRPr="00667DEF">
        <w:rPr>
          <w:lang w:val="hr-HR"/>
        </w:rPr>
        <w:tab/>
      </w:r>
      <w:r w:rsidR="00667DEF" w:rsidRPr="00667DEF">
        <w:rPr>
          <w:lang w:val="hr-HR"/>
        </w:rPr>
        <w:t>Trgovački sud u Rijeci, OIB 88785964957, po sucu pojedincu Danieli Korlević, odluču</w:t>
      </w:r>
      <w:r w:rsidR="003347BA">
        <w:rPr>
          <w:lang w:val="hr-HR"/>
        </w:rPr>
        <w:t>jući o prijedlogu</w:t>
      </w:r>
      <w:r w:rsidR="009679FD">
        <w:rPr>
          <w:lang w:val="hr-HR"/>
        </w:rPr>
        <w:t xml:space="preserve"> predlagatelja</w:t>
      </w:r>
      <w:r w:rsidR="00BF3DFF">
        <w:rPr>
          <w:lang w:val="hr-HR"/>
        </w:rPr>
        <w:t xml:space="preserve"> – vjerovnika REPUBLIKE HRVATSKE</w:t>
      </w:r>
      <w:r w:rsidR="00BE1B8C">
        <w:rPr>
          <w:bCs/>
          <w:lang w:val="hr-HR"/>
        </w:rPr>
        <w:t>,</w:t>
      </w:r>
      <w:r w:rsidR="00BF3DFF">
        <w:rPr>
          <w:bCs/>
          <w:lang w:val="hr-HR"/>
        </w:rPr>
        <w:t xml:space="preserve"> MINISTARSTVA FINANCIJA, POREZNE UPRAVE, PODRUČNOG UREDA PAZIN, kojega zastupa Županijsko državno odvjetništvo u Puli, radi naknadne </w:t>
      </w:r>
      <w:r w:rsidR="00667DEF" w:rsidRPr="00667DEF">
        <w:rPr>
          <w:lang w:val="hr-HR"/>
        </w:rPr>
        <w:t xml:space="preserve">diobe </w:t>
      </w:r>
      <w:r w:rsidR="00667DEF" w:rsidRPr="009679FD">
        <w:rPr>
          <w:lang w:val="hr-HR"/>
        </w:rPr>
        <w:t xml:space="preserve">Stečajne mase iza </w:t>
      </w:r>
      <w:r w:rsidR="00BF3DFF">
        <w:rPr>
          <w:lang w:val="hr-HR"/>
        </w:rPr>
        <w:t xml:space="preserve">HISTRIA AGRI NOVIGRAD </w:t>
      </w:r>
      <w:r w:rsidR="00BE1B8C">
        <w:rPr>
          <w:lang w:val="hr-HR"/>
        </w:rPr>
        <w:t xml:space="preserve">d.o.o. </w:t>
      </w:r>
      <w:r w:rsidR="00BF3DFF">
        <w:rPr>
          <w:lang w:val="hr-HR"/>
        </w:rPr>
        <w:t xml:space="preserve">Novigrad, </w:t>
      </w:r>
      <w:r w:rsidRPr="00667DEF">
        <w:rPr>
          <w:lang w:val="hr-HR"/>
        </w:rPr>
        <w:t>dana</w:t>
      </w:r>
      <w:r w:rsidR="00216077">
        <w:rPr>
          <w:lang w:val="hr-HR"/>
        </w:rPr>
        <w:t xml:space="preserve"> </w:t>
      </w:r>
      <w:r w:rsidR="007659E7">
        <w:rPr>
          <w:lang w:val="hr-HR"/>
        </w:rPr>
        <w:t>07. studenoga</w:t>
      </w:r>
      <w:r w:rsidR="00216077">
        <w:rPr>
          <w:lang w:val="hr-HR"/>
        </w:rPr>
        <w:t xml:space="preserve"> 2018. godine </w:t>
      </w:r>
    </w:p>
    <w:p w:rsidRDefault="009A1D2E" w:rsidP="00C41372" w:rsidR="009A1D2E" w:rsidRPr="00667DEF">
      <w:pPr>
        <w:jc w:val="center"/>
        <w:rPr>
          <w:lang w:val="hr-HR"/>
        </w:rPr>
      </w:pPr>
    </w:p>
    <w:p w:rsidRDefault="00C41372" w:rsidP="00C41372" w:rsidR="00C41372" w:rsidRPr="00667DEF">
      <w:pPr>
        <w:jc w:val="center"/>
        <w:rPr>
          <w:lang w:val="hr-HR"/>
        </w:rPr>
      </w:pPr>
      <w:r w:rsidRPr="00667DEF">
        <w:rPr>
          <w:lang w:val="hr-HR"/>
        </w:rPr>
        <w:t>r i j e š i o    j e</w:t>
      </w:r>
    </w:p>
    <w:p w:rsidRDefault="00C41372" w:rsidP="00C41372" w:rsidR="00C41372">
      <w:pPr>
        <w:jc w:val="center"/>
        <w:rPr>
          <w:b/>
          <w:lang w:val="hr-HR"/>
        </w:rPr>
      </w:pPr>
    </w:p>
    <w:p w:rsidRDefault="00C41372" w:rsidP="00C41372" w:rsidR="009D156B">
      <w:pPr>
        <w:jc w:val="both"/>
        <w:rPr>
          <w:lang w:val="hr-HR"/>
        </w:rPr>
      </w:pPr>
      <w:r w:rsidRPr="00667DEF">
        <w:rPr>
          <w:bCs/>
          <w:lang w:val="hr-HR"/>
        </w:rPr>
        <w:t xml:space="preserve">I.  </w:t>
      </w:r>
      <w:r w:rsidRPr="00667DEF">
        <w:rPr>
          <w:bCs/>
          <w:lang w:val="hr-HR"/>
        </w:rPr>
        <w:tab/>
        <w:t xml:space="preserve">Određuje se nastavljanje postupka radi naknadne diobe </w:t>
      </w:r>
      <w:r w:rsidR="001D7883" w:rsidRPr="001D7883">
        <w:rPr>
          <w:lang w:val="hr-HR"/>
        </w:rPr>
        <w:t xml:space="preserve">Stečajne mase iza </w:t>
      </w:r>
      <w:r w:rsidR="00BF3DFF">
        <w:rPr>
          <w:lang w:val="hr-HR"/>
        </w:rPr>
        <w:t xml:space="preserve">HISTRIA AGRI NOVIGRAD d.o.o. Rijeka, M. Stepčića 34. </w:t>
      </w:r>
    </w:p>
    <w:p w:rsidRDefault="00BF3DFF" w:rsidP="00C41372" w:rsidR="00BF3DFF">
      <w:pPr>
        <w:jc w:val="both"/>
        <w:rPr>
          <w:lang w:val="hr-HR"/>
        </w:rPr>
      </w:pPr>
    </w:p>
    <w:p w:rsidRDefault="007659E7" w:rsidP="00C41372" w:rsidR="007659E7">
      <w:pPr>
        <w:jc w:val="both"/>
        <w:rPr>
          <w:lang w:val="hr-HR"/>
        </w:rPr>
      </w:pPr>
      <w:r>
        <w:rPr>
          <w:lang w:val="hr-HR"/>
        </w:rPr>
        <w:t>II.</w:t>
      </w:r>
      <w:r>
        <w:rPr>
          <w:lang w:val="hr-HR"/>
        </w:rPr>
        <w:tab/>
        <w:t>Za stečajnog upravitelj Stečajne mase iza HISTRIA AGRI NOVIGRAD d.o.o. Rijeka, M. Stepčića 34 imenuje se Bogdan Veselinović iz Rijeke, M. Stepčića 34, OIB 56077684422.</w:t>
      </w:r>
    </w:p>
    <w:p w:rsidRDefault="007659E7" w:rsidP="00C41372" w:rsidR="007659E7">
      <w:pPr>
        <w:jc w:val="both"/>
        <w:rPr>
          <w:lang w:val="hr-HR"/>
        </w:rPr>
      </w:pPr>
    </w:p>
    <w:p w:rsidRDefault="009D156B" w:rsidP="00C41372" w:rsidR="00C41372">
      <w:pPr>
        <w:jc w:val="both"/>
        <w:rPr>
          <w:lang w:val="hr-HR"/>
        </w:rPr>
      </w:pPr>
      <w:r>
        <w:rPr>
          <w:lang w:val="hr-HR"/>
        </w:rPr>
        <w:t>II</w:t>
      </w:r>
      <w:r w:rsidR="00DC4991">
        <w:rPr>
          <w:lang w:val="hr-HR"/>
        </w:rPr>
        <w:t>I</w:t>
      </w:r>
      <w:r>
        <w:rPr>
          <w:lang w:val="hr-HR"/>
        </w:rPr>
        <w:t>.</w:t>
      </w:r>
      <w:r>
        <w:rPr>
          <w:lang w:val="hr-HR"/>
        </w:rPr>
        <w:tab/>
      </w:r>
      <w:r w:rsidR="00C41372" w:rsidRPr="00667DEF">
        <w:rPr>
          <w:lang w:val="hr-HR"/>
        </w:rPr>
        <w:t xml:space="preserve">Oglas o određivanju nastavka postupka radi naknadne diobe </w:t>
      </w:r>
      <w:r w:rsidR="00BE1B8C" w:rsidRPr="00BE1B8C">
        <w:rPr>
          <w:lang w:val="hr-HR"/>
        </w:rPr>
        <w:t xml:space="preserve">Stečajne mase iza </w:t>
      </w:r>
      <w:r w:rsidR="00BF3DFF" w:rsidRPr="00BF3DFF">
        <w:rPr>
          <w:lang w:val="hr-HR"/>
        </w:rPr>
        <w:t>HISTRIA AGRI NOVIGRA</w:t>
      </w:r>
      <w:r w:rsidR="00BF3DFF">
        <w:rPr>
          <w:lang w:val="hr-HR"/>
        </w:rPr>
        <w:t>D d.o.o. Rijeka, M. Stepčića 34</w:t>
      </w:r>
      <w:r w:rsidR="000D3380">
        <w:rPr>
          <w:lang w:val="hr-HR"/>
        </w:rPr>
        <w:t>,</w:t>
      </w:r>
      <w:r w:rsidR="00C41372" w:rsidRPr="00667DEF">
        <w:rPr>
          <w:b/>
          <w:lang w:val="hr-HR"/>
        </w:rPr>
        <w:t xml:space="preserve"> </w:t>
      </w:r>
      <w:r w:rsidR="00C41372" w:rsidRPr="00667DEF">
        <w:rPr>
          <w:lang w:val="hr-HR"/>
        </w:rPr>
        <w:t xml:space="preserve">istaknut će se na mrežnoj stranici e-Oglasne ploče sudova dana </w:t>
      </w:r>
      <w:r w:rsidR="007659E7">
        <w:rPr>
          <w:lang w:val="hr-HR"/>
        </w:rPr>
        <w:t>07. studenoga</w:t>
      </w:r>
      <w:r w:rsidR="00216077">
        <w:rPr>
          <w:lang w:val="hr-HR"/>
        </w:rPr>
        <w:t xml:space="preserve"> 2018. godine</w:t>
      </w:r>
      <w:r w:rsidR="00C41372" w:rsidRPr="00667DEF">
        <w:rPr>
          <w:lang w:val="hr-HR"/>
        </w:rPr>
        <w:t xml:space="preserve">. </w:t>
      </w:r>
    </w:p>
    <w:p w:rsidRDefault="00BF3DFF" w:rsidP="00C41372" w:rsidR="00BF3DFF">
      <w:pPr>
        <w:jc w:val="both"/>
        <w:rPr>
          <w:lang w:val="hr-HR"/>
        </w:rPr>
      </w:pPr>
    </w:p>
    <w:p w:rsidRDefault="0073204E" w:rsidP="00C41372" w:rsidR="002C606D">
      <w:pPr>
        <w:jc w:val="both"/>
        <w:rPr>
          <w:lang w:val="hr-HR"/>
        </w:rPr>
      </w:pPr>
      <w:r w:rsidRPr="0073204E">
        <w:rPr>
          <w:lang w:val="hr-HR"/>
        </w:rPr>
        <w:t>I</w:t>
      </w:r>
      <w:r w:rsidR="00DC4991">
        <w:rPr>
          <w:lang w:val="hr-HR"/>
        </w:rPr>
        <w:t>V</w:t>
      </w:r>
      <w:r w:rsidRPr="0073204E">
        <w:rPr>
          <w:lang w:val="hr-HR"/>
        </w:rPr>
        <w:t>.</w:t>
      </w:r>
      <w:r w:rsidRPr="0073204E">
        <w:rPr>
          <w:lang w:val="hr-HR"/>
        </w:rPr>
        <w:tab/>
        <w:t xml:space="preserve">U sudski registar ovog suda upisat će se Stečajna masa iza </w:t>
      </w:r>
      <w:r w:rsidRPr="00BF3DFF">
        <w:rPr>
          <w:lang w:val="hr-HR"/>
        </w:rPr>
        <w:t>HISTRIA AGRI NOVIGRA</w:t>
      </w:r>
      <w:r>
        <w:rPr>
          <w:lang w:val="hr-HR"/>
        </w:rPr>
        <w:t>D d.o.o. Rijeka, M. Stepčića 34</w:t>
      </w:r>
      <w:r w:rsidRPr="0073204E">
        <w:rPr>
          <w:lang w:val="hr-HR"/>
        </w:rPr>
        <w:t xml:space="preserve">, koji je u sudskom registru ovoga suda bio upisan </w:t>
      </w:r>
      <w:r w:rsidR="007659E7">
        <w:rPr>
          <w:lang w:val="hr-HR"/>
        </w:rPr>
        <w:t>pod RUL 1-7009-00</w:t>
      </w:r>
      <w:r w:rsidRPr="0073204E">
        <w:rPr>
          <w:lang w:val="hr-HR"/>
        </w:rPr>
        <w:t>.</w:t>
      </w:r>
    </w:p>
    <w:p w:rsidRDefault="0073204E" w:rsidP="00C41372" w:rsidR="0073204E">
      <w:pPr>
        <w:jc w:val="both"/>
        <w:rPr>
          <w:lang w:val="hr-HR"/>
        </w:rPr>
      </w:pPr>
    </w:p>
    <w:p w:rsidRDefault="0073204E" w:rsidP="00C41372" w:rsidR="00C41372" w:rsidRPr="00667DEF">
      <w:pPr>
        <w:jc w:val="both"/>
        <w:rPr>
          <w:lang w:val="hr-HR"/>
        </w:rPr>
      </w:pPr>
      <w:r>
        <w:rPr>
          <w:lang w:val="hr-HR"/>
        </w:rPr>
        <w:t>V</w:t>
      </w:r>
      <w:r w:rsidR="00C41372" w:rsidRPr="00667DEF">
        <w:rPr>
          <w:lang w:val="hr-HR"/>
        </w:rPr>
        <w:t>.</w:t>
      </w:r>
      <w:r w:rsidR="00C41372" w:rsidRPr="00667DEF">
        <w:rPr>
          <w:lang w:val="hr-HR"/>
        </w:rPr>
        <w:tab/>
        <w:t xml:space="preserve">Nastavak postupka radi naknadne diobe </w:t>
      </w:r>
      <w:r w:rsidR="00BE1B8C" w:rsidRPr="00BE1B8C">
        <w:rPr>
          <w:lang w:val="hr-HR"/>
        </w:rPr>
        <w:t xml:space="preserve">Stečajne mase iza </w:t>
      </w:r>
      <w:r w:rsidR="00BF3DFF" w:rsidRPr="00BF3DFF">
        <w:rPr>
          <w:lang w:val="hr-HR"/>
        </w:rPr>
        <w:t>HISTRIA AGRI NOVIGRAD d.o.o. Rijeka, M. Stepčića 34</w:t>
      </w:r>
      <w:r w:rsidR="009679FD" w:rsidRPr="009679FD">
        <w:rPr>
          <w:lang w:val="hr-HR"/>
        </w:rPr>
        <w:t xml:space="preserve">, </w:t>
      </w:r>
      <w:r w:rsidR="00C41372" w:rsidRPr="00667DEF">
        <w:rPr>
          <w:lang w:val="hr-HR"/>
        </w:rPr>
        <w:t xml:space="preserve">određen je </w:t>
      </w:r>
      <w:r w:rsidR="007659E7">
        <w:rPr>
          <w:lang w:val="hr-HR"/>
        </w:rPr>
        <w:t>07. studenoga</w:t>
      </w:r>
      <w:r w:rsidR="003743F3">
        <w:rPr>
          <w:lang w:val="hr-HR"/>
        </w:rPr>
        <w:t xml:space="preserve"> 2018. </w:t>
      </w:r>
      <w:r w:rsidR="00216077">
        <w:rPr>
          <w:lang w:val="hr-HR"/>
        </w:rPr>
        <w:t xml:space="preserve">godine </w:t>
      </w:r>
      <w:r w:rsidR="003743F3">
        <w:rPr>
          <w:lang w:val="hr-HR"/>
        </w:rPr>
        <w:t xml:space="preserve">u </w:t>
      </w:r>
      <w:r w:rsidR="007659E7">
        <w:rPr>
          <w:lang w:val="hr-HR"/>
        </w:rPr>
        <w:t>13</w:t>
      </w:r>
      <w:r w:rsidR="00591E53">
        <w:rPr>
          <w:lang w:val="hr-HR"/>
        </w:rPr>
        <w:t xml:space="preserve"> sati i </w:t>
      </w:r>
      <w:r>
        <w:rPr>
          <w:lang w:val="hr-HR"/>
        </w:rPr>
        <w:t>05</w:t>
      </w:r>
      <w:r w:rsidR="00C41372" w:rsidRPr="00667DEF">
        <w:rPr>
          <w:lang w:val="hr-HR"/>
        </w:rPr>
        <w:t xml:space="preserve"> minuta.</w:t>
      </w:r>
    </w:p>
    <w:p w:rsidRDefault="00C41372" w:rsidP="00C41372" w:rsidR="00C41372" w:rsidRPr="00667DEF">
      <w:pPr>
        <w:jc w:val="both"/>
        <w:rPr>
          <w:lang w:val="hr-HR"/>
        </w:rPr>
      </w:pPr>
    </w:p>
    <w:p w:rsidRDefault="009679FD" w:rsidP="00C41372" w:rsidR="00C41372" w:rsidRPr="00667DEF">
      <w:pPr>
        <w:jc w:val="both"/>
        <w:rPr>
          <w:lang w:val="hr-HR"/>
        </w:rPr>
      </w:pPr>
      <w:r>
        <w:rPr>
          <w:lang w:val="hr-HR"/>
        </w:rPr>
        <w:t>V</w:t>
      </w:r>
      <w:r w:rsidR="00DC4991">
        <w:rPr>
          <w:lang w:val="hr-HR"/>
        </w:rPr>
        <w:t>I</w:t>
      </w:r>
      <w:r>
        <w:rPr>
          <w:lang w:val="hr-HR"/>
        </w:rPr>
        <w:t>.</w:t>
      </w:r>
      <w:r w:rsidR="00C41372" w:rsidRPr="00667DEF">
        <w:rPr>
          <w:lang w:val="hr-HR"/>
        </w:rPr>
        <w:t xml:space="preserve"> </w:t>
      </w:r>
      <w:r w:rsidR="00C41372" w:rsidRPr="00667DEF">
        <w:rPr>
          <w:lang w:val="hr-HR"/>
        </w:rPr>
        <w:tab/>
        <w:t>Pozivaju se dužnikovi dužnici da svoje obveze bez odgode ispunjavaju stečajnom upravitelju za stečajnog dužnika.</w:t>
      </w:r>
    </w:p>
    <w:p w:rsidRDefault="00C41372" w:rsidP="00C41372" w:rsidR="00C41372" w:rsidRPr="00667DEF">
      <w:pPr>
        <w:jc w:val="both"/>
        <w:rPr>
          <w:lang w:val="hr-HR"/>
        </w:rPr>
      </w:pPr>
    </w:p>
    <w:p w:rsidRDefault="00BE1B8C" w:rsidP="00C2457A" w:rsidR="00DC4991">
      <w:pPr>
        <w:jc w:val="both"/>
        <w:rPr>
          <w:bCs/>
          <w:lang w:val="hr-HR"/>
        </w:rPr>
      </w:pPr>
      <w:r>
        <w:rPr>
          <w:lang w:val="hr-HR"/>
        </w:rPr>
        <w:t>V</w:t>
      </w:r>
      <w:r w:rsidR="0073204E">
        <w:rPr>
          <w:lang w:val="hr-HR"/>
        </w:rPr>
        <w:t>I</w:t>
      </w:r>
      <w:r w:rsidR="00DC4991">
        <w:rPr>
          <w:lang w:val="hr-HR"/>
        </w:rPr>
        <w:t>I</w:t>
      </w:r>
      <w:r w:rsidR="00C41372" w:rsidRPr="00667DEF">
        <w:rPr>
          <w:lang w:val="hr-HR"/>
        </w:rPr>
        <w:t xml:space="preserve">. </w:t>
      </w:r>
      <w:r w:rsidR="00C41372" w:rsidRPr="00667DEF">
        <w:rPr>
          <w:lang w:val="hr-HR"/>
        </w:rPr>
        <w:tab/>
        <w:t xml:space="preserve">Ovo rješenje dostavlja se sudskom registru </w:t>
      </w:r>
      <w:r w:rsidR="0073204E">
        <w:rPr>
          <w:lang w:val="hr-HR"/>
        </w:rPr>
        <w:t>ovoga suda</w:t>
      </w:r>
      <w:r w:rsidR="00C41372" w:rsidRPr="00667DEF">
        <w:rPr>
          <w:lang w:val="hr-HR"/>
        </w:rPr>
        <w:t xml:space="preserve"> </w:t>
      </w:r>
      <w:r w:rsidR="00DC4991">
        <w:rPr>
          <w:lang w:val="hr-HR"/>
        </w:rPr>
        <w:t xml:space="preserve">i Općinskom sudu u Puli – Pola, Zemljišnoknjižnom odjelu Buje </w:t>
      </w:r>
      <w:r w:rsidR="00C2457A">
        <w:rPr>
          <w:lang w:val="hr-HR"/>
        </w:rPr>
        <w:t xml:space="preserve">radi zabilježbe nastavka postupka naknadne diobe </w:t>
      </w:r>
      <w:r w:rsidRPr="00BE1B8C">
        <w:rPr>
          <w:lang w:val="hr-HR"/>
        </w:rPr>
        <w:t xml:space="preserve">Stečajne mase iza </w:t>
      </w:r>
      <w:r w:rsidR="0073204E" w:rsidRPr="00BF3DFF">
        <w:rPr>
          <w:lang w:val="hr-HR"/>
        </w:rPr>
        <w:t>HISTRIA AGRI NOVIGRA</w:t>
      </w:r>
      <w:r w:rsidR="0073204E">
        <w:rPr>
          <w:lang w:val="hr-HR"/>
        </w:rPr>
        <w:t>D d.o.o. Rijeka, M. Stepčića 34</w:t>
      </w:r>
      <w:r w:rsidR="00DC4991">
        <w:rPr>
          <w:lang w:val="hr-HR"/>
        </w:rPr>
        <w:t xml:space="preserve"> na nekretninama k.č.br. 1368/1, pašnjak i k.č.br. 1368/9, pašnjak, upisane u zk.ul. 2513, k.o. Novigrad</w:t>
      </w:r>
      <w:r w:rsidR="001D7883" w:rsidRPr="001D7883">
        <w:rPr>
          <w:lang w:val="hr-HR"/>
        </w:rPr>
        <w:t>.</w:t>
      </w:r>
      <w:r w:rsidR="001D7883" w:rsidRPr="001D7883">
        <w:rPr>
          <w:bCs/>
          <w:lang w:val="hr-HR"/>
        </w:rPr>
        <w:t xml:space="preserve"> </w:t>
      </w:r>
    </w:p>
    <w:p w:rsidRDefault="00DC4991" w:rsidP="00C2457A" w:rsidR="00DC4991">
      <w:pPr>
        <w:jc w:val="both"/>
        <w:rPr>
          <w:bCs/>
          <w:lang w:val="hr-HR"/>
        </w:rPr>
      </w:pPr>
    </w:p>
    <w:p w:rsidRDefault="00DC4991" w:rsidP="00C2457A" w:rsidR="00DC4991">
      <w:pPr>
        <w:jc w:val="both"/>
        <w:rPr>
          <w:bCs/>
          <w:lang w:val="hr-HR"/>
        </w:rPr>
      </w:pPr>
    </w:p>
    <w:p w:rsidRDefault="00C41372" w:rsidP="00C41372" w:rsidR="00C41372" w:rsidRPr="00667DEF">
      <w:pPr>
        <w:jc w:val="center"/>
        <w:rPr>
          <w:lang w:val="hr-HR"/>
        </w:rPr>
      </w:pPr>
      <w:r w:rsidRPr="00667DEF">
        <w:rPr>
          <w:lang w:val="hr-HR"/>
        </w:rPr>
        <w:lastRenderedPageBreak/>
        <w:t>Obrazloženje</w:t>
      </w:r>
    </w:p>
    <w:p w:rsidRDefault="00474488" w:rsidP="00474488" w:rsidR="00474488">
      <w:pPr>
        <w:pStyle w:val="Bezproreda"/>
        <w:jc w:val="both"/>
        <w:rPr>
          <w:rFonts w:cs="Times New Roman" w:hAnsi="Times New Roman" w:ascii="Times New Roman"/>
          <w:sz w:val="24"/>
        </w:rPr>
      </w:pPr>
    </w:p>
    <w:p w:rsidRDefault="00474488" w:rsidP="007659E7" w:rsidR="00474488" w:rsidRPr="00B241F4">
      <w:pPr>
        <w:jc w:val="both"/>
      </w:pPr>
      <w:r>
        <w:tab/>
      </w:r>
      <w:r w:rsidRPr="003347BA">
        <w:t>Predlagatelj je</w:t>
      </w:r>
      <w:r w:rsidR="003347BA" w:rsidRPr="003347BA">
        <w:t xml:space="preserve"> </w:t>
      </w:r>
      <w:r w:rsidR="007659E7">
        <w:t>01. listopada</w:t>
      </w:r>
      <w:r w:rsidRPr="003347BA">
        <w:t xml:space="preserve"> 2018. </w:t>
      </w:r>
      <w:r w:rsidR="00406CED">
        <w:t xml:space="preserve">godine </w:t>
      </w:r>
      <w:r w:rsidRPr="003347BA">
        <w:t>podnio prijedlog za nastavak postupka radi naknadne diobe</w:t>
      </w:r>
      <w:r w:rsidR="002C606D">
        <w:t xml:space="preserve"> </w:t>
      </w:r>
      <w:r w:rsidR="00BE1B8C" w:rsidRPr="00BE1B8C">
        <w:t xml:space="preserve">Stečajne mase iza </w:t>
      </w:r>
      <w:r w:rsidR="007659E7" w:rsidRPr="00BF3DFF">
        <w:rPr>
          <w:lang w:val="hr-HR"/>
        </w:rPr>
        <w:t>HISTRIA AGRI NOVIGRA</w:t>
      </w:r>
      <w:r w:rsidR="007659E7">
        <w:rPr>
          <w:lang w:val="hr-HR"/>
        </w:rPr>
        <w:t xml:space="preserve">D d.o.o. Novigrad </w:t>
      </w:r>
      <w:r>
        <w:t xml:space="preserve">(dalje: Stečajna masa iza </w:t>
      </w:r>
      <w:r w:rsidRPr="00B241F4">
        <w:t>dužnika).</w:t>
      </w:r>
    </w:p>
    <w:p w:rsidRDefault="003347BA" w:rsidP="00BE1B8C" w:rsidR="007659E7">
      <w:pPr>
        <w:jc w:val="both"/>
        <w:rPr>
          <w:lang w:val="hr-HR"/>
        </w:rPr>
      </w:pPr>
      <w:r w:rsidRPr="00B241F4">
        <w:rPr>
          <w:lang w:val="hr-HR"/>
        </w:rPr>
        <w:tab/>
        <w:t xml:space="preserve">U prijedlogu je naveo </w:t>
      </w:r>
      <w:r w:rsidR="007659E7">
        <w:rPr>
          <w:lang w:val="hr-HR"/>
        </w:rPr>
        <w:t xml:space="preserve">da je rješenjem ovoga suda posl. broj St-39/01 od 03. ožujka 2004. godine obustavljen i zaključen stečajni postupak nad dužnikom </w:t>
      </w:r>
      <w:r w:rsidR="007659E7" w:rsidRPr="00BF3DFF">
        <w:rPr>
          <w:lang w:val="hr-HR"/>
        </w:rPr>
        <w:t>HISTRIA AGRI NOVIGRA</w:t>
      </w:r>
      <w:r w:rsidR="007659E7">
        <w:rPr>
          <w:lang w:val="hr-HR"/>
        </w:rPr>
        <w:t xml:space="preserve">D d.o.o. Novigrad. Stečajni dužnik brisan je iz sudskog registra ovoga suda rješenjem posl. broj Fi-39/04 od 03. svibnja 2004. godine. Brisani stečajni dužnik uknjižen je kao vlasnik nekretnina koje su označene kao k.č.br. 1368/1, pašnjak i k.č.br. 1368/9, pašnjak, upisane u zk.ul. 2513, k.o. Novigrad. Predmetne nekretnine ranije su bile upisane kao društveno vlasništvo nosilac prava korištenja PIK UMAG OOUR VINOGRADARSTVO DAJLA, na temelju točke 1199.Rz2/82. Predlagatelj navodi da su predmetne nekretnine nezakonito uknjižene kao vlasništvo stečajnog dužnika temeljem rješenja Općinskog suda u Bujama posl. broj R1-7/92 od 21. prosinca 2992. godine. Naime, ove nekretnine su se na dan 24. srpnja 1991. godine nalazile izvan granica građevinskog područja Općine Novigrad, odnosno predstavljale su poljoprivredno zemljište, te nisu mogle biti, niti su procijenjene tijekom pretvorbe u vrijednost društvenog kapitala, društvenog poduzeća HISTRIA GROUP s.p.o. Umag, odnosno pravnog prednika stečajnog dužnika. </w:t>
      </w:r>
    </w:p>
    <w:p w:rsidRDefault="00BE1B8C" w:rsidP="0055339F" w:rsidR="00210663">
      <w:pPr>
        <w:jc w:val="both"/>
        <w:rPr>
          <w:bCs/>
          <w:lang w:val="hr-HR"/>
        </w:rPr>
      </w:pPr>
      <w:r>
        <w:rPr>
          <w:lang w:val="hr-HR"/>
        </w:rPr>
        <w:tab/>
      </w:r>
      <w:r w:rsidR="00406CED" w:rsidRPr="00406CED">
        <w:rPr>
          <w:lang w:val="hr-HR"/>
        </w:rPr>
        <w:t>Prema odredbi čl.</w:t>
      </w:r>
      <w:r w:rsidR="00210663">
        <w:rPr>
          <w:lang w:val="hr-HR"/>
        </w:rPr>
        <w:t>289</w:t>
      </w:r>
      <w:r w:rsidR="00406CED" w:rsidRPr="00406CED">
        <w:rPr>
          <w:lang w:val="hr-HR"/>
        </w:rPr>
        <w:t>. st.</w:t>
      </w:r>
      <w:r w:rsidR="00210663">
        <w:rPr>
          <w:lang w:val="hr-HR"/>
        </w:rPr>
        <w:t>1</w:t>
      </w:r>
      <w:r w:rsidR="00406CED" w:rsidRPr="00406CED">
        <w:rPr>
          <w:lang w:val="hr-HR"/>
        </w:rPr>
        <w:t>.</w:t>
      </w:r>
      <w:r w:rsidR="00210663">
        <w:rPr>
          <w:lang w:val="hr-HR"/>
        </w:rPr>
        <w:t xml:space="preserve"> t.3. </w:t>
      </w:r>
      <w:r w:rsidR="00210663" w:rsidRPr="00210663">
        <w:rPr>
          <w:lang w:val="hr-HR"/>
        </w:rPr>
        <w:t xml:space="preserve">Stečajnog zakona </w:t>
      </w:r>
      <w:r w:rsidR="00406CED" w:rsidRPr="00406CED">
        <w:rPr>
          <w:bCs/>
          <w:lang w:val="hr-HR"/>
        </w:rPr>
        <w:t xml:space="preserve">(Narodne novine broj 104/17 dalje: SZ-a) </w:t>
      </w:r>
      <w:r w:rsidR="00210663">
        <w:rPr>
          <w:bCs/>
          <w:lang w:val="hr-HR"/>
        </w:rPr>
        <w:t>sud će na prijedlog stečajnog upravitelja, kojega od stečajnih vjerovnika ili po službenoj dužnosti odrediti nastavljanje postupka radi naknadne diobe ako se nakon završnog ročišta pronađe imovina koja ulazi u stečajnu masu.</w:t>
      </w:r>
    </w:p>
    <w:p w:rsidRDefault="00C41372" w:rsidP="00C41372" w:rsidR="00C2457A" w:rsidRPr="00667DEF">
      <w:pPr>
        <w:jc w:val="both"/>
        <w:rPr>
          <w:bCs/>
          <w:lang w:val="hr-HR"/>
        </w:rPr>
      </w:pPr>
      <w:r w:rsidRPr="00667DEF">
        <w:rPr>
          <w:bCs/>
          <w:lang w:val="hr-HR"/>
        </w:rPr>
        <w:tab/>
        <w:t>Budući su ostvarene pretpostavke za određivanje nastavka postupka radi naknadne d</w:t>
      </w:r>
      <w:r w:rsidR="00B64218">
        <w:rPr>
          <w:bCs/>
          <w:lang w:val="hr-HR"/>
        </w:rPr>
        <w:t>iobe stečajne mase iza dužnika</w:t>
      </w:r>
      <w:r w:rsidRPr="00667DEF">
        <w:rPr>
          <w:bCs/>
          <w:lang w:val="hr-HR"/>
        </w:rPr>
        <w:t>,</w:t>
      </w:r>
      <w:r w:rsidR="00C2457A">
        <w:rPr>
          <w:bCs/>
          <w:lang w:val="hr-HR"/>
        </w:rPr>
        <w:t xml:space="preserve"> </w:t>
      </w:r>
      <w:r w:rsidRPr="00667DEF">
        <w:rPr>
          <w:bCs/>
          <w:lang w:val="hr-HR"/>
        </w:rPr>
        <w:t>valjalo je primjenom citiranog zakonskog propisa odrediti nastavljanje postupka radi naknadne diobe stečajne mase</w:t>
      </w:r>
      <w:r w:rsidR="00C2457A">
        <w:rPr>
          <w:bCs/>
          <w:lang w:val="hr-HR"/>
        </w:rPr>
        <w:t xml:space="preserve">. </w:t>
      </w:r>
    </w:p>
    <w:p w:rsidRDefault="00C41372" w:rsidP="00C41372" w:rsidR="00C41372" w:rsidRPr="00667DEF">
      <w:pPr>
        <w:ind w:firstLine="1416"/>
        <w:jc w:val="both"/>
        <w:rPr>
          <w:lang w:val="hr-HR"/>
        </w:rPr>
      </w:pPr>
      <w:r w:rsidRPr="00667DEF">
        <w:rPr>
          <w:bCs/>
          <w:lang w:val="hr-HR"/>
        </w:rPr>
        <w:tab/>
        <w:t xml:space="preserve"> </w:t>
      </w:r>
    </w:p>
    <w:p w:rsidRDefault="00C41372" w:rsidP="005F7E9C" w:rsidR="00C41372">
      <w:pPr>
        <w:jc w:val="center"/>
        <w:rPr>
          <w:lang w:val="hr-HR"/>
        </w:rPr>
      </w:pPr>
      <w:r w:rsidRPr="005F7E9C">
        <w:rPr>
          <w:lang w:val="hr-HR"/>
        </w:rPr>
        <w:t xml:space="preserve">U Rijeci, </w:t>
      </w:r>
      <w:r w:rsidR="007659E7">
        <w:rPr>
          <w:lang w:val="hr-HR"/>
        </w:rPr>
        <w:t xml:space="preserve">07. studenoga </w:t>
      </w:r>
      <w:r w:rsidR="00B241F4">
        <w:rPr>
          <w:lang w:val="hr-HR"/>
        </w:rPr>
        <w:t xml:space="preserve">2018. godine </w:t>
      </w:r>
    </w:p>
    <w:p w:rsidRDefault="005F7E9C" w:rsidP="00B241F4" w:rsidR="008B1598">
      <w:pPr>
        <w:jc w:val="right"/>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C41372" w:rsidP="00B241F4" w:rsidR="00C41372" w:rsidRPr="005F7E9C">
      <w:pPr>
        <w:jc w:val="right"/>
        <w:rPr>
          <w:lang w:val="hr-HR"/>
        </w:rPr>
      </w:pPr>
      <w:r w:rsidRPr="005F7E9C">
        <w:rPr>
          <w:lang w:val="hr-HR"/>
        </w:rPr>
        <w:t>Sudac</w:t>
      </w:r>
    </w:p>
    <w:p w:rsidRDefault="00582110" w:rsidP="005A6234" w:rsidR="001B76A6" w:rsidRPr="005B0052">
      <w:pPr>
        <w:ind w:firstLine="708" w:left="1416"/>
        <w:jc w:val="right"/>
        <w:rPr>
          <w:sz w:val="28"/>
          <w:lang w:val="hr-HR"/>
        </w:rPr>
      </w:pPr>
      <w:r>
        <w:rPr>
          <w:lang w:val="hr-HR"/>
        </w:rPr>
        <w:tab/>
      </w:r>
      <w:r>
        <w:rPr>
          <w:lang w:val="hr-HR"/>
        </w:rPr>
        <w:tab/>
      </w:r>
      <w:r>
        <w:rPr>
          <w:lang w:val="hr-HR"/>
        </w:rPr>
        <w:tab/>
      </w:r>
      <w:r>
        <w:rPr>
          <w:lang w:val="hr-HR"/>
        </w:rPr>
        <w:tab/>
      </w:r>
      <w:r>
        <w:rPr>
          <w:lang w:val="hr-HR"/>
        </w:rPr>
        <w:tab/>
      </w:r>
      <w:r w:rsidR="00C41372" w:rsidRPr="005F7E9C">
        <w:rPr>
          <w:lang w:val="hr-HR"/>
        </w:rPr>
        <w:t>Daniela Korlević</w:t>
      </w:r>
      <w:r w:rsidR="00810480">
        <w:rPr>
          <w:lang w:val="hr-HR"/>
        </w:rPr>
        <w:t xml:space="preserve"> </w:t>
      </w:r>
      <w:r w:rsidR="005A6234">
        <w:t xml:space="preserve"> </w:t>
      </w:r>
    </w:p>
    <w:p w:rsidRDefault="008B1598" w:rsidP="009202A8" w:rsidR="00AC7F06">
      <w:pPr>
        <w:ind w:firstLine="708" w:left="1416"/>
        <w:jc w:val="right"/>
        <w:rPr>
          <w:lang w:val="hr-HR"/>
        </w:rPr>
      </w:pPr>
      <w:r>
        <w:rPr>
          <w:lang w:val="hr-HR"/>
        </w:rPr>
        <w:t xml:space="preserve"> </w:t>
      </w:r>
    </w:p>
    <w:p w:rsidRDefault="00C41372" w:rsidP="00C41372" w:rsidR="00C41372" w:rsidRPr="005F7E9C">
      <w:pPr>
        <w:rPr>
          <w:lang w:val="hr-HR"/>
        </w:rPr>
      </w:pPr>
      <w:r w:rsidRPr="005F7E9C">
        <w:rPr>
          <w:lang w:val="hr-HR"/>
        </w:rPr>
        <w:t>UPUTA O PRAVNOM LIJEKU:</w:t>
      </w:r>
    </w:p>
    <w:p w:rsidRDefault="00C41372" w:rsidP="00254D29" w:rsidR="00CC24C8" w:rsidRPr="009202A8">
      <w:pPr>
        <w:jc w:val="both"/>
        <w:rPr>
          <w:lang w:val="hr-HR"/>
        </w:rPr>
      </w:pPr>
      <w:r w:rsidRPr="009202A8">
        <w:rPr>
          <w:lang w:val="hr-HR"/>
        </w:rPr>
        <w:t xml:space="preserve">Protiv rješenja kojim se određuje naknadna dioba pravo na žalbu ima dužnik pojedinac. Žalba se izjavljuje u dva primjerka u roku od osam dana od dana dostave prvostupanjskog rješenja. Dostava se smatra obavljenom istekom osmoga dana od dana objave pismena na mrežnoj stranici e-Oglasna ploča, a o žalbi odlučuje Visoki trgovački sud Republike Hrvatske. </w:t>
      </w:r>
    </w:p>
    <w:sectPr w:rsidSect="00914973" w:rsidR="00CC24C8" w:rsidRPr="009202A8">
      <w:headerReference w:type="even" r:id="rId11"/>
      <w:headerReference w:type="default" r:id="rId12"/>
      <w:footerReference w:type="even" r:id="rId13"/>
      <w:footerReference w:type="default" r:id="rId14"/>
      <w:foot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4973" w:rsidP="00914973" w:rsidR="00914973">
      <w:r>
        <w:separator/>
      </w:r>
    </w:p>
  </w:endnote>
  <w:endnote w:id="0" w:type="continuationSeparator">
    <w:p w:rsidRDefault="00914973" w:rsidP="00914973" w:rsidR="009149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1916578"/>
      <w:docPartObj>
        <w:docPartGallery w:val="Page Numbers (Bottom of Page)"/>
        <w:docPartUnique/>
      </w:docPartObj>
    </w:sdtPr>
    <w:sdtEndPr/>
    <w:sdtContent>
      <w:p w:rsidRDefault="00914973" w:rsidR="00914973">
        <w:pPr>
          <w:pStyle w:val="Podnoje"/>
          <w:jc w:val="center"/>
        </w:pPr>
        <w:r>
          <w:fldChar w:fldCharType="begin"/>
        </w:r>
        <w:r>
          <w:instrText>PAGE   \* MERGEFORMAT</w:instrText>
        </w:r>
        <w:r>
          <w:fldChar w:fldCharType="separate"/>
        </w:r>
        <w:r w:rsidR="00EC3D74" w:rsidRPr="00EC3D74">
          <w:rPr>
            <w:noProof/>
            <w:lang w:val="hr-HR"/>
          </w:rPr>
          <w:t>2</w:t>
        </w:r>
        <w:r>
          <w:fldChar w:fldCharType="end"/>
        </w:r>
      </w:p>
    </w:sdtContent>
  </w:sdt>
  <w:p w:rsidRDefault="00914973" w:rsidR="0091497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4973" w:rsidP="00914973" w:rsidR="00914973" w:rsidRPr="00914973">
    <w:pPr>
      <w:pStyle w:val="Podnoje"/>
      <w:jc w:val="center"/>
      <w:rPr>
        <w:lang w:val="hr-HR"/>
      </w:rPr>
    </w:pPr>
    <w:r>
      <w:rPr>
        <w:lang w:val="hr-HR"/>
      </w:rPr>
      <w:t>3</w:t>
    </w: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6749633"/>
      <w:docPartObj>
        <w:docPartGallery w:val="Page Numbers (Bottom of Page)"/>
        <w:docPartUnique/>
      </w:docPartObj>
    </w:sdtPr>
    <w:sdtEndPr/>
    <w:sdtContent>
      <w:p w:rsidRDefault="00914973" w:rsidR="00914973">
        <w:pPr>
          <w:pStyle w:val="Podnoje"/>
          <w:jc w:val="center"/>
        </w:pPr>
        <w:r>
          <w:fldChar w:fldCharType="begin"/>
        </w:r>
        <w:r>
          <w:instrText>PAGE   \* MERGEFORMAT</w:instrText>
        </w:r>
        <w:r>
          <w:fldChar w:fldCharType="separate"/>
        </w:r>
        <w:r w:rsidR="00EC3D74" w:rsidRPr="00EC3D74">
          <w:rPr>
            <w:noProof/>
            <w:lang w:val="hr-HR"/>
          </w:rPr>
          <w:t>1</w:t>
        </w:r>
        <w:r>
          <w:fldChar w:fldCharType="end"/>
        </w:r>
      </w:p>
    </w:sdtContent>
  </w:sdt>
  <w:p w:rsidRDefault="00914973" w:rsidR="0091497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4973" w:rsidP="00914973" w:rsidR="00914973">
      <w:r>
        <w:separator/>
      </w:r>
    </w:p>
  </w:footnote>
  <w:footnote w:id="0" w:type="continuationSeparator">
    <w:p w:rsidRDefault="00914973" w:rsidP="00914973" w:rsidR="009149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3F3" w:rsidP="00914973" w:rsidR="00914973">
    <w:pPr>
      <w:pStyle w:val="Zaglavlje"/>
      <w:jc w:val="right"/>
    </w:pPr>
    <w:r>
      <w:rPr>
        <w:rFonts w:eastAsia="MS Mincho"/>
        <w:lang w:val="hr-HR"/>
      </w:rPr>
      <w:t>Poslovni broj 15 St-</w:t>
    </w:r>
    <w:r w:rsidR="007659E7">
      <w:rPr>
        <w:rFonts w:eastAsia="MS Mincho"/>
        <w:lang w:val="hr-HR"/>
      </w:rPr>
      <w:t>559</w:t>
    </w:r>
    <w:r w:rsidR="00B64218">
      <w:rPr>
        <w:rFonts w:eastAsia="MS Mincho"/>
        <w:lang w:val="hr-HR"/>
      </w:rPr>
      <w:t>/18-2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4973" w:rsidR="00914973">
    <w:pPr>
      <w:pStyle w:val="Zaglavlje"/>
    </w:pPr>
    <w:r w:rsidRPr="00667DEF">
      <w:rPr>
        <w:rFonts w:eastAsia="MS Mincho"/>
        <w:lang w:val="hr-HR"/>
      </w:rPr>
      <w:tab/>
    </w:r>
    <w:r>
      <w:rPr>
        <w:rFonts w:eastAsia="MS Mincho"/>
        <w:lang w:val="hr-HR"/>
      </w:rPr>
      <w:t xml:space="preserve">   </w:t>
    </w:r>
    <w:r w:rsidRPr="00667DEF">
      <w:rPr>
        <w:rFonts w:eastAsia="MS Mincho"/>
        <w:lang w:val="hr-HR"/>
      </w:rPr>
      <w:tab/>
    </w:r>
    <w:r>
      <w:rPr>
        <w:rFonts w:eastAsia="MS Mincho"/>
        <w:lang w:val="hr-HR"/>
      </w:rPr>
      <w:t xml:space="preserve">          </w:t>
    </w:r>
    <w:r w:rsidR="003743F3">
      <w:rPr>
        <w:rFonts w:eastAsia="MS Mincho"/>
        <w:lang w:val="hr-HR"/>
      </w:rPr>
      <w:t>Poslovni broj 15 St-</w:t>
    </w:r>
    <w:r w:rsidR="006D6975">
      <w:rPr>
        <w:rFonts w:eastAsia="MS Mincho"/>
        <w:lang w:val="hr-HR"/>
      </w:rPr>
      <w:t>535</w:t>
    </w:r>
    <w:r w:rsidR="00B64218">
      <w:rPr>
        <w:rFonts w:eastAsia="MS Mincho"/>
        <w:lang w:val="hr-HR"/>
      </w:rPr>
      <w:t>/18-2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AA2C0E"/>
    <w:multiLevelType w:val="hybridMultilevel"/>
    <w:tmpl w:val="E0CA27FA"/>
    <w:lvl w:tplc="2D42B756" w:ilvl="0">
      <w:start w:val="5"/>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95138DD"/>
    <w:multiLevelType w:val="hybridMultilevel"/>
    <w:tmpl w:val="F9908DE0"/>
    <w:lvl w:tplc="041A000F" w:ilvl="0">
      <w:start w:val="2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944669A"/>
    <w:multiLevelType w:val="hybridMultilevel"/>
    <w:tmpl w:val="FF96E524"/>
    <w:lvl w:tplc="E85E2260" w:ilvl="0">
      <w:start w:val="2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evenAndOddHeaders/>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1372"/>
    <w:rsid w:val="0000797D"/>
    <w:rsid w:val="00015715"/>
    <w:rsid w:val="00055E48"/>
    <w:rsid w:val="0007196C"/>
    <w:rsid w:val="000D3380"/>
    <w:rsid w:val="000F1107"/>
    <w:rsid w:val="00103870"/>
    <w:rsid w:val="00130A59"/>
    <w:rsid w:val="00132957"/>
    <w:rsid w:val="00147057"/>
    <w:rsid w:val="001574D6"/>
    <w:rsid w:val="00187AC3"/>
    <w:rsid w:val="001B76A6"/>
    <w:rsid w:val="001D2617"/>
    <w:rsid w:val="001D64CD"/>
    <w:rsid w:val="001D7883"/>
    <w:rsid w:val="001F3C33"/>
    <w:rsid w:val="00210663"/>
    <w:rsid w:val="00216077"/>
    <w:rsid w:val="00226108"/>
    <w:rsid w:val="00243A4A"/>
    <w:rsid w:val="00254D29"/>
    <w:rsid w:val="0029336C"/>
    <w:rsid w:val="00294D4E"/>
    <w:rsid w:val="002C606D"/>
    <w:rsid w:val="002D370B"/>
    <w:rsid w:val="002D6AE0"/>
    <w:rsid w:val="002E26D5"/>
    <w:rsid w:val="00320B09"/>
    <w:rsid w:val="0033321C"/>
    <w:rsid w:val="003347BA"/>
    <w:rsid w:val="003529A4"/>
    <w:rsid w:val="0037180D"/>
    <w:rsid w:val="003743F3"/>
    <w:rsid w:val="003F7313"/>
    <w:rsid w:val="00402DDF"/>
    <w:rsid w:val="00406CED"/>
    <w:rsid w:val="00443543"/>
    <w:rsid w:val="00474488"/>
    <w:rsid w:val="00481E81"/>
    <w:rsid w:val="004C648A"/>
    <w:rsid w:val="004D2E20"/>
    <w:rsid w:val="00500D63"/>
    <w:rsid w:val="00532BA3"/>
    <w:rsid w:val="00536BCC"/>
    <w:rsid w:val="0055339F"/>
    <w:rsid w:val="005642AD"/>
    <w:rsid w:val="00582110"/>
    <w:rsid w:val="00591E53"/>
    <w:rsid w:val="005A6234"/>
    <w:rsid w:val="005B0052"/>
    <w:rsid w:val="005C605D"/>
    <w:rsid w:val="005E3811"/>
    <w:rsid w:val="005F50E1"/>
    <w:rsid w:val="005F7E9C"/>
    <w:rsid w:val="006025D6"/>
    <w:rsid w:val="00631CB0"/>
    <w:rsid w:val="00667DEF"/>
    <w:rsid w:val="00672209"/>
    <w:rsid w:val="00695E57"/>
    <w:rsid w:val="006D6975"/>
    <w:rsid w:val="006E4A63"/>
    <w:rsid w:val="006E59F8"/>
    <w:rsid w:val="007148D0"/>
    <w:rsid w:val="0073204E"/>
    <w:rsid w:val="0075369F"/>
    <w:rsid w:val="007659E7"/>
    <w:rsid w:val="007B40C6"/>
    <w:rsid w:val="007F5B97"/>
    <w:rsid w:val="00810480"/>
    <w:rsid w:val="008253D8"/>
    <w:rsid w:val="0088460A"/>
    <w:rsid w:val="008B1598"/>
    <w:rsid w:val="008D568A"/>
    <w:rsid w:val="008E09DA"/>
    <w:rsid w:val="008F27DF"/>
    <w:rsid w:val="00914973"/>
    <w:rsid w:val="009202A8"/>
    <w:rsid w:val="009679FD"/>
    <w:rsid w:val="00972E56"/>
    <w:rsid w:val="00975F37"/>
    <w:rsid w:val="009A00D5"/>
    <w:rsid w:val="009A1D2E"/>
    <w:rsid w:val="009A3F0A"/>
    <w:rsid w:val="009A708B"/>
    <w:rsid w:val="009D156B"/>
    <w:rsid w:val="009D2B8A"/>
    <w:rsid w:val="009D30D1"/>
    <w:rsid w:val="009D45AD"/>
    <w:rsid w:val="009F025F"/>
    <w:rsid w:val="00A34B0F"/>
    <w:rsid w:val="00A41D03"/>
    <w:rsid w:val="00A67610"/>
    <w:rsid w:val="00A72D67"/>
    <w:rsid w:val="00AB1957"/>
    <w:rsid w:val="00AC5E2D"/>
    <w:rsid w:val="00AC7F06"/>
    <w:rsid w:val="00B241F4"/>
    <w:rsid w:val="00B53898"/>
    <w:rsid w:val="00B64218"/>
    <w:rsid w:val="00BA0B45"/>
    <w:rsid w:val="00BE1B8C"/>
    <w:rsid w:val="00BF3DFF"/>
    <w:rsid w:val="00C06712"/>
    <w:rsid w:val="00C2457A"/>
    <w:rsid w:val="00C41372"/>
    <w:rsid w:val="00C61A05"/>
    <w:rsid w:val="00C80810"/>
    <w:rsid w:val="00CA04DF"/>
    <w:rsid w:val="00CA6828"/>
    <w:rsid w:val="00CC24C8"/>
    <w:rsid w:val="00CD7F2E"/>
    <w:rsid w:val="00CE5085"/>
    <w:rsid w:val="00CF3C76"/>
    <w:rsid w:val="00CF7722"/>
    <w:rsid w:val="00D20B2B"/>
    <w:rsid w:val="00D44832"/>
    <w:rsid w:val="00D765B1"/>
    <w:rsid w:val="00D87A09"/>
    <w:rsid w:val="00D9299E"/>
    <w:rsid w:val="00DC2B85"/>
    <w:rsid w:val="00DC4991"/>
    <w:rsid w:val="00E07E37"/>
    <w:rsid w:val="00E179F7"/>
    <w:rsid w:val="00E50DF4"/>
    <w:rsid w:val="00E86922"/>
    <w:rsid w:val="00E903C4"/>
    <w:rsid w:val="00EC3D74"/>
    <w:rsid w:val="00EE12D2"/>
    <w:rsid w:val="00EE7639"/>
    <w:rsid w:val="00EF7216"/>
    <w:rsid w:val="00F06B22"/>
    <w:rsid w:val="00F51965"/>
    <w:rsid w:val="00F639AC"/>
    <w:rsid w:val="00F913CB"/>
    <w:rsid w:val="00F973B8"/>
    <w:rsid w:val="00FA38DB"/>
    <w:rsid w:val="00FA4771"/>
    <w:rsid w:val="00FC67F6"/>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883"/>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41372"/>
    <w:pPr>
      <w:ind w:left="720"/>
      <w:contextualSpacing/>
    </w:pPr>
  </w:style>
  <w:style w:styleId="Tekstbalonia" w:type="paragraph">
    <w:name w:val="Balloon Text"/>
    <w:basedOn w:val="Normal"/>
    <w:link w:val="TekstbaloniaChar"/>
    <w:uiPriority w:val="99"/>
    <w:semiHidden/>
    <w:unhideWhenUsed/>
    <w:rsid w:val="00C413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1372"/>
    <w:rPr>
      <w:rFonts w:cs="Tahoma" w:eastAsia="Times New Roman" w:hAnsi="Tahoma" w:ascii="Tahoma"/>
      <w:sz w:val="16"/>
      <w:szCs w:val="16"/>
      <w:lang w:val="en-US"/>
    </w:rPr>
  </w:style>
  <w:style w:styleId="Zaglavlje" w:type="paragraph">
    <w:name w:val="header"/>
    <w:basedOn w:val="Normal"/>
    <w:link w:val="ZaglavljeChar"/>
    <w:uiPriority w:val="99"/>
    <w:unhideWhenUsed/>
    <w:rsid w:val="00914973"/>
    <w:pPr>
      <w:tabs>
        <w:tab w:pos="4536" w:val="center"/>
        <w:tab w:pos="9072" w:val="right"/>
      </w:tabs>
    </w:pPr>
  </w:style>
  <w:style w:customStyle="true" w:styleId="ZaglavljeChar" w:type="character">
    <w:name w:val="Zaglavlje Char"/>
    <w:basedOn w:val="Zadanifontodlomka"/>
    <w:link w:val="Zaglavlje"/>
    <w:uiPriority w:val="99"/>
    <w:rsid w:val="00914973"/>
    <w:rPr>
      <w:rFonts w:cs="Times New Roman" w:eastAsia="Times New Roman" w:hAnsi="Times New Roman" w:ascii="Times New Roman"/>
      <w:sz w:val="24"/>
      <w:szCs w:val="24"/>
      <w:lang w:val="en-US"/>
    </w:rPr>
  </w:style>
  <w:style w:styleId="Podnoje" w:type="paragraph">
    <w:name w:val="footer"/>
    <w:basedOn w:val="Normal"/>
    <w:link w:val="PodnojeChar"/>
    <w:uiPriority w:val="99"/>
    <w:unhideWhenUsed/>
    <w:rsid w:val="00914973"/>
    <w:pPr>
      <w:tabs>
        <w:tab w:pos="4536" w:val="center"/>
        <w:tab w:pos="9072" w:val="right"/>
      </w:tabs>
    </w:pPr>
  </w:style>
  <w:style w:customStyle="true" w:styleId="PodnojeChar" w:type="character">
    <w:name w:val="Podnožje Char"/>
    <w:basedOn w:val="Zadanifontodlomka"/>
    <w:link w:val="Podnoje"/>
    <w:uiPriority w:val="99"/>
    <w:rsid w:val="00914973"/>
    <w:rPr>
      <w:rFonts w:cs="Times New Roman" w:eastAsia="Times New Roman" w:hAnsi="Times New Roman" w:ascii="Times New Roman"/>
      <w:sz w:val="24"/>
      <w:szCs w:val="24"/>
      <w:lang w:val="en-US"/>
    </w:rPr>
  </w:style>
  <w:style w:styleId="Bezproreda" w:type="paragraph">
    <w:name w:val="No Spacing"/>
    <w:uiPriority w:val="1"/>
    <w:qFormat/>
    <w:rsid w:val="00474488"/>
    <w:pPr>
      <w:spacing w:lineRule="auto" w:line="240" w:after="0"/>
    </w:pPr>
  </w:style>
  <w:style w:styleId="Tekstrezerviranogmjesta" w:type="character">
    <w:name w:val="Placeholder Text"/>
    <w:basedOn w:val="Zadanifontodlomka"/>
    <w:uiPriority w:val="99"/>
    <w:semiHidden/>
    <w:rsid w:val="00EC3D74"/>
    <w:rPr>
      <w:color w:val="808080"/>
      <w:bdr w:space="0" w:sz="0" w:color="auto" w:val="none"/>
      <w:shd w:fill="auto" w:color="auto" w:val="clear"/>
    </w:rPr>
  </w:style>
  <w:style w:customStyle="true" w:styleId="eSPISCCParagraphDefaultFont" w:type="character">
    <w:name w:val="eSPIS_CC_Paragraph Default Font"/>
    <w:basedOn w:val="Zadanifontodlomka"/>
    <w:rsid w:val="00EC3D74"/>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3D74"/>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EC3D74"/>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3D74"/>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883"/>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41372"/>
    <w:pPr>
      <w:ind w:left="720"/>
      <w:contextualSpacing/>
    </w:pPr>
  </w:style>
  <w:style w:styleId="Tekstbalonia" w:type="paragraph">
    <w:name w:val="Balloon Text"/>
    <w:basedOn w:val="Normal"/>
    <w:link w:val="TekstbaloniaChar"/>
    <w:uiPriority w:val="99"/>
    <w:semiHidden/>
    <w:unhideWhenUsed/>
    <w:rsid w:val="00C41372"/>
    <w:rPr>
      <w:rFonts w:ascii="Tahoma" w:cs="Tahoma" w:hAnsi="Tahoma"/>
      <w:sz w:val="16"/>
      <w:szCs w:val="16"/>
    </w:rPr>
  </w:style>
  <w:style w:customStyle="1" w:styleId="TekstbaloniaChar" w:type="character">
    <w:name w:val="Tekst balončića Char"/>
    <w:basedOn w:val="Zadanifontodlomka"/>
    <w:link w:val="Tekstbalonia"/>
    <w:uiPriority w:val="99"/>
    <w:semiHidden/>
    <w:rsid w:val="00C41372"/>
    <w:rPr>
      <w:rFonts w:ascii="Tahoma" w:cs="Tahoma" w:eastAsia="Times New Roman" w:hAnsi="Tahoma"/>
      <w:sz w:val="16"/>
      <w:szCs w:val="16"/>
      <w:lang w:val="en-US"/>
    </w:rPr>
  </w:style>
  <w:style w:styleId="Zaglavlje" w:type="paragraph">
    <w:name w:val="header"/>
    <w:basedOn w:val="Normal"/>
    <w:link w:val="ZaglavljeChar"/>
    <w:uiPriority w:val="99"/>
    <w:unhideWhenUsed/>
    <w:rsid w:val="00914973"/>
    <w:pPr>
      <w:tabs>
        <w:tab w:pos="4536" w:val="center"/>
        <w:tab w:pos="9072" w:val="right"/>
      </w:tabs>
    </w:pPr>
  </w:style>
  <w:style w:customStyle="1" w:styleId="ZaglavljeChar" w:type="character">
    <w:name w:val="Zaglavlje Char"/>
    <w:basedOn w:val="Zadanifontodlomka"/>
    <w:link w:val="Zaglavlje"/>
    <w:uiPriority w:val="99"/>
    <w:rsid w:val="00914973"/>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914973"/>
    <w:pPr>
      <w:tabs>
        <w:tab w:pos="4536" w:val="center"/>
        <w:tab w:pos="9072" w:val="right"/>
      </w:tabs>
    </w:pPr>
  </w:style>
  <w:style w:customStyle="1" w:styleId="PodnojeChar" w:type="character">
    <w:name w:val="Podnožje Char"/>
    <w:basedOn w:val="Zadanifontodlomka"/>
    <w:link w:val="Podnoje"/>
    <w:uiPriority w:val="99"/>
    <w:rsid w:val="00914973"/>
    <w:rPr>
      <w:rFonts w:ascii="Times New Roman" w:cs="Times New Roman" w:eastAsia="Times New Roman" w:hAnsi="Times New Roman"/>
      <w:sz w:val="24"/>
      <w:szCs w:val="24"/>
      <w:lang w:val="en-US"/>
    </w:rPr>
  </w:style>
  <w:style w:styleId="Bezproreda" w:type="paragraph">
    <w:name w:val="No Spacing"/>
    <w:uiPriority w:val="1"/>
    <w:qFormat/>
    <w:rsid w:val="00474488"/>
    <w:pPr>
      <w:spacing w:after="0" w:line="240" w:lineRule="auto"/>
    </w:pPr>
  </w:style>
  <w:style w:styleId="Tekstrezerviranogmjesta" w:type="character">
    <w:name w:val="Placeholder Text"/>
    <w:basedOn w:val="Zadanifontodlomka"/>
    <w:uiPriority w:val="99"/>
    <w:semiHidden/>
    <w:rsid w:val="00EC3D74"/>
    <w:rPr>
      <w:color w:val="808080"/>
      <w:bdr w:color="auto" w:space="0" w:sz="0" w:val="none"/>
      <w:shd w:color="auto" w:fill="auto" w:val="clear"/>
    </w:rPr>
  </w:style>
  <w:style w:customStyle="1" w:styleId="eSPISCCParagraphDefaultFont" w:type="character">
    <w:name w:val="eSPIS_CC_Paragraph Default Font"/>
    <w:basedOn w:val="Zadanifontodlomka"/>
    <w:rsid w:val="00EC3D74"/>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EC3D74"/>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EC3D74"/>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3D74"/>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379382">
      <w:bodyDiv w:val="true"/>
      <w:marLeft w:val="0"/>
      <w:marRight w:val="0"/>
      <w:marTop w:val="0"/>
      <w:marBottom w:val="0"/>
      <w:divBdr>
        <w:top w:space="0" w:sz="0" w:color="auto" w:val="none"/>
        <w:left w:space="0" w:sz="0" w:color="auto" w:val="none"/>
        <w:bottom w:space="0" w:sz="0" w:color="auto" w:val="none"/>
        <w:right w:space="0" w:sz="0" w:color="auto" w:val="none"/>
      </w:divBdr>
    </w:div>
    <w:div w:id="1347826766">
      <w:bodyDiv w:val="true"/>
      <w:marLeft w:val="0"/>
      <w:marRight w:val="0"/>
      <w:marTop w:val="0"/>
      <w:marBottom w:val="0"/>
      <w:divBdr>
        <w:top w:space="0" w:sz="0" w:color="auto" w:val="none"/>
        <w:left w:space="0" w:sz="0" w:color="auto" w:val="none"/>
        <w:bottom w:space="0" w:sz="0" w:color="auto" w:val="none"/>
        <w:right w:space="0" w:sz="0" w:color="auto" w:val="none"/>
      </w:divBdr>
    </w:div>
    <w:div w:id="1492059950">
      <w:bodyDiv w:val="true"/>
      <w:marLeft w:val="0"/>
      <w:marRight w:val="0"/>
      <w:marTop w:val="0"/>
      <w:marBottom w:val="0"/>
      <w:divBdr>
        <w:top w:space="0" w:sz="0" w:color="auto" w:val="none"/>
        <w:left w:space="0" w:sz="0" w:color="auto" w:val="none"/>
        <w:bottom w:space="0" w:sz="0" w:color="auto" w:val="none"/>
        <w:right w:space="0" w:sz="0" w:color="auto" w:val="none"/>
      </w:divBdr>
    </w:div>
    <w:div w:id="17978741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559</izvorni_sadrzaj>
    <derivirana_varijabla naziv="DomainObject.Predmet.Broj_1">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listopada 2018.</izvorni_sadrzaj>
    <derivirana_varijabla naziv="DomainObject.Predmet.DatumOsnivanja_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St-559/2018</izvorni_sadrzaj>
    <derivirana_varijabla naziv="DomainObject.Predmet.OznakaBroj_1">St-559/2018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Dužnik je Stečajna masa iza HISTRIA AGRI
NOVIGRAD d.o.o. Novigrad, nije upisan
jer nema OIB</izvorni_sadrzaj>
    <derivirana_varijabla naziv="DomainObject.Predmet.PrimjedbaSuca_1">Dužnik je Stečajna masa iza HISTRIA AGRI
NOVIGRAD d.o.o. Novigrad, nije upisan
jer nema OIB</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Puli</izvorni_sadrzaj>
    <derivirana_varijabla naziv="DomainObject.Predmet.StrankaFormated_1">  REPUBLIKA HRVATSKA zastupanog po punomoćniku Županijsko državno odvjetništvo u Puli</derivirana_varijabla>
  </DomainObject.Predmet.StrankaFormated>
  <DomainObject.Predmet.StrankaFormatedOIB>
    <izvorni_sadrzaj>  REPUBLIKA HRVATSKA, OIB 52634238587 zastupanog po punomoćniku Županijsko državno odvjetništvo u Puli</izvorni_sadrzaj>
    <derivirana_varijabla naziv="DomainObject.Predmet.StrankaFormatedOIB_1">  REPUBLIKA HRVATSKA, OIB 52634238587 zastupanog po punomoćniku Županijsko državno odvjetništvo u Puli</derivirana_varijabla>
  </DomainObject.Predmet.StrankaFormatedOIB>
  <DomainObject.Predmet.StrankaFormatedWithAdress>
    <izvorni_sadrzaj> REPUBLIKA HRVATSKA zastupanog po punomoćniku Županijsko državno odvjetništvo u Puli</izvorni_sadrzaj>
    <derivirana_varijabla naziv="DomainObject.Predmet.StrankaFormatedWithAdress_1"> REPUBLIKA HRVATSKA zastupanog po punomoćniku Županijsko državno odvjetništvo u Puli</derivirana_varijabla>
  </DomainObject.Predmet.StrankaFormatedWithAdress>
  <DomainObject.Predmet.StrankaFormatedWithAdressOIB>
    <izvorni_sadrzaj> REPUBLIKA HRVATSKA, OIB 52634238587 zastupanog po punomoćniku Županijsko državno odvjetništvo u Puli</izvorni_sadrzaj>
    <derivirana_varijabla naziv="DomainObject.Predmet.StrankaFormatedWithAdressOIB_1"> REPUBLIKA HRVATSKA, OIB 52634238587 zastupanog po punomoćniku Županijsko državno odvjetništvo u Puli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REPUBLIKA HRVATSKA zastupanog po punomoćniku Županijsko državno odvjetništvo u Puli</item>
    </izvorni_sadrzaj>
    <derivirana_varijabla naziv="DomainObject.Predmet.StrankaListFormated_1">
      <item>REPUBLIKA HRVATSKA zastupanog po punomoćniku Županijsko državno odvjetništvo u Puli</item>
    </derivirana_varijabla>
  </DomainObject.Predmet.StrankaListFormated>
  <DomainObject.Predmet.StrankaListFormatedOIB>
    <izvorni_sadrzaj>
      <item>REPUBLIKA HRVATSKA, OIB 52634238587 zastupanog po punomoćniku Županijsko državno odvjetništvo u Puli</item>
    </izvorni_sadrzaj>
    <derivirana_varijabla naziv="DomainObject.Predmet.StrankaListFormatedOIB_1">
      <item>REPUBLIKA HRVATSKA, OIB 52634238587 zastupanog po punomoćniku Županijsko državno odvjetništvo u Puli</item>
    </derivirana_varijabla>
  </DomainObject.Predmet.StrankaListFormatedOIB>
  <DomainObject.Predmet.StrankaListFormatedWithAdress>
    <izvorni_sadrzaj>
      <item>REPUBLIKA HRVATSKA zastupanog po punomoćniku Županijsko državno odvjetništvo u Puli</item>
    </izvorni_sadrzaj>
    <derivirana_varijabla naziv="DomainObject.Predmet.StrankaListFormatedWithAdress_1">
      <item>REPUBLIKA HRVATSKA zastupanog po punomoćniku Županijsko državno odvjetništvo u Puli</item>
    </derivirana_varijabla>
  </DomainObject.Predmet.StrankaListFormatedWithAdress>
  <DomainObject.Predmet.StrankaListFormatedWithAdressOIB>
    <izvorni_sadrzaj>
      <item>REPUBLIKA HRVATSKA, OIB 52634238587 zastupanog po punomoćniku Županijsko državno odvjetništvo u Puli</item>
    </izvorni_sadrzaj>
    <derivirana_varijabla naziv="DomainObject.Predmet.StrankaListFormatedWithAdressOIB_1">
      <item>REPUBLIKA HRVATSKA, OIB 52634238587 zastupanog po punomoćniku Županijsko državno odvjetništvo u Puli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Županijsko državno odvjetništvo u Puli punomoćnik sudionika u postupku REPUBLIKA HRVATSKA</item>
    </izvorni_sadrzaj>
    <derivirana_varijabla naziv="DomainObject.Predmet.OstaliListFormated_1">
      <item>Županijsko državno odvjetništvo u Puli punomoćnik sudionika u postupku REPUBLIKA HRVATSKA</item>
    </derivirana_varijabla>
  </DomainObject.Predmet.OstaliListFormated>
  <DomainObject.Predmet.OstaliListFormatedOIB>
    <izvorni_sadrzaj>
      <item>Županijsko državno odvjetništvo u Puli, OIB 93993757343 punomoćnik sudionika u postupku REPUBLIKA HRVATSKA</item>
    </izvorni_sadrzaj>
    <derivirana_varijabla naziv="DomainObject.Predmet.OstaliListFormatedOIB_1">
      <item>Županijsko državno odvjetništvo u Puli, OIB 93993757343 punomoćnik sudionika u postupku REPUBLIKA HRVATSKA</item>
    </derivirana_varijabla>
  </DomainObject.Predmet.OstaliListFormatedOIB>
  <DomainObject.Predmet.OstaliListFormatedWithAdress>
    <izvorni_sadrzaj>
      <item>Županijsko državno odvjetništvo u Puli, Rovinjska 2a, 52100 Pula punomoćnik sudionika u postupku REPUBLIKA HRVATSKA</item>
    </izvorni_sadrzaj>
    <derivirana_varijabla naziv="DomainObject.Predmet.OstaliListFormatedWithAdress_1">
      <item>Županijsko državno odvjetništvo u Puli, Rovinjska 2a, 52100 Pula punomoćnik sudionika u postupku REPUBLIKA HRVATSKA</item>
    </derivirana_varijabla>
  </DomainObject.Predmet.OstaliListFormatedWithAdress>
  <DomainObject.Predmet.OstaliListFormatedWithAdressOIB>
    <izvorni_sadrzaj>
      <item>Županijsko državno odvjetništvo u Puli, OIB 93993757343, Rovinjska 2a, 52100 Pula punomoćnik sudionika u postupku REPUBLIKA HRVATSKA</item>
    </izvorni_sadrzaj>
    <derivirana_varijabla naziv="DomainObject.Predmet.OstaliListFormatedWithAdressOIB_1">
      <item>Županijsko državno odvjetništvo u Puli, OIB 93993757343, Rovinjska 2a, 52100 Pula punomoćnik sudionika u postupku REPUBLIKA HRVATSKA</item>
    </derivirana_varijabla>
  </DomainObject.Predmet.OstaliListFormatedWithAdressOIB>
  <DomainObject.Predmet.OstaliListNazivFormated>
    <izvorni_sadrzaj>
      <item>Županijsko državno odvjetništvo u Puli</item>
    </izvorni_sadrzaj>
    <derivirana_varijabla naziv="DomainObject.Predmet.OstaliListNazivFormated_1">
      <item>Županijsko državno odvjetništvo u Puli</item>
    </derivirana_varijabla>
  </DomainObject.Predmet.OstaliListNazivFormated>
  <DomainObject.Predmet.OstaliListNazivFormatedOIB>
    <izvorni_sadrzaj>
      <item>Županijsko državno odvjetništvo u Puli, OIB 93993757343</item>
    </izvorni_sadrzaj>
    <derivirana_varijabla naziv="DomainObject.Predmet.OstaliListNazivFormatedOIB_1">
      <item>Županijsko državno odvjetništvo u Puli, OIB 93993757343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
    <derivirana_varijabla naziv="DomainObject.Predmet.ProtustrankaIDrugi_1"/>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Županijsko državno odvjetništvo u Puli</item>
    </izvorni_sadrzaj>
    <derivirana_varijabla naziv="DomainObject.Predmet.SudioniciListNaziv_1">
      <item>REPUBLIKA HRVATSKA</item>
      <item>Županijsko državno odvjetništvo u Puli</item>
    </derivirana_varijabla>
  </DomainObject.Predmet.SudioniciListNaziv>
  <DomainObject.Predmet.SudioniciListAdressOIB>
    <izvorni_sadrzaj>
      <item>REPUBLIKA HRVATSKA, OIB 52634238587</item>
      <item>Županijsko državno odvjetništvo u Puli, OIB 93993757343, Rovinjska 2a,52100 Pula</item>
    </izvorni_sadrzaj>
    <derivirana_varijabla naziv="DomainObject.Predmet.SudioniciListAdressOIB_1">
      <item>REPUBLIKA HRVATSKA, OIB 52634238587</item>
      <item>Županijsko državno odvjetništvo u Puli, OIB 93993757343, Rovinjska 2a,52100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93993757343</item>
    </izvorni_sadrzaj>
    <derivirana_varijabla naziv="DomainObject.Predmet.SudioniciListNazivOIB_1">
      <item>, OIB 52634238587</item>
      <item>, OIB 93993757343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77E7C6-600B-4542-BA2B-347CE61398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638</properties:Words>
  <properties:Characters>3611</properties:Characters>
  <properties:Lines>85</properties:Lines>
  <properties:Paragraphs>25</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2018-11-07T10:37:00Z</dcterms:created>
  <dc:creator>Jasna Radulović</dc:creator>
  <cp:lastModifiedBy>Jasna Radulović</cp:lastModifiedBy>
  <cp:lastPrinted>2018-11-07T10:38:00Z</cp:lastPrinted>
  <dcterms:modified xmlns:xsi="http://www.w3.org/2001/XMLSchema-instance" xsi:type="dcterms:W3CDTF">2018-11-07T10:53:00Z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(559-18-2 nastavak postupka radi naknadne diobe.docx)</vt:lpwstr>
  </prop:property>
  <prop:property name="CC_coloring" pid="4" fmtid="{D5CDD505-2E9C-101B-9397-08002B2CF9AE}">
    <vt:bool>false</vt:bool>
  </prop:property>
  <prop:property name="BrojStranica" pid="5" fmtid="{D5CDD505-2E9C-101B-9397-08002B2CF9AE}">
    <vt:i4>2</vt:i4>
  </prop:property>
</prop:Properties>
</file>