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929bd" w14:paraId="96929bd" w:rsidRDefault="00B77670" w:rsidP="00B77670" w:rsidR="00B77670" w:rsidRPr="0060667D">
      <w:pPr>
        <w:spacing w:lineRule="auto" w:line="240" w:after="0"/>
        <w:jc w:val="both"/>
        <w15:collapsed w:val="false"/>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w:t>
      </w:r>
      <w:r w:rsidRPr="0060667D">
        <w:rPr>
          <w:rFonts w:cs="Times New Roman" w:eastAsia="Times New Roman" w:hAnsi="Times New Roman" w:ascii="Times New Roman"/>
          <w:noProof/>
          <w:sz w:val="24"/>
          <w:szCs w:val="24"/>
          <w:lang w:eastAsia="hr-HR"/>
        </w:rPr>
        <w:t xml:space="preserve">                     </w:t>
      </w:r>
      <w:r w:rsidRPr="0060667D">
        <w:rPr>
          <w:rFonts w:cs="Times New Roman" w:eastAsia="Times New Roman"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B77670" w:rsidP="00B77670" w:rsidR="00B77670"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Republika Hrvatska</w:t>
      </w:r>
    </w:p>
    <w:p w:rsidRDefault="00B77670" w:rsidP="00B77670" w:rsidR="00B77670"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Trgovački sud u Zadru</w:t>
      </w:r>
    </w:p>
    <w:p w:rsidRDefault="00B77670" w:rsidP="00B77670" w:rsidR="00B77670"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Zadar, Dr. Franje Tuđmana 35</w:t>
      </w:r>
    </w:p>
    <w:p w:rsidRDefault="00B77670" w:rsidP="00AB374E" w:rsidR="00B77670">
      <w:pPr>
        <w:spacing w:lineRule="auto" w:line="240" w:after="0"/>
        <w:rPr>
          <w:rFonts w:cs="Times New Roman" w:eastAsia="Times New Roman" w:hAnsi="Times New Roman" w:ascii="Times New Roman"/>
          <w:sz w:val="24"/>
          <w:szCs w:val="24"/>
          <w:lang w:eastAsia="hr-HR"/>
        </w:rPr>
      </w:pPr>
    </w:p>
    <w:p w:rsidRDefault="00CA05D0" w:rsidP="00AB374E" w:rsidR="00CA05D0">
      <w:pPr>
        <w:spacing w:lineRule="auto" w:line="240" w:after="0"/>
        <w:rPr>
          <w:rFonts w:cs="Times New Roman" w:eastAsia="Times New Roman" w:hAnsi="Times New Roman" w:ascii="Times New Roman"/>
          <w:sz w:val="24"/>
          <w:szCs w:val="24"/>
          <w:lang w:eastAsia="hr-HR"/>
        </w:rPr>
      </w:pPr>
    </w:p>
    <w:p w:rsidRDefault="00B77670" w:rsidP="00B77670" w:rsidR="00B77670"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U  I M E  R E P U B L I K E  H R V A T S K E </w:t>
      </w:r>
    </w:p>
    <w:p w:rsidRDefault="00B77670" w:rsidP="00B77670" w:rsidR="00B77670" w:rsidRPr="0060667D">
      <w:pPr>
        <w:spacing w:lineRule="auto" w:line="240" w:after="0"/>
        <w:jc w:val="both"/>
        <w:rPr>
          <w:rFonts w:cs="Times New Roman" w:eastAsia="Times New Roman" w:hAnsi="Times New Roman" w:ascii="Times New Roman"/>
          <w:sz w:val="24"/>
          <w:szCs w:val="24"/>
          <w:lang w:eastAsia="hr-HR"/>
        </w:rPr>
      </w:pPr>
    </w:p>
    <w:p w:rsidRDefault="00B77670" w:rsidP="00B77670" w:rsidR="00B77670"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 J E Š E NJ E</w:t>
      </w:r>
    </w:p>
    <w:p w:rsidRDefault="00B77670" w:rsidP="00B77670" w:rsidR="00B77670" w:rsidRPr="0060667D">
      <w:pPr>
        <w:spacing w:lineRule="auto" w:line="240" w:after="0"/>
        <w:rPr>
          <w:rFonts w:cs="Times New Roman" w:eastAsia="Times New Roman" w:hAnsi="Times New Roman" w:ascii="Times New Roman"/>
          <w:sz w:val="24"/>
          <w:szCs w:val="24"/>
          <w:lang w:eastAsia="hr-HR"/>
        </w:rPr>
      </w:pPr>
    </w:p>
    <w:p w:rsidRDefault="00B77670" w:rsidP="0027136F" w:rsidR="00B77670"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Trgovački sud u Zadru, po sutkinji Tini Grgas, odlučujući o prijedlogu Financijske agencije, Regionalnog centra Split, Podružnice </w:t>
      </w:r>
      <w:r w:rsidR="0027136F">
        <w:rPr>
          <w:rFonts w:cs="Times New Roman" w:eastAsia="Times New Roman" w:hAnsi="Times New Roman" w:ascii="Times New Roman"/>
          <w:sz w:val="24"/>
          <w:szCs w:val="24"/>
          <w:lang w:eastAsia="hr-HR"/>
        </w:rPr>
        <w:t xml:space="preserve">Šibenik </w:t>
      </w:r>
      <w:r w:rsidRPr="0060667D">
        <w:rPr>
          <w:rFonts w:cs="Times New Roman" w:eastAsia="Times New Roman" w:hAnsi="Times New Roman" w:ascii="Times New Roman"/>
          <w:sz w:val="24"/>
          <w:szCs w:val="24"/>
          <w:lang w:eastAsia="hr-HR"/>
        </w:rPr>
        <w:t>za otvaranje stečajnoga postupka nad dužnikom</w:t>
      </w:r>
      <w:r w:rsidR="0096026A">
        <w:rPr>
          <w:rFonts w:cs="Times New Roman" w:eastAsia="Times New Roman" w:hAnsi="Times New Roman" w:ascii="Times New Roman"/>
          <w:sz w:val="24"/>
          <w:szCs w:val="24"/>
          <w:lang w:eastAsia="hr-HR"/>
        </w:rPr>
        <w:t xml:space="preserve"> ČIGRA-KOP</w:t>
      </w:r>
      <w:r w:rsidR="00473908">
        <w:rPr>
          <w:rFonts w:cs="Times New Roman" w:eastAsia="Times New Roman" w:hAnsi="Times New Roman" w:ascii="Times New Roman"/>
          <w:sz w:val="24"/>
          <w:szCs w:val="24"/>
          <w:lang w:eastAsia="hr-HR"/>
        </w:rPr>
        <w:t xml:space="preserve"> </w:t>
      </w:r>
      <w:r w:rsidRPr="0060667D">
        <w:rPr>
          <w:rFonts w:cs="Times New Roman" w:eastAsia="Times New Roman" w:hAnsi="Times New Roman" w:ascii="Times New Roman"/>
          <w:sz w:val="24"/>
          <w:szCs w:val="24"/>
          <w:lang w:eastAsia="hr-HR"/>
        </w:rPr>
        <w:t xml:space="preserve">d.o.o., </w:t>
      </w:r>
      <w:r w:rsidR="0027136F">
        <w:rPr>
          <w:rFonts w:cs="Times New Roman" w:eastAsia="Times New Roman" w:hAnsi="Times New Roman" w:ascii="Times New Roman"/>
          <w:sz w:val="24"/>
          <w:szCs w:val="24"/>
          <w:lang w:eastAsia="hr-HR"/>
        </w:rPr>
        <w:t>Šibenik</w:t>
      </w:r>
      <w:r w:rsidR="003F0ABB">
        <w:rPr>
          <w:rFonts w:cs="Times New Roman" w:eastAsia="Times New Roman" w:hAnsi="Times New Roman" w:ascii="Times New Roman"/>
          <w:sz w:val="24"/>
          <w:szCs w:val="24"/>
          <w:lang w:eastAsia="hr-HR"/>
        </w:rPr>
        <w:t xml:space="preserve">, </w:t>
      </w:r>
      <w:r w:rsidR="0096026A">
        <w:rPr>
          <w:rFonts w:cs="Times New Roman" w:eastAsia="Times New Roman" w:hAnsi="Times New Roman" w:ascii="Times New Roman"/>
          <w:sz w:val="24"/>
          <w:szCs w:val="24"/>
          <w:lang w:eastAsia="hr-HR"/>
        </w:rPr>
        <w:t>113. šibenske brigade HV-a 241/C</w:t>
      </w:r>
      <w:r w:rsidR="00F802D5">
        <w:rPr>
          <w:rFonts w:cs="Times New Roman" w:eastAsia="Times New Roman" w:hAnsi="Times New Roman" w:ascii="Times New Roman"/>
          <w:sz w:val="24"/>
          <w:szCs w:val="24"/>
          <w:lang w:eastAsia="hr-HR"/>
        </w:rPr>
        <w:t>,</w:t>
      </w:r>
      <w:r w:rsidRPr="0060667D">
        <w:rPr>
          <w:rFonts w:cs="Times New Roman" w:eastAsia="Times New Roman" w:hAnsi="Times New Roman" w:ascii="Times New Roman"/>
          <w:sz w:val="24"/>
          <w:szCs w:val="24"/>
          <w:lang w:eastAsia="hr-HR"/>
        </w:rPr>
        <w:t xml:space="preserve"> OIB:</w:t>
      </w:r>
      <w:r w:rsidR="0096026A">
        <w:rPr>
          <w:rFonts w:cs="Times New Roman" w:eastAsia="Times New Roman" w:hAnsi="Times New Roman" w:ascii="Times New Roman"/>
          <w:sz w:val="24"/>
          <w:szCs w:val="24"/>
          <w:lang w:eastAsia="hr-HR"/>
        </w:rPr>
        <w:t>61181360947</w:t>
      </w:r>
      <w:r w:rsidR="00FB3D86">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kojeg zastupa </w:t>
      </w:r>
      <w:r w:rsidR="00473908">
        <w:rPr>
          <w:rFonts w:cs="Times New Roman" w:eastAsia="Times New Roman" w:hAnsi="Times New Roman" w:ascii="Times New Roman"/>
          <w:sz w:val="24"/>
          <w:szCs w:val="24"/>
          <w:lang w:eastAsia="hr-HR"/>
        </w:rPr>
        <w:t xml:space="preserve">direktor </w:t>
      </w:r>
      <w:r w:rsidR="0096026A">
        <w:rPr>
          <w:rFonts w:cs="Times New Roman" w:eastAsia="Times New Roman" w:hAnsi="Times New Roman" w:ascii="Times New Roman"/>
          <w:sz w:val="24"/>
          <w:szCs w:val="24"/>
          <w:lang w:eastAsia="hr-HR"/>
        </w:rPr>
        <w:t xml:space="preserve">Marko </w:t>
      </w:r>
      <w:proofErr w:type="spellStart"/>
      <w:r w:rsidR="0096026A">
        <w:rPr>
          <w:rFonts w:cs="Times New Roman" w:eastAsia="Times New Roman" w:hAnsi="Times New Roman" w:ascii="Times New Roman"/>
          <w:sz w:val="24"/>
          <w:szCs w:val="24"/>
          <w:lang w:eastAsia="hr-HR"/>
        </w:rPr>
        <w:t>Aužina</w:t>
      </w:r>
      <w:proofErr w:type="spellEnd"/>
      <w:r w:rsidR="0096026A">
        <w:rPr>
          <w:rFonts w:cs="Times New Roman" w:eastAsia="Times New Roman" w:hAnsi="Times New Roman" w:ascii="Times New Roman"/>
          <w:sz w:val="24"/>
          <w:szCs w:val="24"/>
          <w:lang w:eastAsia="hr-HR"/>
        </w:rPr>
        <w:t xml:space="preserve"> iz Šibenika</w:t>
      </w:r>
      <w:r>
        <w:rPr>
          <w:rFonts w:cs="Times New Roman" w:eastAsia="Times New Roman" w:hAnsi="Times New Roman" w:ascii="Times New Roman"/>
          <w:sz w:val="24"/>
          <w:szCs w:val="24"/>
          <w:lang w:eastAsia="hr-HR"/>
        </w:rPr>
        <w:t xml:space="preserve">, </w:t>
      </w:r>
      <w:r w:rsidR="00473908">
        <w:rPr>
          <w:rFonts w:cs="Times New Roman" w:eastAsia="Times New Roman" w:hAnsi="Times New Roman" w:ascii="Times New Roman"/>
          <w:sz w:val="24"/>
          <w:szCs w:val="24"/>
          <w:lang w:eastAsia="hr-HR"/>
        </w:rPr>
        <w:t>1</w:t>
      </w:r>
      <w:r w:rsidR="0096026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r w:rsidR="003F0ABB">
        <w:rPr>
          <w:rFonts w:cs="Times New Roman" w:eastAsia="Times New Roman" w:hAnsi="Times New Roman" w:ascii="Times New Roman"/>
          <w:sz w:val="24"/>
          <w:szCs w:val="24"/>
          <w:lang w:eastAsia="hr-HR"/>
        </w:rPr>
        <w:t>srpnja</w:t>
      </w:r>
      <w:r w:rsidRPr="0060667D">
        <w:rPr>
          <w:rFonts w:cs="Times New Roman" w:eastAsia="Times New Roman" w:hAnsi="Times New Roman" w:ascii="Times New Roman"/>
          <w:sz w:val="24"/>
          <w:szCs w:val="24"/>
          <w:lang w:eastAsia="hr-HR"/>
        </w:rPr>
        <w:t xml:space="preserve"> 2018. </w:t>
      </w:r>
    </w:p>
    <w:p w:rsidRDefault="00B77670" w:rsidP="00B77670" w:rsidR="00B77670"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 </w:t>
      </w:r>
    </w:p>
    <w:p w:rsidRDefault="00B77670" w:rsidP="00B77670" w:rsidR="00B77670"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 i j e š i o  j e</w:t>
      </w:r>
    </w:p>
    <w:p w:rsidRDefault="00B77670" w:rsidP="00B77670" w:rsidR="00B77670" w:rsidRPr="0060667D">
      <w:pPr>
        <w:spacing w:lineRule="auto" w:line="240" w:after="0"/>
        <w:jc w:val="center"/>
        <w:rPr>
          <w:rFonts w:cs="Times New Roman" w:eastAsia="Times New Roman" w:hAnsi="Times New Roman" w:ascii="Times New Roman"/>
          <w:sz w:val="24"/>
          <w:szCs w:val="24"/>
          <w:lang w:eastAsia="hr-HR"/>
        </w:rPr>
      </w:pPr>
    </w:p>
    <w:p w:rsidRDefault="00B77670" w:rsidP="00B77670" w:rsidR="00B77670"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I. Otvara se stečajni postupak nad stečajnim dužnikom </w:t>
      </w:r>
      <w:r w:rsidR="0096026A">
        <w:rPr>
          <w:rFonts w:cs="Times New Roman" w:eastAsia="Times New Roman" w:hAnsi="Times New Roman" w:ascii="Times New Roman"/>
          <w:sz w:val="24"/>
          <w:szCs w:val="24"/>
          <w:lang w:eastAsia="hr-HR"/>
        </w:rPr>
        <w:t xml:space="preserve">ČIGRA-KOP </w:t>
      </w:r>
      <w:r w:rsidR="0096026A" w:rsidRPr="0060667D">
        <w:rPr>
          <w:rFonts w:cs="Times New Roman" w:eastAsia="Times New Roman" w:hAnsi="Times New Roman" w:ascii="Times New Roman"/>
          <w:sz w:val="24"/>
          <w:szCs w:val="24"/>
          <w:lang w:eastAsia="hr-HR"/>
        </w:rPr>
        <w:t xml:space="preserve">d.o.o., </w:t>
      </w:r>
      <w:r w:rsidR="0096026A">
        <w:rPr>
          <w:rFonts w:cs="Times New Roman" w:eastAsia="Times New Roman" w:hAnsi="Times New Roman" w:ascii="Times New Roman"/>
          <w:sz w:val="24"/>
          <w:szCs w:val="24"/>
          <w:lang w:eastAsia="hr-HR"/>
        </w:rPr>
        <w:t>Šibenik, 113. šibenske brigade HV-a 241/C,</w:t>
      </w:r>
      <w:r w:rsidR="0096026A" w:rsidRPr="0060667D">
        <w:rPr>
          <w:rFonts w:cs="Times New Roman" w:eastAsia="Times New Roman" w:hAnsi="Times New Roman" w:ascii="Times New Roman"/>
          <w:sz w:val="24"/>
          <w:szCs w:val="24"/>
          <w:lang w:eastAsia="hr-HR"/>
        </w:rPr>
        <w:t xml:space="preserve"> OIB:</w:t>
      </w:r>
      <w:r w:rsidR="0096026A">
        <w:rPr>
          <w:rFonts w:cs="Times New Roman" w:eastAsia="Times New Roman" w:hAnsi="Times New Roman" w:ascii="Times New Roman"/>
          <w:sz w:val="24"/>
          <w:szCs w:val="24"/>
          <w:lang w:eastAsia="hr-HR"/>
        </w:rPr>
        <w:t xml:space="preserve">61181360947, </w:t>
      </w:r>
      <w:r w:rsidRPr="0060667D">
        <w:rPr>
          <w:rFonts w:cs="Times New Roman" w:eastAsia="Times New Roman" w:hAnsi="Times New Roman" w:ascii="Times New Roman"/>
          <w:sz w:val="24"/>
          <w:szCs w:val="24"/>
          <w:lang w:eastAsia="hr-HR"/>
        </w:rPr>
        <w:t xml:space="preserve">s danom </w:t>
      </w:r>
      <w:r w:rsidR="00473908">
        <w:rPr>
          <w:rFonts w:cs="Times New Roman" w:eastAsia="Times New Roman" w:hAnsi="Times New Roman" w:ascii="Times New Roman"/>
          <w:sz w:val="24"/>
          <w:szCs w:val="24"/>
          <w:lang w:eastAsia="hr-HR"/>
        </w:rPr>
        <w:t>1</w:t>
      </w:r>
      <w:r w:rsidR="0096026A">
        <w:rPr>
          <w:rFonts w:cs="Times New Roman" w:eastAsia="Times New Roman" w:hAnsi="Times New Roman" w:ascii="Times New Roman"/>
          <w:sz w:val="24"/>
          <w:szCs w:val="24"/>
          <w:lang w:eastAsia="hr-HR"/>
        </w:rPr>
        <w:t>8</w:t>
      </w:r>
      <w:r w:rsidR="003F0ABB">
        <w:rPr>
          <w:rFonts w:cs="Times New Roman" w:eastAsia="Times New Roman" w:hAnsi="Times New Roman" w:ascii="Times New Roman"/>
          <w:sz w:val="24"/>
          <w:szCs w:val="24"/>
          <w:lang w:eastAsia="hr-HR"/>
        </w:rPr>
        <w:t>. srpnja</w:t>
      </w:r>
      <w:r w:rsidRPr="0060667D">
        <w:rPr>
          <w:rFonts w:cs="Times New Roman" w:eastAsia="Times New Roman" w:hAnsi="Times New Roman" w:ascii="Times New Roman"/>
          <w:sz w:val="24"/>
          <w:szCs w:val="24"/>
          <w:lang w:eastAsia="hr-HR"/>
        </w:rPr>
        <w:t xml:space="preserve"> 2018. u </w:t>
      </w:r>
      <w:r w:rsidR="00AB374E">
        <w:rPr>
          <w:rFonts w:cs="Times New Roman" w:eastAsia="Times New Roman" w:hAnsi="Times New Roman" w:ascii="Times New Roman"/>
          <w:sz w:val="24"/>
          <w:szCs w:val="24"/>
          <w:lang w:eastAsia="hr-HR"/>
        </w:rPr>
        <w:t>1</w:t>
      </w:r>
      <w:r w:rsidR="0096026A">
        <w:rPr>
          <w:rFonts w:cs="Times New Roman" w:eastAsia="Times New Roman" w:hAnsi="Times New Roman" w:ascii="Times New Roman"/>
          <w:sz w:val="24"/>
          <w:szCs w:val="24"/>
          <w:lang w:eastAsia="hr-HR"/>
        </w:rPr>
        <w:t>1</w:t>
      </w:r>
      <w:r w:rsidR="00AB374E">
        <w:rPr>
          <w:rFonts w:cs="Times New Roman" w:eastAsia="Times New Roman" w:hAnsi="Times New Roman" w:ascii="Times New Roman"/>
          <w:sz w:val="24"/>
          <w:szCs w:val="24"/>
          <w:lang w:eastAsia="hr-HR"/>
        </w:rPr>
        <w:t>,</w:t>
      </w:r>
      <w:r w:rsidR="0096026A">
        <w:rPr>
          <w:rFonts w:cs="Times New Roman" w:eastAsia="Times New Roman" w:hAnsi="Times New Roman" w:ascii="Times New Roman"/>
          <w:sz w:val="24"/>
          <w:szCs w:val="24"/>
          <w:lang w:eastAsia="hr-HR"/>
        </w:rPr>
        <w:t>0</w:t>
      </w:r>
      <w:r w:rsidR="00473908">
        <w:rPr>
          <w:rFonts w:cs="Times New Roman" w:eastAsia="Times New Roman" w:hAnsi="Times New Roman" w:ascii="Times New Roman"/>
          <w:sz w:val="24"/>
          <w:szCs w:val="24"/>
          <w:lang w:eastAsia="hr-HR"/>
        </w:rPr>
        <w:t>0</w:t>
      </w:r>
      <w:r w:rsidRPr="0060667D">
        <w:rPr>
          <w:rFonts w:cs="Times New Roman" w:eastAsia="Times New Roman" w:hAnsi="Times New Roman" w:ascii="Times New Roman"/>
          <w:sz w:val="24"/>
          <w:szCs w:val="24"/>
          <w:lang w:eastAsia="hr-HR"/>
        </w:rPr>
        <w:t xml:space="preserve"> sati kada će ovo rješenje biti objavljeno na </w:t>
      </w:r>
      <w:r w:rsidR="00AB374E">
        <w:rPr>
          <w:rFonts w:cs="Times New Roman" w:eastAsia="Times New Roman" w:hAnsi="Times New Roman" w:ascii="Times New Roman"/>
          <w:sz w:val="24"/>
          <w:szCs w:val="24"/>
          <w:lang w:eastAsia="hr-HR"/>
        </w:rPr>
        <w:t xml:space="preserve">mrežnoj stranici e-Oglasna ploča sudova. </w:t>
      </w:r>
    </w:p>
    <w:p w:rsidRDefault="00B77670" w:rsidP="00473908" w:rsidR="00473908">
      <w:pPr>
        <w:spacing w:lineRule="auto" w:line="240"/>
        <w:ind w:firstLine="705"/>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II. Stečajn</w:t>
      </w:r>
      <w:r w:rsidR="00F802D5">
        <w:rPr>
          <w:rFonts w:cs="Times New Roman" w:eastAsia="Times New Roman" w:hAnsi="Times New Roman" w:ascii="Times New Roman"/>
          <w:sz w:val="24"/>
          <w:szCs w:val="24"/>
          <w:lang w:eastAsia="hr-HR"/>
        </w:rPr>
        <w:t>im</w:t>
      </w:r>
      <w:r w:rsidRPr="0060667D">
        <w:rPr>
          <w:rFonts w:cs="Times New Roman" w:eastAsia="Times New Roman" w:hAnsi="Times New Roman" w:ascii="Times New Roman"/>
          <w:sz w:val="24"/>
          <w:szCs w:val="24"/>
          <w:lang w:eastAsia="hr-HR"/>
        </w:rPr>
        <w:t xml:space="preserve"> upravitelj</w:t>
      </w:r>
      <w:r w:rsidR="00F802D5">
        <w:rPr>
          <w:rFonts w:cs="Times New Roman" w:eastAsia="Times New Roman" w:hAnsi="Times New Roman" w:ascii="Times New Roman"/>
          <w:sz w:val="24"/>
          <w:szCs w:val="24"/>
          <w:lang w:eastAsia="hr-HR"/>
        </w:rPr>
        <w:t xml:space="preserve">em </w:t>
      </w:r>
      <w:r w:rsidRPr="0060667D">
        <w:rPr>
          <w:rFonts w:cs="Times New Roman" w:eastAsia="Times New Roman" w:hAnsi="Times New Roman" w:ascii="Times New Roman"/>
          <w:sz w:val="24"/>
          <w:szCs w:val="24"/>
          <w:lang w:eastAsia="hr-HR"/>
        </w:rPr>
        <w:t xml:space="preserve">dužnika imenuje se </w:t>
      </w:r>
      <w:r w:rsidR="0096026A">
        <w:rPr>
          <w:rFonts w:cs="Times New Roman" w:eastAsia="Times New Roman" w:hAnsi="Times New Roman" w:ascii="Times New Roman"/>
          <w:sz w:val="24"/>
          <w:szCs w:val="24"/>
          <w:lang w:eastAsia="hr-HR"/>
        </w:rPr>
        <w:t xml:space="preserve">Josip Jadran </w:t>
      </w:r>
      <w:proofErr w:type="spellStart"/>
      <w:r w:rsidR="0096026A">
        <w:rPr>
          <w:rFonts w:cs="Times New Roman" w:eastAsia="Times New Roman" w:hAnsi="Times New Roman" w:ascii="Times New Roman"/>
          <w:sz w:val="24"/>
          <w:szCs w:val="24"/>
          <w:lang w:eastAsia="hr-HR"/>
        </w:rPr>
        <w:t>Sekso</w:t>
      </w:r>
      <w:proofErr w:type="spellEnd"/>
      <w:r w:rsidR="0096026A">
        <w:rPr>
          <w:rFonts w:cs="Times New Roman" w:eastAsia="Times New Roman" w:hAnsi="Times New Roman" w:ascii="Times New Roman"/>
          <w:sz w:val="24"/>
          <w:szCs w:val="24"/>
          <w:lang w:eastAsia="hr-HR"/>
        </w:rPr>
        <w:t xml:space="preserve"> iz Šibenika, Ulica Bože </w:t>
      </w:r>
      <w:proofErr w:type="spellStart"/>
      <w:r w:rsidR="0096026A">
        <w:rPr>
          <w:rFonts w:cs="Times New Roman" w:eastAsia="Times New Roman" w:hAnsi="Times New Roman" w:ascii="Times New Roman"/>
          <w:sz w:val="24"/>
          <w:szCs w:val="24"/>
          <w:lang w:eastAsia="hr-HR"/>
        </w:rPr>
        <w:t>Peričića</w:t>
      </w:r>
      <w:proofErr w:type="spellEnd"/>
      <w:r w:rsidR="0096026A">
        <w:rPr>
          <w:rFonts w:cs="Times New Roman" w:eastAsia="Times New Roman" w:hAnsi="Times New Roman" w:ascii="Times New Roman"/>
          <w:sz w:val="24"/>
          <w:szCs w:val="24"/>
          <w:lang w:eastAsia="hr-HR"/>
        </w:rPr>
        <w:t xml:space="preserve"> 26,</w:t>
      </w:r>
      <w:r w:rsidRPr="0060667D">
        <w:rPr>
          <w:rFonts w:cs="Times New Roman" w:eastAsia="Times New Roman" w:hAnsi="Times New Roman" w:ascii="Times New Roman"/>
          <w:sz w:val="24"/>
          <w:szCs w:val="24"/>
          <w:lang w:eastAsia="hr-HR"/>
        </w:rPr>
        <w:t xml:space="preserve"> OIB: </w:t>
      </w:r>
      <w:r w:rsidR="0096026A">
        <w:rPr>
          <w:rFonts w:cs="Times New Roman" w:eastAsia="Times New Roman" w:hAnsi="Times New Roman" w:ascii="Times New Roman"/>
          <w:sz w:val="24"/>
          <w:szCs w:val="24"/>
          <w:lang w:eastAsia="hr-HR"/>
        </w:rPr>
        <w:t>56627311158</w:t>
      </w:r>
      <w:r w:rsidR="00473908">
        <w:rPr>
          <w:rFonts w:cs="Times New Roman" w:eastAsia="Times New Roman" w:hAnsi="Times New Roman" w:ascii="Times New Roman"/>
          <w:sz w:val="24"/>
          <w:szCs w:val="24"/>
          <w:lang w:eastAsia="hr-HR"/>
        </w:rPr>
        <w:t>.</w:t>
      </w:r>
    </w:p>
    <w:p w:rsidRDefault="00B77670" w:rsidP="00473908" w:rsidR="00B77670">
      <w:pPr>
        <w:spacing w:lineRule="auto" w:line="240"/>
        <w:ind w:firstLine="705"/>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III.</w:t>
      </w:r>
      <w:r w:rsidRPr="0060667D">
        <w:rPr>
          <w:rFonts w:cs="Times New Roman" w:eastAsia="Times New Roman" w:hAnsi="Times New Roman" w:ascii="Times New Roman"/>
          <w:b/>
          <w:sz w:val="24"/>
          <w:szCs w:val="24"/>
          <w:lang w:eastAsia="hr-HR"/>
        </w:rPr>
        <w:t xml:space="preserve"> </w:t>
      </w:r>
      <w:r w:rsidRPr="0060667D">
        <w:rPr>
          <w:rFonts w:cs="Times New Roman" w:eastAsia="Times New Roman" w:hAnsi="Times New Roman" w:ascii="Times New Roman"/>
          <w:sz w:val="24"/>
          <w:szCs w:val="24"/>
          <w:lang w:eastAsia="hr-HR"/>
        </w:rPr>
        <w:t xml:space="preserve">Zaključuje se stečajni postupak nad stečajnim dužnikom </w:t>
      </w:r>
      <w:r w:rsidR="0096026A">
        <w:rPr>
          <w:rFonts w:cs="Times New Roman" w:eastAsia="Times New Roman" w:hAnsi="Times New Roman" w:ascii="Times New Roman"/>
          <w:sz w:val="24"/>
          <w:szCs w:val="24"/>
          <w:lang w:eastAsia="hr-HR"/>
        </w:rPr>
        <w:t xml:space="preserve">ČIGRA-KOP </w:t>
      </w:r>
      <w:r w:rsidR="0096026A" w:rsidRPr="0060667D">
        <w:rPr>
          <w:rFonts w:cs="Times New Roman" w:eastAsia="Times New Roman" w:hAnsi="Times New Roman" w:ascii="Times New Roman"/>
          <w:sz w:val="24"/>
          <w:szCs w:val="24"/>
          <w:lang w:eastAsia="hr-HR"/>
        </w:rPr>
        <w:t xml:space="preserve">d.o.o., </w:t>
      </w:r>
      <w:r w:rsidR="0096026A">
        <w:rPr>
          <w:rFonts w:cs="Times New Roman" w:eastAsia="Times New Roman" w:hAnsi="Times New Roman" w:ascii="Times New Roman"/>
          <w:sz w:val="24"/>
          <w:szCs w:val="24"/>
          <w:lang w:eastAsia="hr-HR"/>
        </w:rPr>
        <w:t>Šibenik, 113. šibenske brigade HV-a 241/C,</w:t>
      </w:r>
      <w:r w:rsidR="0096026A" w:rsidRPr="0060667D">
        <w:rPr>
          <w:rFonts w:cs="Times New Roman" w:eastAsia="Times New Roman" w:hAnsi="Times New Roman" w:ascii="Times New Roman"/>
          <w:sz w:val="24"/>
          <w:szCs w:val="24"/>
          <w:lang w:eastAsia="hr-HR"/>
        </w:rPr>
        <w:t xml:space="preserve"> OIB:</w:t>
      </w:r>
      <w:r w:rsidR="0096026A">
        <w:rPr>
          <w:rFonts w:cs="Times New Roman" w:eastAsia="Times New Roman" w:hAnsi="Times New Roman" w:ascii="Times New Roman"/>
          <w:sz w:val="24"/>
          <w:szCs w:val="24"/>
          <w:lang w:eastAsia="hr-HR"/>
        </w:rPr>
        <w:t>61181360947</w:t>
      </w:r>
      <w:r>
        <w:rPr>
          <w:rFonts w:cs="Times New Roman" w:eastAsia="Times New Roman" w:hAnsi="Times New Roman" w:ascii="Times New Roman"/>
          <w:sz w:val="24"/>
          <w:szCs w:val="24"/>
          <w:lang w:eastAsia="hr-HR"/>
        </w:rPr>
        <w:t>.</w:t>
      </w:r>
    </w:p>
    <w:p w:rsidRDefault="00B77670" w:rsidP="00B77670" w:rsidR="00B77670"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IV. Dio nastalih troškova postupka isplatit će se iz Fonda za namirenje troškova stečajnoga postupka iz članka 111. Stečajnog zakona.</w:t>
      </w:r>
    </w:p>
    <w:p w:rsidRDefault="00B77670" w:rsidP="00B77670" w:rsidR="00B77670"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V. Ovo rješenje o otvaranju i istovremenom zaključenju stečajnoga postupka nad dužnikom će se neposredno po objavi istog na mrežnoj stranici e-Oglasna ploča sudova dostaviti sudskom registru radi provedbe upisa činjenice otvaranja stečajnoga postupka nad dužnikom</w:t>
      </w:r>
      <w:r>
        <w:rPr>
          <w:rFonts w:cs="Times New Roman" w:eastAsia="Times New Roman" w:hAnsi="Times New Roman" w:ascii="Times New Roman"/>
          <w:sz w:val="24"/>
          <w:szCs w:val="24"/>
          <w:lang w:eastAsia="hr-HR"/>
        </w:rPr>
        <w:t xml:space="preserve"> i imenovanja stečajnoga upravitelja istom</w:t>
      </w:r>
      <w:r w:rsidRPr="0060667D">
        <w:rPr>
          <w:rFonts w:cs="Times New Roman" w:eastAsia="Times New Roman" w:hAnsi="Times New Roman" w:ascii="Times New Roman"/>
          <w:sz w:val="24"/>
          <w:szCs w:val="24"/>
          <w:lang w:eastAsia="hr-HR"/>
        </w:rPr>
        <w:t xml:space="preserve">, kao i po </w:t>
      </w:r>
      <w:r>
        <w:rPr>
          <w:rFonts w:cs="Times New Roman" w:eastAsia="Times New Roman" w:hAnsi="Times New Roman" w:ascii="Times New Roman"/>
          <w:sz w:val="24"/>
          <w:szCs w:val="24"/>
          <w:lang w:eastAsia="hr-HR"/>
        </w:rPr>
        <w:t xml:space="preserve">njegovoj pravomoćnosti </w:t>
      </w:r>
      <w:r w:rsidRPr="0060667D">
        <w:rPr>
          <w:rFonts w:cs="Times New Roman" w:eastAsia="Times New Roman" w:hAnsi="Times New Roman" w:ascii="Times New Roman"/>
          <w:sz w:val="24"/>
          <w:szCs w:val="24"/>
          <w:lang w:eastAsia="hr-HR"/>
        </w:rPr>
        <w:t xml:space="preserve">radi upisa činjenice zaključenja stečajnoga postupka nad dužnikom i brisanja dužnika iz sudskog registra. </w:t>
      </w:r>
    </w:p>
    <w:p w:rsidRDefault="00B77670" w:rsidP="00B77670" w:rsidR="00B77670"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96026A" w:rsidP="0096026A" w:rsidR="0096026A" w:rsidRPr="005E6D46">
      <w:pPr>
        <w:pStyle w:val="Odlomakpopisa"/>
        <w:spacing w:after="200"/>
        <w:ind w:firstLine="705" w:left="0"/>
        <w:jc w:val="both"/>
      </w:pPr>
      <w:r>
        <w:t>VII</w:t>
      </w:r>
      <w:r w:rsidRPr="005E6D46">
        <w:t>. Na</w:t>
      </w:r>
      <w:r>
        <w:t xml:space="preserve">laže se nadležnoj jedinici Financijske agencije </w:t>
      </w:r>
      <w:r w:rsidRPr="005E6D46">
        <w:t>u roku od 8 dana od objave ovog rješenja na e-oglasnoj ploči sudova</w:t>
      </w:r>
      <w:r>
        <w:t xml:space="preserve">, naložiti </w:t>
      </w:r>
      <w:r w:rsidRPr="005E6D46">
        <w:t xml:space="preserve">banci prijenos zaplijenjenog predujma u iznosu od </w:t>
      </w:r>
      <w:r>
        <w:t>5.000,00 k</w:t>
      </w:r>
      <w:r w:rsidRPr="005E6D46">
        <w:t>un</w:t>
      </w:r>
      <w:r w:rsidR="00AC19E5">
        <w:t>a</w:t>
      </w:r>
      <w:r w:rsidRPr="005E6D46">
        <w:t xml:space="preserve"> na račun Trgovačkog suda u Zadru broj HR4323900011300000857, model plaćanja 05, s pozivom na broj 1</w:t>
      </w:r>
      <w:r>
        <w:t>00</w:t>
      </w:r>
      <w:r w:rsidRPr="005E6D46">
        <w:t>-</w:t>
      </w:r>
      <w:r>
        <w:t>336</w:t>
      </w:r>
      <w:r w:rsidRPr="005E6D46">
        <w:t>-201</w:t>
      </w:r>
      <w:r>
        <w:t>7</w:t>
      </w:r>
      <w:r w:rsidRPr="005E6D46">
        <w:t xml:space="preserve">. </w:t>
      </w:r>
    </w:p>
    <w:p w:rsidRDefault="00B77670" w:rsidP="00AB374E" w:rsidR="00B77670">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Obrazloženje</w:t>
      </w:r>
    </w:p>
    <w:p w:rsidRDefault="00AB374E" w:rsidP="00AB374E" w:rsidR="00AB374E">
      <w:pPr>
        <w:spacing w:lineRule="auto" w:line="240" w:after="0"/>
        <w:jc w:val="center"/>
        <w:rPr>
          <w:rFonts w:cs="Times New Roman" w:eastAsia="Times New Roman" w:hAnsi="Times New Roman" w:ascii="Times New Roman"/>
          <w:sz w:val="24"/>
          <w:szCs w:val="24"/>
          <w:lang w:eastAsia="hr-HR"/>
        </w:rPr>
      </w:pPr>
    </w:p>
    <w:p w:rsidRDefault="00B77670" w:rsidP="00B77670" w:rsidR="00B77670" w:rsidRPr="0060667D">
      <w:pPr>
        <w:spacing w:lineRule="auto" w:line="240" w:after="0"/>
        <w:ind w:firstLine="708"/>
        <w:jc w:val="both"/>
        <w:rPr>
          <w:rFonts w:cs="Times New Roman" w:eastAsia="Calibri" w:hAnsi="Times New Roman" w:ascii="Times New Roman"/>
          <w:sz w:val="24"/>
          <w:szCs w:val="24"/>
        </w:rPr>
      </w:pPr>
      <w:r w:rsidRPr="0060667D">
        <w:rPr>
          <w:rFonts w:cs="Times New Roman" w:eastAsia="Calibri" w:hAnsi="Times New Roman" w:ascii="Times New Roman"/>
          <w:sz w:val="24"/>
          <w:szCs w:val="24"/>
        </w:rPr>
        <w:t xml:space="preserve">Postupajući po prijedlogu Financijske agencije od </w:t>
      </w:r>
      <w:r w:rsidR="0096026A">
        <w:rPr>
          <w:rFonts w:cs="Times New Roman" w:eastAsia="Calibri" w:hAnsi="Times New Roman" w:ascii="Times New Roman"/>
          <w:sz w:val="24"/>
          <w:szCs w:val="24"/>
        </w:rPr>
        <w:t>5</w:t>
      </w:r>
      <w:r>
        <w:rPr>
          <w:rFonts w:cs="Times New Roman" w:eastAsia="Calibri" w:hAnsi="Times New Roman" w:ascii="Times New Roman"/>
          <w:sz w:val="24"/>
          <w:szCs w:val="24"/>
        </w:rPr>
        <w:t xml:space="preserve">. </w:t>
      </w:r>
      <w:r w:rsidR="0096026A">
        <w:rPr>
          <w:rFonts w:cs="Times New Roman" w:eastAsia="Calibri" w:hAnsi="Times New Roman" w:ascii="Times New Roman"/>
          <w:sz w:val="24"/>
          <w:szCs w:val="24"/>
        </w:rPr>
        <w:t>srpnja</w:t>
      </w:r>
      <w:r w:rsidR="0027136F">
        <w:rPr>
          <w:rFonts w:cs="Times New Roman" w:eastAsia="Calibri" w:hAnsi="Times New Roman" w:ascii="Times New Roman"/>
          <w:sz w:val="24"/>
          <w:szCs w:val="24"/>
        </w:rPr>
        <w:t xml:space="preserve"> </w:t>
      </w:r>
      <w:r w:rsidRPr="0060667D">
        <w:rPr>
          <w:rFonts w:cs="Times New Roman" w:eastAsia="Calibri" w:hAnsi="Times New Roman" w:ascii="Times New Roman"/>
          <w:sz w:val="24"/>
          <w:szCs w:val="24"/>
        </w:rPr>
        <w:t>201</w:t>
      </w:r>
      <w:r w:rsidR="0027136F">
        <w:rPr>
          <w:rFonts w:cs="Times New Roman" w:eastAsia="Calibri" w:hAnsi="Times New Roman" w:ascii="Times New Roman"/>
          <w:sz w:val="24"/>
          <w:szCs w:val="24"/>
        </w:rPr>
        <w:t>7</w:t>
      </w:r>
      <w:r w:rsidRPr="0060667D">
        <w:rPr>
          <w:rFonts w:cs="Times New Roman" w:eastAsia="Calibri" w:hAnsi="Times New Roman" w:ascii="Times New Roman"/>
          <w:sz w:val="24"/>
          <w:szCs w:val="24"/>
        </w:rPr>
        <w:t xml:space="preserve">. ovaj sud je rješenjem </w:t>
      </w:r>
      <w:r w:rsidR="003F0ABB">
        <w:rPr>
          <w:rFonts w:cs="Times New Roman" w:eastAsia="Calibri" w:hAnsi="Times New Roman" w:ascii="Times New Roman"/>
          <w:sz w:val="24"/>
          <w:szCs w:val="24"/>
        </w:rPr>
        <w:t xml:space="preserve">od </w:t>
      </w:r>
      <w:r w:rsidR="0096026A">
        <w:rPr>
          <w:rFonts w:cs="Times New Roman" w:eastAsia="Calibri" w:hAnsi="Times New Roman" w:ascii="Times New Roman"/>
          <w:sz w:val="24"/>
          <w:szCs w:val="24"/>
        </w:rPr>
        <w:t>17</w:t>
      </w:r>
      <w:r w:rsidR="0027136F">
        <w:rPr>
          <w:rFonts w:cs="Times New Roman" w:eastAsia="Calibri" w:hAnsi="Times New Roman" w:ascii="Times New Roman"/>
          <w:sz w:val="24"/>
          <w:szCs w:val="24"/>
        </w:rPr>
        <w:t>. s</w:t>
      </w:r>
      <w:r w:rsidR="0096026A">
        <w:rPr>
          <w:rFonts w:cs="Times New Roman" w:eastAsia="Calibri" w:hAnsi="Times New Roman" w:ascii="Times New Roman"/>
          <w:sz w:val="24"/>
          <w:szCs w:val="24"/>
        </w:rPr>
        <w:t>rpnja</w:t>
      </w:r>
      <w:r w:rsidRPr="0060667D">
        <w:rPr>
          <w:rFonts w:cs="Times New Roman" w:eastAsia="Calibri" w:hAnsi="Times New Roman" w:ascii="Times New Roman"/>
          <w:sz w:val="24"/>
          <w:szCs w:val="24"/>
        </w:rPr>
        <w:t xml:space="preserve"> 201</w:t>
      </w:r>
      <w:r w:rsidR="0096026A">
        <w:rPr>
          <w:rFonts w:cs="Times New Roman" w:eastAsia="Calibri" w:hAnsi="Times New Roman" w:ascii="Times New Roman"/>
          <w:sz w:val="24"/>
          <w:szCs w:val="24"/>
        </w:rPr>
        <w:t>7</w:t>
      </w:r>
      <w:r w:rsidRPr="0060667D">
        <w:rPr>
          <w:rFonts w:cs="Times New Roman" w:eastAsia="Calibri" w:hAnsi="Times New Roman" w:ascii="Times New Roman"/>
          <w:sz w:val="24"/>
          <w:szCs w:val="24"/>
        </w:rPr>
        <w:t>. pokrenuo prethodni postupak radi utvrđivanja pretpostavki za otvaranje stečajnoga postupka nad uvodno označenim dužnikom.</w:t>
      </w:r>
    </w:p>
    <w:p w:rsidRDefault="00C326A9" w:rsidP="00C326A9" w:rsidR="00C326A9" w:rsidRPr="000C4F3A">
      <w:pPr>
        <w:spacing w:lineRule="auto" w:line="240" w:after="0"/>
        <w:ind w:firstLine="708"/>
        <w:jc w:val="both"/>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lastRenderedPageBreak/>
        <w:t xml:space="preserve">Na ročište radi očitovanja o prijedlogu i ročištu radi utvrđivanja pretpostavki za otvaranje stečajnog postupka nad dužnikom od </w:t>
      </w:r>
      <w:r>
        <w:rPr>
          <w:rFonts w:cs="Times New Roman" w:eastAsia="Times New Roman" w:hAnsi="Times New Roman" w:ascii="Times New Roman"/>
          <w:sz w:val="24"/>
          <w:szCs w:val="24"/>
          <w:lang w:eastAsia="hr-HR"/>
        </w:rPr>
        <w:t>5. rujna</w:t>
      </w:r>
      <w:r w:rsidRPr="00E66AFD">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7</w:t>
      </w:r>
      <w:r w:rsidRPr="00E66AFD">
        <w:rPr>
          <w:rFonts w:cs="Times New Roman" w:eastAsia="Times New Roman" w:hAnsi="Times New Roman" w:ascii="Times New Roman"/>
          <w:sz w:val="24"/>
          <w:szCs w:val="24"/>
          <w:lang w:eastAsia="hr-HR"/>
        </w:rPr>
        <w:t xml:space="preserve">. pristupila </w:t>
      </w:r>
      <w:r>
        <w:rPr>
          <w:rFonts w:cs="Times New Roman" w:eastAsia="Times New Roman" w:hAnsi="Times New Roman" w:ascii="Times New Roman"/>
          <w:sz w:val="24"/>
          <w:szCs w:val="24"/>
          <w:lang w:eastAsia="hr-HR"/>
        </w:rPr>
        <w:t xml:space="preserve">je </w:t>
      </w:r>
      <w:r w:rsidRPr="00E66AFD">
        <w:rPr>
          <w:rFonts w:cs="Times New Roman" w:eastAsia="Times New Roman" w:hAnsi="Times New Roman" w:ascii="Times New Roman"/>
          <w:sz w:val="24"/>
          <w:szCs w:val="24"/>
          <w:lang w:eastAsia="hr-HR"/>
        </w:rPr>
        <w:t>uvodno označena osoba ovlaštena za zastupanje po zakonu dužnika</w:t>
      </w:r>
      <w:r>
        <w:rPr>
          <w:rFonts w:cs="Times New Roman" w:eastAsia="Times New Roman" w:hAnsi="Times New Roman" w:ascii="Times New Roman"/>
          <w:sz w:val="24"/>
          <w:szCs w:val="24"/>
          <w:lang w:eastAsia="hr-HR"/>
        </w:rPr>
        <w:t xml:space="preserve"> te je navela da nije suglasna s prijedlogom  za otvaranje stečajnog postupka jer da dužnik obavlja svoju poslovnu djelatnost, da njegova potraživanja premašuju iznos predmetnog dugovanja povodom kojeg je Fina podnijela prijedlog za otvaranje stečajnoga postupka, </w:t>
      </w:r>
      <w:r w:rsidRPr="000C4F3A">
        <w:rPr>
          <w:rFonts w:cs="Times New Roman" w:eastAsia="Times New Roman" w:hAnsi="Times New Roman" w:ascii="Times New Roman"/>
          <w:sz w:val="24"/>
          <w:szCs w:val="24"/>
          <w:lang w:eastAsia="hr-HR"/>
        </w:rPr>
        <w:t xml:space="preserve">da dužnik ima volju podmiriti svoje dospjele obveze prema vjerovnicima i makar djelomično zatvoriti svoja dugovanja predlažući sudu dodjelu roka od </w:t>
      </w:r>
      <w:r>
        <w:rPr>
          <w:rFonts w:cs="Times New Roman" w:eastAsia="Times New Roman" w:hAnsi="Times New Roman" w:ascii="Times New Roman"/>
          <w:sz w:val="24"/>
          <w:szCs w:val="24"/>
          <w:lang w:eastAsia="hr-HR"/>
        </w:rPr>
        <w:t>9</w:t>
      </w:r>
      <w:r w:rsidRPr="000C4F3A">
        <w:rPr>
          <w:rFonts w:cs="Times New Roman" w:eastAsia="Times New Roman" w:hAnsi="Times New Roman" w:ascii="Times New Roman"/>
          <w:sz w:val="24"/>
          <w:szCs w:val="24"/>
          <w:lang w:eastAsia="hr-HR"/>
        </w:rPr>
        <w:t>0 dana u kojem da će podnijeti u spis potvrdu Financijske agencije na okolnost da račun dužnika više nije u blokadi</w:t>
      </w:r>
      <w:r>
        <w:rPr>
          <w:rFonts w:cs="Times New Roman" w:eastAsia="Times New Roman" w:hAnsi="Times New Roman" w:ascii="Times New Roman"/>
          <w:sz w:val="24"/>
          <w:szCs w:val="24"/>
          <w:lang w:eastAsia="hr-HR"/>
        </w:rPr>
        <w:t>.</w:t>
      </w:r>
    </w:p>
    <w:p w:rsidRDefault="00C326A9" w:rsidP="00C326A9" w:rsidR="00C326A9">
      <w:pPr>
        <w:spacing w:lineRule="auto" w:line="240" w:after="0"/>
        <w:ind w:firstLine="708"/>
        <w:jc w:val="both"/>
        <w:rPr>
          <w:rFonts w:cs="Times New Roman" w:eastAsia="Times New Roman" w:hAnsi="Times New Roman" w:ascii="Times New Roman"/>
          <w:sz w:val="24"/>
          <w:szCs w:val="24"/>
          <w:lang w:eastAsia="hr-HR"/>
        </w:rPr>
      </w:pPr>
      <w:r w:rsidRPr="000C4F3A">
        <w:rPr>
          <w:rFonts w:cs="Times New Roman" w:eastAsia="Times New Roman" w:hAnsi="Times New Roman" w:ascii="Times New Roman"/>
          <w:sz w:val="24"/>
          <w:szCs w:val="24"/>
          <w:lang w:eastAsia="hr-HR"/>
        </w:rPr>
        <w:t xml:space="preserve">S obzirom da dužnik nije postupio u skladu s rješenjem ovoga suda od </w:t>
      </w:r>
      <w:r>
        <w:rPr>
          <w:rFonts w:cs="Times New Roman" w:eastAsia="Times New Roman" w:hAnsi="Times New Roman" w:ascii="Times New Roman"/>
          <w:sz w:val="24"/>
          <w:szCs w:val="24"/>
          <w:lang w:eastAsia="hr-HR"/>
        </w:rPr>
        <w:t>5</w:t>
      </w:r>
      <w:r w:rsidRPr="000C4F3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rujna </w:t>
      </w:r>
      <w:r w:rsidRPr="000C4F3A">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7</w:t>
      </w:r>
      <w:r w:rsidRPr="000C4F3A">
        <w:rPr>
          <w:rFonts w:cs="Times New Roman" w:eastAsia="Times New Roman" w:hAnsi="Times New Roman" w:ascii="Times New Roman"/>
          <w:sz w:val="24"/>
          <w:szCs w:val="24"/>
          <w:lang w:eastAsia="hr-HR"/>
        </w:rPr>
        <w:t xml:space="preserve">. radi dostave u spis navedene potvrde, to je ovaj sud zaključkom od </w:t>
      </w:r>
      <w:r>
        <w:rPr>
          <w:rFonts w:cs="Times New Roman" w:eastAsia="Times New Roman" w:hAnsi="Times New Roman" w:ascii="Times New Roman"/>
          <w:sz w:val="24"/>
          <w:szCs w:val="24"/>
          <w:lang w:eastAsia="hr-HR"/>
        </w:rPr>
        <w:t>28.</w:t>
      </w:r>
      <w:r w:rsidRPr="000C4F3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ožujka</w:t>
      </w:r>
      <w:r w:rsidRPr="000C4F3A">
        <w:rPr>
          <w:rFonts w:cs="Times New Roman" w:eastAsia="Times New Roman" w:hAnsi="Times New Roman" w:ascii="Times New Roman"/>
          <w:sz w:val="24"/>
          <w:szCs w:val="24"/>
          <w:lang w:eastAsia="hr-HR"/>
        </w:rPr>
        <w:t xml:space="preserve"> 2018. istu pribavio </w:t>
      </w:r>
      <w:r>
        <w:rPr>
          <w:rFonts w:cs="Times New Roman" w:eastAsia="Times New Roman" w:hAnsi="Times New Roman" w:ascii="Times New Roman"/>
          <w:sz w:val="24"/>
          <w:szCs w:val="24"/>
          <w:lang w:eastAsia="hr-HR"/>
        </w:rPr>
        <w:t xml:space="preserve">sam </w:t>
      </w:r>
      <w:r w:rsidRPr="000C4F3A">
        <w:rPr>
          <w:rFonts w:cs="Times New Roman" w:eastAsia="Times New Roman" w:hAnsi="Times New Roman" w:ascii="Times New Roman"/>
          <w:sz w:val="24"/>
          <w:szCs w:val="24"/>
          <w:lang w:eastAsia="hr-HR"/>
        </w:rPr>
        <w:t xml:space="preserve">po službenoj dužnosti. </w:t>
      </w:r>
    </w:p>
    <w:p w:rsidRDefault="00C326A9" w:rsidP="00C326A9" w:rsidR="00C326A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 je </w:t>
      </w:r>
      <w:r w:rsidRPr="009106B8">
        <w:rPr>
          <w:rFonts w:cs="Times New Roman" w:eastAsia="Times New Roman" w:hAnsi="Times New Roman" w:ascii="Times New Roman"/>
          <w:sz w:val="24"/>
          <w:szCs w:val="24"/>
          <w:lang w:eastAsia="hr-HR"/>
        </w:rPr>
        <w:t xml:space="preserve">uvidom u potvrdu Financijske agencije </w:t>
      </w:r>
      <w:r>
        <w:rPr>
          <w:rFonts w:cs="Times New Roman" w:eastAsia="Times New Roman" w:hAnsi="Times New Roman" w:ascii="Times New Roman"/>
          <w:sz w:val="24"/>
          <w:szCs w:val="24"/>
          <w:lang w:eastAsia="hr-HR"/>
        </w:rPr>
        <w:t xml:space="preserve">od 28. ožujka 2018. (list spisa 43) utvrđeno da </w:t>
      </w:r>
      <w:r w:rsidRPr="009106B8">
        <w:rPr>
          <w:rFonts w:cs="Times New Roman" w:eastAsia="Times New Roman" w:hAnsi="Times New Roman" w:ascii="Times New Roman"/>
          <w:sz w:val="24"/>
          <w:szCs w:val="24"/>
          <w:lang w:eastAsia="hr-HR"/>
        </w:rPr>
        <w:t xml:space="preserve">je dužnik na dan </w:t>
      </w:r>
      <w:r>
        <w:rPr>
          <w:rFonts w:cs="Times New Roman" w:eastAsia="Times New Roman" w:hAnsi="Times New Roman" w:ascii="Times New Roman"/>
          <w:sz w:val="24"/>
          <w:szCs w:val="24"/>
          <w:lang w:eastAsia="hr-HR"/>
        </w:rPr>
        <w:t>izdavanja iste</w:t>
      </w:r>
      <w:r w:rsidRPr="009106B8">
        <w:rPr>
          <w:rFonts w:cs="Times New Roman" w:eastAsia="Times New Roman" w:hAnsi="Times New Roman" w:ascii="Times New Roman"/>
          <w:sz w:val="24"/>
          <w:szCs w:val="24"/>
          <w:lang w:eastAsia="hr-HR"/>
        </w:rPr>
        <w:t xml:space="preserve"> u Očevidniku redoslijeda osnova za plaćanje imao neizvršene osnove za plaćanje u neprekinutom razdoblju od </w:t>
      </w:r>
      <w:r>
        <w:rPr>
          <w:rFonts w:cs="Times New Roman" w:eastAsia="Times New Roman" w:hAnsi="Times New Roman" w:ascii="Times New Roman"/>
          <w:sz w:val="24"/>
          <w:szCs w:val="24"/>
          <w:lang w:eastAsia="hr-HR"/>
        </w:rPr>
        <w:t xml:space="preserve">390 </w:t>
      </w:r>
      <w:r w:rsidRPr="009106B8">
        <w:rPr>
          <w:rFonts w:cs="Times New Roman" w:eastAsia="Times New Roman" w:hAnsi="Times New Roman" w:ascii="Times New Roman"/>
          <w:sz w:val="24"/>
          <w:szCs w:val="24"/>
          <w:lang w:eastAsia="hr-HR"/>
        </w:rPr>
        <w:t xml:space="preserve">dana u ukupnom iznosu od </w:t>
      </w:r>
      <w:r>
        <w:rPr>
          <w:rFonts w:cs="Times New Roman" w:eastAsia="Times New Roman" w:hAnsi="Times New Roman" w:ascii="Times New Roman"/>
          <w:sz w:val="24"/>
          <w:szCs w:val="24"/>
          <w:lang w:eastAsia="hr-HR"/>
        </w:rPr>
        <w:t>1.817.921,12 kuna</w:t>
      </w:r>
      <w:r w:rsidRPr="009106B8">
        <w:rPr>
          <w:rFonts w:cs="Times New Roman" w:eastAsia="Times New Roman" w:hAnsi="Times New Roman" w:ascii="Times New Roman"/>
          <w:sz w:val="24"/>
          <w:szCs w:val="24"/>
          <w:lang w:eastAsia="hr-HR"/>
        </w:rPr>
        <w:t xml:space="preserve"> </w:t>
      </w:r>
      <w:proofErr w:type="spellStart"/>
      <w:r w:rsidRPr="009106B8">
        <w:rPr>
          <w:rFonts w:cs="Times New Roman" w:eastAsia="Times New Roman" w:hAnsi="Times New Roman" w:ascii="Times New Roman"/>
          <w:sz w:val="24"/>
          <w:szCs w:val="24"/>
          <w:lang w:eastAsia="hr-HR"/>
        </w:rPr>
        <w:t>kuna</w:t>
      </w:r>
      <w:proofErr w:type="spellEnd"/>
      <w:r w:rsidRPr="009106B8">
        <w:rPr>
          <w:rFonts w:cs="Times New Roman" w:eastAsia="Times New Roman" w:hAnsi="Times New Roman" w:ascii="Times New Roman"/>
          <w:sz w:val="24"/>
          <w:szCs w:val="24"/>
          <w:lang w:eastAsia="hr-HR"/>
        </w:rPr>
        <w:t xml:space="preserve"> te da iste još uvijek nisu podmirene iz čega proizlazi postojanje stečajni</w:t>
      </w:r>
      <w:r>
        <w:rPr>
          <w:rFonts w:cs="Times New Roman" w:eastAsia="Times New Roman" w:hAnsi="Times New Roman" w:ascii="Times New Roman"/>
          <w:sz w:val="24"/>
          <w:szCs w:val="24"/>
          <w:lang w:eastAsia="hr-HR"/>
        </w:rPr>
        <w:t>h razloga iz čl. 5. i 6. SZ-a.</w:t>
      </w:r>
    </w:p>
    <w:p w:rsidRDefault="00C326A9" w:rsidP="00C326A9" w:rsidR="00C326A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Također, iz podneska dužnika od 18. svibnja 2018. proizlazi da je dužnik suglasan s prijedlogom za otvaranje stečajnoga postupka, da je nesposoban za plaćanje svojih dospjelih obveza prema vjerovnicima, da je insolventan već 12 mjeseci, da je trajno prestao obavljati svoju poslovnu djelatnost, da nema uvjeta za nastavak poslovanja te da nema zaposlenika. Dužnik da je postao nesposoban za plaćanje svojih dospjelih obveza prema vjerovnicima zbog nemogućnosti plaćanja svojih obveza po </w:t>
      </w:r>
      <w:proofErr w:type="spellStart"/>
      <w:r>
        <w:rPr>
          <w:rFonts w:cs="Times New Roman" w:eastAsia="Times New Roman" w:hAnsi="Times New Roman" w:ascii="Times New Roman"/>
          <w:sz w:val="24"/>
          <w:szCs w:val="24"/>
          <w:lang w:eastAsia="hr-HR"/>
        </w:rPr>
        <w:t>predstečajnoj</w:t>
      </w:r>
      <w:proofErr w:type="spellEnd"/>
      <w:r>
        <w:rPr>
          <w:rFonts w:cs="Times New Roman" w:eastAsia="Times New Roman" w:hAnsi="Times New Roman" w:ascii="Times New Roman"/>
          <w:sz w:val="24"/>
          <w:szCs w:val="24"/>
          <w:lang w:eastAsia="hr-HR"/>
        </w:rPr>
        <w:t xml:space="preserve"> nagodbi odobrenoj rješenjem strane Stalne službe ovoga suda u Šibeniku </w:t>
      </w:r>
      <w:proofErr w:type="spellStart"/>
      <w:r>
        <w:rPr>
          <w:rFonts w:cs="Times New Roman" w:eastAsia="Times New Roman" w:hAnsi="Times New Roman" w:ascii="Times New Roman"/>
          <w:sz w:val="24"/>
          <w:szCs w:val="24"/>
          <w:lang w:eastAsia="hr-HR"/>
        </w:rPr>
        <w:t>posl</w:t>
      </w:r>
      <w:proofErr w:type="spellEnd"/>
      <w:r>
        <w:rPr>
          <w:rFonts w:cs="Times New Roman" w:eastAsia="Times New Roman" w:hAnsi="Times New Roman" w:ascii="Times New Roman"/>
          <w:sz w:val="24"/>
          <w:szCs w:val="24"/>
          <w:lang w:eastAsia="hr-HR"/>
        </w:rPr>
        <w:t xml:space="preserve">. br. </w:t>
      </w:r>
      <w:proofErr w:type="spellStart"/>
      <w:r>
        <w:rPr>
          <w:rFonts w:cs="Times New Roman" w:eastAsia="Times New Roman" w:hAnsi="Times New Roman" w:ascii="Times New Roman"/>
          <w:sz w:val="24"/>
          <w:szCs w:val="24"/>
          <w:lang w:eastAsia="hr-HR"/>
        </w:rPr>
        <w:t>Stpn</w:t>
      </w:r>
      <w:proofErr w:type="spellEnd"/>
      <w:r>
        <w:rPr>
          <w:rFonts w:cs="Times New Roman" w:eastAsia="Times New Roman" w:hAnsi="Times New Roman" w:ascii="Times New Roman"/>
          <w:sz w:val="24"/>
          <w:szCs w:val="24"/>
          <w:lang w:eastAsia="hr-HR"/>
        </w:rPr>
        <w:t xml:space="preserve">-36/2013 od 16. prosinca 2013., kao i tekućih obveza jer dužnik nije uspijevao naplatiti dospjela potraživanja od svojih dužnika, a koje tražbine su također utvrđene u </w:t>
      </w:r>
      <w:proofErr w:type="spellStart"/>
      <w:r>
        <w:rPr>
          <w:rFonts w:cs="Times New Roman" w:eastAsia="Times New Roman" w:hAnsi="Times New Roman" w:ascii="Times New Roman"/>
          <w:sz w:val="24"/>
          <w:szCs w:val="24"/>
          <w:lang w:eastAsia="hr-HR"/>
        </w:rPr>
        <w:t>predstečajnoj</w:t>
      </w:r>
      <w:proofErr w:type="spellEnd"/>
      <w:r>
        <w:rPr>
          <w:rFonts w:cs="Times New Roman" w:eastAsia="Times New Roman" w:hAnsi="Times New Roman" w:ascii="Times New Roman"/>
          <w:sz w:val="24"/>
          <w:szCs w:val="24"/>
          <w:lang w:eastAsia="hr-HR"/>
        </w:rPr>
        <w:t xml:space="preserve"> nagodbi na pojedinim dužnicima. Dužnik da ima određena potraživanja prema osobama koje ne može naplatiti bilo iz razloga jer je većina istih nastalih prije sklapanja navedene </w:t>
      </w:r>
      <w:proofErr w:type="spellStart"/>
      <w:r>
        <w:rPr>
          <w:rFonts w:cs="Times New Roman" w:eastAsia="Times New Roman" w:hAnsi="Times New Roman" w:ascii="Times New Roman"/>
          <w:sz w:val="24"/>
          <w:szCs w:val="24"/>
          <w:lang w:eastAsia="hr-HR"/>
        </w:rPr>
        <w:t>predstečajne</w:t>
      </w:r>
      <w:proofErr w:type="spellEnd"/>
      <w:r>
        <w:rPr>
          <w:rFonts w:cs="Times New Roman" w:eastAsia="Times New Roman" w:hAnsi="Times New Roman" w:ascii="Times New Roman"/>
          <w:sz w:val="24"/>
          <w:szCs w:val="24"/>
          <w:lang w:eastAsia="hr-HR"/>
        </w:rPr>
        <w:t xml:space="preserve"> nagodbe zastarjela, bilo iz razloga jer je većina dužnikovih dužnika insolventna ili je nad istima u tijeku stečajni postupak u kojem dužnik kao stečajni vjerovnik ne može naplatiti svoju utvrđenu tražbinu. zastarjela Nadalje, dužnik da nema imovine u svom vlasništvu unovčenjem koje bi se mogli podmiriti troškovi postupka i namiriti tražbine vjerovnika osim pokretnina nabavljanih 2008. i 2009. godine koje su amortizirane i nemaju tržišnu vrijednost.</w:t>
      </w:r>
    </w:p>
    <w:p w:rsidRDefault="00C326A9" w:rsidP="00C326A9" w:rsidR="00C326A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Daljnjim uvidom u</w:t>
      </w:r>
      <w:r w:rsidRPr="001F42E9">
        <w:rPr>
          <w:rFonts w:cs="Times New Roman" w:eastAsia="Times New Roman" w:hAnsi="Times New Roman" w:ascii="Times New Roman"/>
          <w:sz w:val="24"/>
          <w:szCs w:val="24"/>
          <w:lang w:eastAsia="hr-HR"/>
        </w:rPr>
        <w:t xml:space="preserve"> podatke</w:t>
      </w:r>
      <w:r>
        <w:rPr>
          <w:rFonts w:cs="Times New Roman" w:eastAsia="Times New Roman" w:hAnsi="Times New Roman" w:ascii="Times New Roman"/>
          <w:sz w:val="24"/>
          <w:szCs w:val="24"/>
          <w:lang w:eastAsia="hr-HR"/>
        </w:rPr>
        <w:t xml:space="preserve"> (list spisa 48) koje je ovaj sud pribavio po službenoj dužnosti</w:t>
      </w:r>
      <w:r w:rsidRPr="001F42E9">
        <w:rPr>
          <w:rFonts w:cs="Times New Roman" w:eastAsia="Times New Roman" w:hAnsi="Times New Roman" w:ascii="Times New Roman"/>
          <w:sz w:val="24"/>
          <w:szCs w:val="24"/>
          <w:lang w:eastAsia="hr-HR"/>
        </w:rPr>
        <w:t xml:space="preserv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utvrđeno je dužnik u svom vlasništvu nema imovinu (nekretnine) koja bi se mogla unovčiti u predmetnom stečajnom postupku. </w:t>
      </w:r>
    </w:p>
    <w:p w:rsidRDefault="00AB374E" w:rsidP="00473908" w:rsidR="00B77670" w:rsidRPr="0060667D">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Calibri" w:hAnsi="Times New Roman" w:ascii="Times New Roman"/>
          <w:sz w:val="24"/>
          <w:szCs w:val="24"/>
        </w:rPr>
        <w:tab/>
      </w:r>
      <w:r w:rsidR="00B77670">
        <w:rPr>
          <w:rFonts w:cs="Times New Roman" w:eastAsia="Calibri" w:hAnsi="Times New Roman" w:ascii="Times New Roman"/>
          <w:sz w:val="24"/>
          <w:szCs w:val="24"/>
        </w:rPr>
        <w:t>Naime, o</w:t>
      </w:r>
      <w:r w:rsidR="00B77670" w:rsidRPr="0060667D">
        <w:rPr>
          <w:rFonts w:cs="Times New Roman" w:eastAsia="Calibri" w:hAnsi="Times New Roman" w:ascii="Times New Roman"/>
          <w:sz w:val="24"/>
          <w:szCs w:val="24"/>
        </w:rPr>
        <w:t>dredbom čl. 132. st. 1. i 2</w:t>
      </w:r>
      <w:r>
        <w:rPr>
          <w:rFonts w:cs="Times New Roman" w:eastAsia="Calibri" w:hAnsi="Times New Roman" w:ascii="Times New Roman"/>
          <w:sz w:val="24"/>
          <w:szCs w:val="24"/>
        </w:rPr>
        <w:t>. SZ-a je</w:t>
      </w:r>
      <w:r w:rsidR="00B77670">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propisano </w:t>
      </w:r>
      <w:r w:rsidR="00B77670" w:rsidRPr="0060667D">
        <w:rPr>
          <w:rFonts w:cs="Times New Roman" w:eastAsia="Calibri" w:hAnsi="Times New Roman" w:ascii="Times New Roman"/>
          <w:sz w:val="24"/>
          <w:szCs w:val="24"/>
        </w:rPr>
        <w:t>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B77670" w:rsidP="00B77670" w:rsidR="00B77670"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Calibri" w:hAnsi="Times New Roman" w:ascii="Times New Roman"/>
          <w:sz w:val="24"/>
          <w:szCs w:val="24"/>
        </w:rPr>
        <w:t>Postupajući u skladu s citiranom odredbom, rješenjem ovog</w:t>
      </w:r>
      <w:r w:rsidR="00AB374E">
        <w:rPr>
          <w:rFonts w:cs="Times New Roman" w:eastAsia="Calibri" w:hAnsi="Times New Roman" w:ascii="Times New Roman"/>
          <w:sz w:val="24"/>
          <w:szCs w:val="24"/>
        </w:rPr>
        <w:t>a</w:t>
      </w:r>
      <w:r w:rsidRPr="0060667D">
        <w:rPr>
          <w:rFonts w:cs="Times New Roman" w:eastAsia="Calibri" w:hAnsi="Times New Roman" w:ascii="Times New Roman"/>
          <w:sz w:val="24"/>
          <w:szCs w:val="24"/>
        </w:rPr>
        <w:t xml:space="preserve"> suda </w:t>
      </w:r>
      <w:proofErr w:type="spellStart"/>
      <w:r w:rsidRPr="0060667D">
        <w:rPr>
          <w:rFonts w:cs="Times New Roman" w:eastAsia="Calibri" w:hAnsi="Times New Roman" w:ascii="Times New Roman"/>
          <w:sz w:val="24"/>
          <w:szCs w:val="24"/>
        </w:rPr>
        <w:t>posl</w:t>
      </w:r>
      <w:proofErr w:type="spellEnd"/>
      <w:r w:rsidRPr="0060667D">
        <w:rPr>
          <w:rFonts w:cs="Times New Roman" w:eastAsia="Calibri" w:hAnsi="Times New Roman" w:ascii="Times New Roman"/>
          <w:sz w:val="24"/>
          <w:szCs w:val="24"/>
        </w:rPr>
        <w:t xml:space="preserve">. br. gornji od </w:t>
      </w:r>
      <w:r w:rsidR="00473908">
        <w:rPr>
          <w:rFonts w:cs="Times New Roman" w:eastAsia="Calibri" w:hAnsi="Times New Roman" w:ascii="Times New Roman"/>
          <w:sz w:val="24"/>
          <w:szCs w:val="24"/>
        </w:rPr>
        <w:t>1</w:t>
      </w:r>
      <w:r w:rsidR="00C326A9">
        <w:rPr>
          <w:rFonts w:cs="Times New Roman" w:eastAsia="Calibri" w:hAnsi="Times New Roman" w:ascii="Times New Roman"/>
          <w:sz w:val="24"/>
          <w:szCs w:val="24"/>
        </w:rPr>
        <w:t>3</w:t>
      </w:r>
      <w:r>
        <w:rPr>
          <w:rFonts w:cs="Times New Roman" w:eastAsia="Calibri" w:hAnsi="Times New Roman" w:ascii="Times New Roman"/>
          <w:sz w:val="24"/>
          <w:szCs w:val="24"/>
        </w:rPr>
        <w:t xml:space="preserve">. </w:t>
      </w:r>
      <w:r w:rsidR="003F0ABB">
        <w:rPr>
          <w:rFonts w:cs="Times New Roman" w:eastAsia="Calibri" w:hAnsi="Times New Roman" w:ascii="Times New Roman"/>
          <w:sz w:val="24"/>
          <w:szCs w:val="24"/>
        </w:rPr>
        <w:t>lipnja</w:t>
      </w:r>
      <w:r w:rsidRPr="0060667D">
        <w:rPr>
          <w:rFonts w:cs="Times New Roman" w:eastAsia="Calibri" w:hAnsi="Times New Roman" w:ascii="Times New Roman"/>
          <w:sz w:val="24"/>
          <w:szCs w:val="24"/>
        </w:rPr>
        <w:t xml:space="preserve"> 201</w:t>
      </w:r>
      <w:r>
        <w:rPr>
          <w:rFonts w:cs="Times New Roman" w:eastAsia="Calibri" w:hAnsi="Times New Roman" w:ascii="Times New Roman"/>
          <w:sz w:val="24"/>
          <w:szCs w:val="24"/>
        </w:rPr>
        <w:t>8</w:t>
      </w:r>
      <w:r w:rsidRPr="0060667D">
        <w:rPr>
          <w:rFonts w:cs="Times New Roman" w:eastAsia="Calibri" w:hAnsi="Times New Roman" w:ascii="Times New Roman"/>
          <w:sz w:val="24"/>
          <w:szCs w:val="24"/>
        </w:rPr>
        <w:t xml:space="preserve">. pozvane su </w:t>
      </w:r>
      <w:r w:rsidRPr="0060667D">
        <w:rPr>
          <w:rFonts w:cs="Times New Roman" w:eastAsia="Times New Roman" w:hAnsi="Times New Roman" w:ascii="Times New Roman"/>
          <w:sz w:val="24"/>
          <w:szCs w:val="24"/>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B77670" w:rsidP="00B77670" w:rsidR="00B77670"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lastRenderedPageBreak/>
        <w:t>Navedeno rješenje uredno je objavljeno</w:t>
      </w:r>
      <w:r w:rsidR="00FB3D86">
        <w:rPr>
          <w:rFonts w:cs="Times New Roman" w:eastAsia="Times New Roman" w:hAnsi="Times New Roman" w:ascii="Times New Roman"/>
          <w:sz w:val="24"/>
          <w:szCs w:val="24"/>
          <w:lang w:eastAsia="hr-HR"/>
        </w:rPr>
        <w:t xml:space="preserve"> na e-oglasnoj ploči ovog sud</w:t>
      </w:r>
      <w:r w:rsidR="003F0ABB">
        <w:rPr>
          <w:rFonts w:cs="Times New Roman" w:eastAsia="Times New Roman" w:hAnsi="Times New Roman" w:ascii="Times New Roman"/>
          <w:sz w:val="24"/>
          <w:szCs w:val="24"/>
          <w:lang w:eastAsia="hr-HR"/>
        </w:rPr>
        <w:t xml:space="preserve">a </w:t>
      </w:r>
      <w:r w:rsidR="00473908">
        <w:rPr>
          <w:rFonts w:cs="Times New Roman" w:eastAsia="Times New Roman" w:hAnsi="Times New Roman" w:ascii="Times New Roman"/>
          <w:sz w:val="24"/>
          <w:szCs w:val="24"/>
          <w:lang w:eastAsia="hr-HR"/>
        </w:rPr>
        <w:t>1</w:t>
      </w:r>
      <w:r w:rsidR="00C326A9">
        <w:rPr>
          <w:rFonts w:cs="Times New Roman" w:eastAsia="Times New Roman" w:hAnsi="Times New Roman" w:ascii="Times New Roman"/>
          <w:sz w:val="24"/>
          <w:szCs w:val="24"/>
          <w:lang w:eastAsia="hr-HR"/>
        </w:rPr>
        <w:t>3</w:t>
      </w:r>
      <w:r>
        <w:rPr>
          <w:rFonts w:cs="Times New Roman" w:eastAsia="Times New Roman" w:hAnsi="Times New Roman" w:ascii="Times New Roman"/>
          <w:sz w:val="24"/>
          <w:szCs w:val="24"/>
          <w:lang w:eastAsia="hr-HR"/>
        </w:rPr>
        <w:t xml:space="preserve">. </w:t>
      </w:r>
      <w:r w:rsidR="00C326A9">
        <w:rPr>
          <w:rFonts w:cs="Times New Roman" w:eastAsia="Times New Roman" w:hAnsi="Times New Roman" w:ascii="Times New Roman"/>
          <w:sz w:val="24"/>
          <w:szCs w:val="24"/>
          <w:lang w:eastAsia="hr-HR"/>
        </w:rPr>
        <w:t>lipnja</w:t>
      </w:r>
      <w:r>
        <w:rPr>
          <w:rFonts w:cs="Times New Roman" w:eastAsia="Times New Roman" w:hAnsi="Times New Roman" w:ascii="Times New Roman"/>
          <w:sz w:val="24"/>
          <w:szCs w:val="24"/>
          <w:lang w:eastAsia="hr-HR"/>
        </w:rPr>
        <w:t xml:space="preserve"> 2018</w:t>
      </w:r>
      <w:r w:rsidRPr="0060667D">
        <w:rPr>
          <w:rFonts w:cs="Times New Roman" w:eastAsia="Times New Roman" w:hAnsi="Times New Roman" w:ascii="Times New Roman"/>
          <w:sz w:val="24"/>
          <w:szCs w:val="24"/>
          <w:lang w:eastAsia="hr-HR"/>
        </w:rPr>
        <w:t xml:space="preserve">. slijedom čega je rok za uplatu navedenog predujma istekao </w:t>
      </w:r>
      <w:r w:rsidR="00C326A9">
        <w:rPr>
          <w:rFonts w:cs="Times New Roman" w:eastAsia="Times New Roman" w:hAnsi="Times New Roman" w:ascii="Times New Roman"/>
          <w:sz w:val="24"/>
          <w:szCs w:val="24"/>
          <w:lang w:eastAsia="hr-HR"/>
        </w:rPr>
        <w:t>6. srpnja</w:t>
      </w:r>
      <w:r>
        <w:rPr>
          <w:rFonts w:cs="Times New Roman" w:eastAsia="Times New Roman" w:hAnsi="Times New Roman" w:ascii="Times New Roman"/>
          <w:sz w:val="24"/>
          <w:szCs w:val="24"/>
          <w:lang w:eastAsia="hr-HR"/>
        </w:rPr>
        <w:t xml:space="preserve"> 2018</w:t>
      </w:r>
      <w:r w:rsidRPr="0060667D">
        <w:rPr>
          <w:rFonts w:cs="Times New Roman" w:eastAsia="Times New Roman" w:hAnsi="Times New Roman" w:ascii="Times New Roman"/>
          <w:sz w:val="24"/>
          <w:szCs w:val="24"/>
          <w:lang w:eastAsia="hr-HR"/>
        </w:rPr>
        <w:t>.</w:t>
      </w:r>
    </w:p>
    <w:p w:rsidRDefault="00B77670" w:rsidP="00B77670" w:rsidR="00B77670"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S obzirom da navedene osobe nisu predujmile traženi iznos u određenom roku, to je primjenom odredbi čl. 132. st. 2., 3. i 5.  i čl. 129. st. 1. alineja 1. do 3. i st. 2. SZ-a, donesena odluka kao u točki I. do IV. izreke rješenja.</w:t>
      </w:r>
    </w:p>
    <w:p w:rsidRDefault="00B77670" w:rsidP="00B77670" w:rsidR="00B77670"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Odluka suda iz točki V. i VI. izreke ovog rješenja temelji se na odredbi čl. 129. st. 2., a radi postupanja navedenih tijela u skladu sa odredbom čl. 131. st. 1. i 2. SZ-a, dok je izbor stečajnog upravitelja dužnika iz točke II. izreke ovog rješenja obavljen metodom slučajnog odabira s liste A stečajnih upravitelja za područje nadležnosti ovog suda, a sukladno odredbi čl. 84. st. 1. SZ-a. </w:t>
      </w:r>
    </w:p>
    <w:p w:rsidRDefault="0096026A" w:rsidP="0096026A" w:rsidR="0096026A" w:rsidRPr="005E0165">
      <w:pPr>
        <w:spacing w:lineRule="auto" w:line="240" w:after="0"/>
        <w:ind w:firstLine="720"/>
        <w:jc w:val="both"/>
        <w:rPr>
          <w:rFonts w:cs="Times New Roman" w:eastAsia="Times New Roman" w:hAnsi="Times New Roman" w:ascii="Times New Roman"/>
          <w:sz w:val="24"/>
          <w:szCs w:val="24"/>
          <w:lang w:eastAsia="hr-HR"/>
        </w:rPr>
      </w:pPr>
      <w:r w:rsidRPr="005E0165">
        <w:rPr>
          <w:rFonts w:cs="Times New Roman" w:eastAsia="Times New Roman" w:hAnsi="Times New Roman" w:ascii="Times New Roman"/>
          <w:sz w:val="24"/>
          <w:szCs w:val="24"/>
          <w:lang w:eastAsia="hr-HR"/>
        </w:rPr>
        <w:t xml:space="preserve">S obzirom da iz navedenog zahtjeva Financijske agencije proizlazi da je s računa dužnika zaplijenila iznos od </w:t>
      </w:r>
      <w:r w:rsidR="00C326A9">
        <w:rPr>
          <w:rFonts w:cs="Times New Roman" w:eastAsia="Times New Roman" w:hAnsi="Times New Roman" w:ascii="Times New Roman"/>
          <w:sz w:val="24"/>
          <w:szCs w:val="24"/>
          <w:lang w:eastAsia="hr-HR"/>
        </w:rPr>
        <w:t>5</w:t>
      </w:r>
      <w:r>
        <w:rPr>
          <w:rFonts w:cs="Times New Roman" w:eastAsia="Times New Roman" w:hAnsi="Times New Roman" w:ascii="Times New Roman"/>
          <w:sz w:val="24"/>
          <w:szCs w:val="24"/>
          <w:lang w:eastAsia="hr-HR"/>
        </w:rPr>
        <w:t>.00</w:t>
      </w:r>
      <w:r w:rsidR="00C326A9">
        <w:rPr>
          <w:rFonts w:cs="Times New Roman" w:eastAsia="Times New Roman" w:hAnsi="Times New Roman" w:ascii="Times New Roman"/>
          <w:sz w:val="24"/>
          <w:szCs w:val="24"/>
          <w:lang w:eastAsia="hr-HR"/>
        </w:rPr>
        <w:t>0</w:t>
      </w:r>
      <w:r>
        <w:rPr>
          <w:rFonts w:cs="Times New Roman" w:eastAsia="Times New Roman" w:hAnsi="Times New Roman" w:ascii="Times New Roman"/>
          <w:sz w:val="24"/>
          <w:szCs w:val="24"/>
          <w:lang w:eastAsia="hr-HR"/>
        </w:rPr>
        <w:t>,</w:t>
      </w:r>
      <w:r w:rsidR="00C326A9">
        <w:rPr>
          <w:rFonts w:cs="Times New Roman" w:eastAsia="Times New Roman" w:hAnsi="Times New Roman" w:ascii="Times New Roman"/>
          <w:sz w:val="24"/>
          <w:szCs w:val="24"/>
          <w:lang w:eastAsia="hr-HR"/>
        </w:rPr>
        <w:t>00</w:t>
      </w:r>
      <w:r w:rsidRPr="005E0165">
        <w:rPr>
          <w:rFonts w:cs="Times New Roman" w:eastAsia="Times New Roman" w:hAnsi="Times New Roman" w:ascii="Times New Roman"/>
          <w:sz w:val="24"/>
          <w:szCs w:val="24"/>
          <w:lang w:eastAsia="hr-HR"/>
        </w:rPr>
        <w:t xml:space="preserve"> kun</w:t>
      </w:r>
      <w:r w:rsidR="00C326A9">
        <w:rPr>
          <w:rFonts w:cs="Times New Roman" w:eastAsia="Times New Roman" w:hAnsi="Times New Roman" w:ascii="Times New Roman"/>
          <w:sz w:val="24"/>
          <w:szCs w:val="24"/>
          <w:lang w:eastAsia="hr-HR"/>
        </w:rPr>
        <w:t>a</w:t>
      </w:r>
      <w:r w:rsidRPr="005E0165">
        <w:rPr>
          <w:rFonts w:cs="Times New Roman" w:eastAsia="Times New Roman" w:hAnsi="Times New Roman" w:ascii="Times New Roman"/>
          <w:sz w:val="24"/>
          <w:szCs w:val="24"/>
          <w:lang w:eastAsia="hr-HR"/>
        </w:rPr>
        <w:t xml:space="preserve"> na ime predujma za namirenje troškova stečajnoga postupka, to se nalog suda iz točke VII. izreke ovog rješenja temelji na odredbi čl. 112. st. 6. SZ-a. </w:t>
      </w:r>
    </w:p>
    <w:p w:rsidRDefault="00B77670" w:rsidP="0096026A" w:rsidR="00B77670">
      <w:pPr>
        <w:spacing w:lineRule="auto" w:line="240" w:after="0"/>
        <w:rPr>
          <w:rFonts w:cs="Times New Roman" w:eastAsia="Times New Roman" w:hAnsi="Times New Roman" w:ascii="Times New Roman"/>
          <w:sz w:val="24"/>
          <w:szCs w:val="24"/>
          <w:lang w:eastAsia="hr-HR"/>
        </w:rPr>
      </w:pPr>
    </w:p>
    <w:p w:rsidRDefault="00B77670" w:rsidP="00B77670" w:rsidR="00B77670"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U Zadru </w:t>
      </w:r>
      <w:r w:rsidR="00473908">
        <w:rPr>
          <w:rFonts w:cs="Times New Roman" w:eastAsia="Times New Roman" w:hAnsi="Times New Roman" w:ascii="Times New Roman"/>
          <w:sz w:val="24"/>
          <w:szCs w:val="24"/>
          <w:lang w:eastAsia="hr-HR"/>
        </w:rPr>
        <w:t>1</w:t>
      </w:r>
      <w:r w:rsidR="00C326A9">
        <w:rPr>
          <w:rFonts w:cs="Times New Roman" w:eastAsia="Times New Roman" w:hAnsi="Times New Roman" w:ascii="Times New Roman"/>
          <w:sz w:val="24"/>
          <w:szCs w:val="24"/>
          <w:lang w:eastAsia="hr-HR"/>
        </w:rPr>
        <w:t>8</w:t>
      </w:r>
      <w:r w:rsidR="003F0ABB">
        <w:rPr>
          <w:rFonts w:cs="Times New Roman" w:eastAsia="Times New Roman" w:hAnsi="Times New Roman" w:ascii="Times New Roman"/>
          <w:sz w:val="24"/>
          <w:szCs w:val="24"/>
          <w:lang w:eastAsia="hr-HR"/>
        </w:rPr>
        <w:t>. srpnja</w:t>
      </w:r>
      <w:r w:rsidRPr="0060667D">
        <w:rPr>
          <w:rFonts w:cs="Times New Roman" w:eastAsia="Times New Roman" w:hAnsi="Times New Roman" w:ascii="Times New Roman"/>
          <w:sz w:val="24"/>
          <w:szCs w:val="24"/>
          <w:lang w:eastAsia="hr-HR"/>
        </w:rPr>
        <w:t xml:space="preserve"> 2018. </w:t>
      </w:r>
    </w:p>
    <w:p w:rsidRDefault="00B77670" w:rsidP="00B77670" w:rsidR="00B77670">
      <w:pPr>
        <w:spacing w:lineRule="auto" w:line="240" w:after="0"/>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r w:rsidRPr="0060667D">
        <w:rPr>
          <w:rFonts w:cs="Times New Roman" w:eastAsia="Times New Roman" w:hAnsi="Times New Roman" w:ascii="Times New Roman"/>
          <w:sz w:val="24"/>
          <w:szCs w:val="24"/>
          <w:lang w:eastAsia="hr-HR"/>
        </w:rPr>
        <w:tab/>
      </w:r>
    </w:p>
    <w:p w:rsidRDefault="00CA05D0" w:rsidP="00B77670" w:rsidR="00CA05D0" w:rsidRPr="0060667D">
      <w:pPr>
        <w:spacing w:lineRule="auto" w:line="240" w:after="0"/>
        <w:jc w:val="both"/>
        <w:rPr>
          <w:rFonts w:cs="Times New Roman" w:eastAsia="Times New Roman" w:hAnsi="Times New Roman" w:ascii="Times New Roman"/>
          <w:sz w:val="24"/>
          <w:szCs w:val="24"/>
          <w:lang w:eastAsia="hr-HR"/>
        </w:rPr>
      </w:pPr>
    </w:p>
    <w:p w:rsidRDefault="00CA05D0" w:rsidP="00CA05D0" w:rsidR="00B77670" w:rsidRPr="0060667D">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r w:rsidR="00B77670" w:rsidRPr="0060667D">
        <w:rPr>
          <w:rFonts w:cs="Times New Roman" w:eastAsia="Times New Roman" w:hAnsi="Times New Roman" w:ascii="Times New Roman"/>
          <w:sz w:val="24"/>
          <w:szCs w:val="24"/>
          <w:lang w:eastAsia="hr-HR"/>
        </w:rPr>
        <w:t>Sutkinja:</w:t>
      </w:r>
    </w:p>
    <w:p w:rsidRDefault="00CA05D0" w:rsidP="00CA05D0" w:rsidR="00B77670" w:rsidRPr="0060667D">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w:t>
      </w:r>
      <w:proofErr w:type="spellStart"/>
      <w:r>
        <w:rPr>
          <w:rFonts w:cs="Times New Roman" w:eastAsia="Times New Roman" w:hAnsi="Times New Roman" w:ascii="Times New Roman"/>
          <w:sz w:val="24"/>
          <w:szCs w:val="24"/>
          <w:lang w:eastAsia="hr-HR"/>
        </w:rPr>
        <w:t>Mužanović</w:t>
      </w:r>
      <w:proofErr w:type="spellEnd"/>
      <w:r>
        <w:rPr>
          <w:rFonts w:cs="Times New Roman" w:eastAsia="Times New Roman" w:hAnsi="Times New Roman" w:ascii="Times New Roman"/>
          <w:sz w:val="24"/>
          <w:szCs w:val="24"/>
          <w:lang w:eastAsia="hr-HR"/>
        </w:rPr>
        <w:t xml:space="preserve">                                                                                    </w:t>
      </w:r>
      <w:r w:rsidR="00B77670" w:rsidRPr="0060667D">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B77670" w:rsidP="00B77670" w:rsidR="00B77670">
      <w:pPr>
        <w:spacing w:lineRule="auto" w:line="240" w:after="0"/>
        <w:jc w:val="both"/>
        <w:rPr>
          <w:rFonts w:cs="Times New Roman" w:eastAsia="Times New Roman" w:hAnsi="Times New Roman" w:ascii="Times New Roman"/>
          <w:b/>
          <w:sz w:val="24"/>
          <w:szCs w:val="24"/>
          <w:lang w:eastAsia="hr-HR"/>
        </w:rPr>
      </w:pPr>
    </w:p>
    <w:p w:rsidRDefault="00CA05D0" w:rsidP="00B77670" w:rsidR="00CA05D0" w:rsidRPr="0060667D">
      <w:pPr>
        <w:spacing w:lineRule="auto" w:line="240" w:after="0"/>
        <w:jc w:val="both"/>
        <w:rPr>
          <w:rFonts w:cs="Times New Roman" w:eastAsia="Times New Roman" w:hAnsi="Times New Roman" w:ascii="Times New Roman"/>
          <w:b/>
          <w:sz w:val="24"/>
          <w:szCs w:val="24"/>
          <w:lang w:eastAsia="hr-HR"/>
        </w:rPr>
      </w:pPr>
    </w:p>
    <w:p w:rsidRDefault="0096026A" w:rsidP="00B77670" w:rsidR="0096026A">
      <w:pPr>
        <w:spacing w:lineRule="auto" w:line="240" w:after="0"/>
        <w:ind w:firstLine="708"/>
        <w:jc w:val="both"/>
        <w:rPr>
          <w:rFonts w:cs="Times New Roman" w:eastAsia="Times New Roman" w:hAnsi="Times New Roman" w:ascii="Times New Roman"/>
          <w:sz w:val="24"/>
          <w:szCs w:val="24"/>
          <w:lang w:eastAsia="hr-HR"/>
        </w:rPr>
      </w:pPr>
    </w:p>
    <w:p w:rsidRDefault="00B77670" w:rsidP="00B77670" w:rsidR="00B77670"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UPUTA O PRAVNOM LIJEKU:</w:t>
      </w:r>
    </w:p>
    <w:p w:rsidRDefault="00B77670" w:rsidP="00B77670" w:rsidR="00B77670"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Protiv ovoga rješenja može se izjaviti žalba u roku od 8 dana od dostave pisanog </w:t>
      </w:r>
      <w:proofErr w:type="spellStart"/>
      <w:r w:rsidRPr="0060667D">
        <w:rPr>
          <w:rFonts w:cs="Times New Roman" w:eastAsia="Times New Roman" w:hAnsi="Times New Roman" w:ascii="Times New Roman"/>
          <w:sz w:val="24"/>
          <w:szCs w:val="24"/>
          <w:lang w:eastAsia="hr-HR"/>
        </w:rPr>
        <w:t>otpravka</w:t>
      </w:r>
      <w:proofErr w:type="spellEnd"/>
      <w:r w:rsidRPr="0060667D">
        <w:rPr>
          <w:rFonts w:cs="Times New Roman" w:eastAsia="Times New Roman" w:hAnsi="Times New Roman" w:ascii="Times New Roman"/>
          <w:sz w:val="24"/>
          <w:szCs w:val="24"/>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B77670" w:rsidP="00AB374E" w:rsidR="00B77670">
      <w:pPr>
        <w:spacing w:lineRule="auto" w:line="240" w:after="0"/>
        <w:jc w:val="both"/>
        <w:rPr>
          <w:rFonts w:cs="Times New Roman" w:eastAsia="Times New Roman" w:hAnsi="Times New Roman" w:ascii="Times New Roman"/>
          <w:sz w:val="24"/>
          <w:szCs w:val="24"/>
          <w:lang w:eastAsia="hr-HR"/>
        </w:rPr>
      </w:pPr>
    </w:p>
    <w:p w:rsidRDefault="00B77670" w:rsidP="00B77670" w:rsidR="00B77670" w:rsidRPr="0060667D">
      <w:pPr>
        <w:spacing w:lineRule="auto" w:line="240" w:after="0"/>
        <w:ind w:firstLine="708"/>
        <w:jc w:val="both"/>
        <w:rPr>
          <w:rFonts w:cs="Times New Roman" w:eastAsia="Times New Roman" w:hAnsi="Times New Roman" w:ascii="Times New Roman"/>
          <w:sz w:val="24"/>
          <w:szCs w:val="24"/>
          <w:lang w:eastAsia="hr-HR"/>
        </w:rPr>
      </w:pPr>
      <w:bookmarkStart w:name="_GoBack" w:id="0"/>
      <w:bookmarkEnd w:id="0"/>
      <w:r w:rsidRPr="0060667D">
        <w:rPr>
          <w:rFonts w:cs="Times New Roman" w:eastAsia="Times New Roman" w:hAnsi="Times New Roman" w:ascii="Times New Roman"/>
          <w:sz w:val="24"/>
          <w:szCs w:val="24"/>
          <w:lang w:eastAsia="hr-HR"/>
        </w:rPr>
        <w:t>DNA:</w:t>
      </w:r>
    </w:p>
    <w:p w:rsidRDefault="00B77670" w:rsidP="00B77670" w:rsidR="00B77670"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Stečajno</w:t>
      </w:r>
      <w:r w:rsidR="00F802D5">
        <w:rPr>
          <w:rFonts w:cs="Times New Roman" w:eastAsia="Times New Roman" w:hAnsi="Times New Roman" w:ascii="Times New Roman"/>
          <w:sz w:val="24"/>
          <w:szCs w:val="24"/>
          <w:lang w:eastAsia="hr-HR"/>
        </w:rPr>
        <w:t>m</w:t>
      </w:r>
      <w:r>
        <w:rPr>
          <w:rFonts w:cs="Times New Roman" w:eastAsia="Times New Roman" w:hAnsi="Times New Roman" w:ascii="Times New Roman"/>
          <w:sz w:val="24"/>
          <w:szCs w:val="24"/>
          <w:lang w:eastAsia="hr-HR"/>
        </w:rPr>
        <w:t xml:space="preserve"> </w:t>
      </w:r>
      <w:r w:rsidRPr="0060667D">
        <w:rPr>
          <w:rFonts w:cs="Times New Roman" w:eastAsia="Times New Roman" w:hAnsi="Times New Roman" w:ascii="Times New Roman"/>
          <w:sz w:val="24"/>
          <w:szCs w:val="24"/>
          <w:lang w:eastAsia="hr-HR"/>
        </w:rPr>
        <w:t>upravitelj</w:t>
      </w:r>
      <w:r w:rsidR="00F802D5">
        <w:rPr>
          <w:rFonts w:cs="Times New Roman" w:eastAsia="Times New Roman" w:hAnsi="Times New Roman" w:ascii="Times New Roman"/>
          <w:sz w:val="24"/>
          <w:szCs w:val="24"/>
          <w:lang w:eastAsia="hr-HR"/>
        </w:rPr>
        <w:t>u</w:t>
      </w:r>
      <w:r w:rsidRPr="0060667D">
        <w:rPr>
          <w:rFonts w:cs="Times New Roman" w:eastAsia="Times New Roman" w:hAnsi="Times New Roman" w:ascii="Times New Roman"/>
          <w:sz w:val="24"/>
          <w:szCs w:val="24"/>
          <w:lang w:eastAsia="hr-HR"/>
        </w:rPr>
        <w:t xml:space="preserve"> dužnika uz potvrdu o imenovanju</w:t>
      </w:r>
    </w:p>
    <w:p w:rsidRDefault="00B77670" w:rsidP="00B77670" w:rsidR="00B77670"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Dužniku</w:t>
      </w:r>
    </w:p>
    <w:p w:rsidRDefault="00B77670" w:rsidP="00B77670" w:rsidR="00B77670"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FINA, Regionaln</w:t>
      </w:r>
      <w:r>
        <w:rPr>
          <w:rFonts w:cs="Times New Roman" w:eastAsia="Times New Roman" w:hAnsi="Times New Roman" w:ascii="Times New Roman"/>
          <w:sz w:val="24"/>
          <w:szCs w:val="24"/>
          <w:lang w:eastAsia="hr-HR"/>
        </w:rPr>
        <w:t>i c</w:t>
      </w:r>
      <w:r w:rsidR="00F802D5">
        <w:rPr>
          <w:rFonts w:cs="Times New Roman" w:eastAsia="Times New Roman" w:hAnsi="Times New Roman" w:ascii="Times New Roman"/>
          <w:sz w:val="24"/>
          <w:szCs w:val="24"/>
          <w:lang w:eastAsia="hr-HR"/>
        </w:rPr>
        <w:t xml:space="preserve">entar Split, Podružnica </w:t>
      </w:r>
      <w:r w:rsidR="0027136F">
        <w:rPr>
          <w:rFonts w:cs="Times New Roman" w:eastAsia="Times New Roman" w:hAnsi="Times New Roman" w:ascii="Times New Roman"/>
          <w:sz w:val="24"/>
          <w:szCs w:val="24"/>
          <w:lang w:eastAsia="hr-HR"/>
        </w:rPr>
        <w:t>Šibenik</w:t>
      </w:r>
    </w:p>
    <w:p w:rsidRDefault="00B77670" w:rsidP="00B77670" w:rsidR="00B77670"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ŽDO-u </w:t>
      </w:r>
      <w:proofErr w:type="spellStart"/>
      <w:r w:rsidRPr="0060667D">
        <w:rPr>
          <w:rFonts w:cs="Times New Roman" w:eastAsia="Times New Roman" w:hAnsi="Times New Roman" w:ascii="Times New Roman"/>
          <w:sz w:val="24"/>
          <w:szCs w:val="24"/>
          <w:lang w:eastAsia="hr-HR"/>
        </w:rPr>
        <w:t>u</w:t>
      </w:r>
      <w:proofErr w:type="spellEnd"/>
      <w:r>
        <w:rPr>
          <w:rFonts w:cs="Times New Roman" w:eastAsia="Times New Roman" w:hAnsi="Times New Roman" w:ascii="Times New Roman"/>
          <w:sz w:val="24"/>
          <w:szCs w:val="24"/>
          <w:lang w:eastAsia="hr-HR"/>
        </w:rPr>
        <w:t xml:space="preserve"> </w:t>
      </w:r>
      <w:r w:rsidR="0027136F">
        <w:rPr>
          <w:rFonts w:cs="Times New Roman" w:eastAsia="Times New Roman" w:hAnsi="Times New Roman" w:ascii="Times New Roman"/>
          <w:sz w:val="24"/>
          <w:szCs w:val="24"/>
          <w:lang w:eastAsia="hr-HR"/>
        </w:rPr>
        <w:t>Šibeniku</w:t>
      </w:r>
      <w:r w:rsidRPr="0060667D">
        <w:rPr>
          <w:rFonts w:cs="Times New Roman" w:eastAsia="Times New Roman" w:hAnsi="Times New Roman" w:ascii="Times New Roman"/>
          <w:sz w:val="24"/>
          <w:szCs w:val="24"/>
          <w:lang w:eastAsia="hr-HR"/>
        </w:rPr>
        <w:t>, Građansko-upravnom odjelu</w:t>
      </w:r>
    </w:p>
    <w:p w:rsidRDefault="00B77670" w:rsidP="00B77670" w:rsidR="00B77670"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Republika Hrvatska, Ministarstvo financija-Porezna uprava, PU Dalmacija</w:t>
      </w:r>
      <w:r w:rsidR="00F802D5">
        <w:rPr>
          <w:rFonts w:cs="Times New Roman" w:eastAsia="Times New Roman" w:hAnsi="Times New Roman" w:ascii="Times New Roman"/>
          <w:sz w:val="24"/>
          <w:szCs w:val="24"/>
          <w:lang w:eastAsia="hr-HR"/>
        </w:rPr>
        <w:t xml:space="preserve">, Ispostava </w:t>
      </w:r>
      <w:r w:rsidR="0027136F">
        <w:rPr>
          <w:rFonts w:cs="Times New Roman" w:eastAsia="Times New Roman" w:hAnsi="Times New Roman" w:ascii="Times New Roman"/>
          <w:sz w:val="24"/>
          <w:szCs w:val="24"/>
          <w:lang w:eastAsia="hr-HR"/>
        </w:rPr>
        <w:t>Šibenik</w:t>
      </w:r>
      <w:r>
        <w:rPr>
          <w:rFonts w:cs="Times New Roman" w:eastAsia="Times New Roman" w:hAnsi="Times New Roman" w:ascii="Times New Roman"/>
          <w:sz w:val="24"/>
          <w:szCs w:val="24"/>
          <w:lang w:eastAsia="hr-HR"/>
        </w:rPr>
        <w:t xml:space="preserve"> </w:t>
      </w:r>
    </w:p>
    <w:p w:rsidRDefault="00B77670" w:rsidP="00B77670" w:rsidR="00B77670">
      <w:pPr>
        <w:numPr>
          <w:ilvl w:val="0"/>
          <w:numId w:val="1"/>
        </w:numPr>
        <w:spacing w:lineRule="auto" w:line="240" w:after="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Općinski sud u </w:t>
      </w:r>
      <w:r w:rsidR="0027136F">
        <w:rPr>
          <w:rFonts w:cs="Times New Roman" w:eastAsia="Times New Roman" w:hAnsi="Times New Roman" w:ascii="Times New Roman"/>
          <w:sz w:val="24"/>
          <w:szCs w:val="24"/>
          <w:lang w:eastAsia="hr-HR"/>
        </w:rPr>
        <w:t>Šibenik</w:t>
      </w:r>
      <w:r>
        <w:rPr>
          <w:rFonts w:cs="Times New Roman" w:eastAsia="Times New Roman" w:hAnsi="Times New Roman" w:ascii="Times New Roman"/>
          <w:sz w:val="24"/>
          <w:szCs w:val="24"/>
          <w:lang w:eastAsia="hr-HR"/>
        </w:rPr>
        <w:t xml:space="preserve"> </w:t>
      </w:r>
    </w:p>
    <w:p w:rsidRDefault="00B77670" w:rsidP="00B77670" w:rsidR="00B77670">
      <w:pPr>
        <w:numPr>
          <w:ilvl w:val="0"/>
          <w:numId w:val="1"/>
        </w:numPr>
        <w:spacing w:lineRule="auto" w:line="240" w:after="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Lučka kapeta</w:t>
      </w:r>
      <w:r w:rsidR="0027136F">
        <w:rPr>
          <w:rFonts w:cs="Times New Roman" w:eastAsia="Times New Roman" w:hAnsi="Times New Roman" w:ascii="Times New Roman"/>
          <w:sz w:val="24"/>
          <w:szCs w:val="24"/>
          <w:lang w:eastAsia="hr-HR"/>
        </w:rPr>
        <w:t>nija – registar brodova Šibenik</w:t>
      </w:r>
    </w:p>
    <w:p w:rsidRDefault="00B77670" w:rsidP="00B77670" w:rsidR="00B77670" w:rsidRPr="00850AB9">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850AB9">
        <w:rPr>
          <w:rFonts w:cs="Times New Roman" w:eastAsia="Times New Roman" w:hAnsi="Times New Roman" w:ascii="Times New Roman"/>
          <w:sz w:val="24"/>
          <w:szCs w:val="24"/>
          <w:lang w:eastAsia="hr-HR"/>
        </w:rPr>
        <w:t xml:space="preserve">Registru ovoga suda </w:t>
      </w:r>
      <w:r w:rsidR="0027136F">
        <w:rPr>
          <w:rFonts w:cs="Times New Roman" w:eastAsia="Times New Roman" w:hAnsi="Times New Roman" w:ascii="Times New Roman"/>
          <w:sz w:val="24"/>
          <w:szCs w:val="24"/>
          <w:lang w:eastAsia="hr-HR"/>
        </w:rPr>
        <w:t xml:space="preserve">Stalnoj službi u Šibeniku </w:t>
      </w:r>
      <w:r w:rsidRPr="00850AB9">
        <w:rPr>
          <w:rFonts w:cs="Times New Roman" w:eastAsia="Times New Roman" w:hAnsi="Times New Roman" w:ascii="Times New Roman"/>
          <w:sz w:val="24"/>
          <w:szCs w:val="24"/>
          <w:lang w:eastAsia="hr-HR"/>
        </w:rPr>
        <w:t>odmah radi upisa činjenice otvaranja stečajnog postupka</w:t>
      </w:r>
    </w:p>
    <w:p w:rsidRDefault="00B77670" w:rsidP="00B77670" w:rsidR="00B77670">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Registru </w:t>
      </w:r>
      <w:r>
        <w:rPr>
          <w:rFonts w:cs="Times New Roman" w:eastAsia="Times New Roman" w:hAnsi="Times New Roman" w:ascii="Times New Roman"/>
          <w:sz w:val="24"/>
          <w:szCs w:val="24"/>
          <w:lang w:eastAsia="hr-HR"/>
        </w:rPr>
        <w:t xml:space="preserve">ovoga suda </w:t>
      </w:r>
      <w:r w:rsidR="0027136F">
        <w:rPr>
          <w:rFonts w:cs="Times New Roman" w:eastAsia="Times New Roman" w:hAnsi="Times New Roman" w:ascii="Times New Roman"/>
          <w:sz w:val="24"/>
          <w:szCs w:val="24"/>
          <w:lang w:eastAsia="hr-HR"/>
        </w:rPr>
        <w:t xml:space="preserve">Stalnoj službi u Šibeniku </w:t>
      </w:r>
      <w:r w:rsidR="00F802D5">
        <w:rPr>
          <w:rFonts w:cs="Times New Roman" w:eastAsia="Times New Roman" w:hAnsi="Times New Roman" w:ascii="Times New Roman"/>
          <w:sz w:val="24"/>
          <w:szCs w:val="24"/>
          <w:lang w:eastAsia="hr-HR"/>
        </w:rPr>
        <w:t>po</w:t>
      </w:r>
      <w:r w:rsidRPr="0060667D">
        <w:rPr>
          <w:rFonts w:cs="Times New Roman" w:eastAsia="Times New Roman" w:hAnsi="Times New Roman" w:ascii="Times New Roman"/>
          <w:sz w:val="24"/>
          <w:szCs w:val="24"/>
          <w:lang w:eastAsia="hr-HR"/>
        </w:rPr>
        <w:t xml:space="preserve"> pravomoćnosti </w:t>
      </w:r>
      <w:proofErr w:type="spellStart"/>
      <w:r w:rsidRPr="0060667D">
        <w:rPr>
          <w:rFonts w:cs="Times New Roman" w:eastAsia="Times New Roman" w:hAnsi="Times New Roman" w:ascii="Times New Roman"/>
          <w:sz w:val="24"/>
          <w:szCs w:val="24"/>
          <w:lang w:eastAsia="hr-HR"/>
        </w:rPr>
        <w:t>rj</w:t>
      </w:r>
      <w:proofErr w:type="spellEnd"/>
      <w:r w:rsidRPr="0060667D">
        <w:rPr>
          <w:rFonts w:cs="Times New Roman" w:eastAsia="Times New Roman" w:hAnsi="Times New Roman" w:ascii="Times New Roman"/>
          <w:sz w:val="24"/>
          <w:szCs w:val="24"/>
          <w:lang w:eastAsia="hr-HR"/>
        </w:rPr>
        <w:t xml:space="preserve">. radi brisanja dužnika </w:t>
      </w:r>
    </w:p>
    <w:p w:rsidRDefault="00B77670" w:rsidP="00B77670" w:rsidR="00B77670"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Državni zavod za intelektualno vlasništvo, Ulica grada Vukovara 78, Zagreb </w:t>
      </w:r>
    </w:p>
    <w:p w:rsidRDefault="00B77670" w:rsidP="00B77670" w:rsidR="00B77670">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Pisarnici suda</w:t>
      </w:r>
    </w:p>
    <w:p w:rsidRDefault="00C326A9" w:rsidP="00B77670" w:rsidR="00C326A9"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računovodstvo </w:t>
      </w:r>
    </w:p>
    <w:p w:rsidRDefault="00B77670" w:rsidP="00B77670" w:rsidR="00B77670" w:rsidRPr="0060667D">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e-Oglasna ploča suda </w:t>
      </w:r>
    </w:p>
    <w:sectPr w:rsidSect="0032002A" w:rsidR="00B77670" w:rsidRPr="0060667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02D5" w:rsidP="00F802D5" w:rsidR="00F802D5">
      <w:pPr>
        <w:spacing w:lineRule="auto" w:line="240" w:after="0"/>
      </w:pPr>
      <w:r>
        <w:separator/>
      </w:r>
    </w:p>
  </w:endnote>
  <w:endnote w:id="0" w:type="continuationSeparator">
    <w:p w:rsidRDefault="00F802D5" w:rsidP="00F802D5" w:rsidR="00F802D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02D5" w:rsidP="00F802D5" w:rsidR="00F802D5">
      <w:pPr>
        <w:spacing w:lineRule="auto" w:line="240" w:after="0"/>
      </w:pPr>
      <w:r>
        <w:separator/>
      </w:r>
    </w:p>
  </w:footnote>
  <w:footnote w:id="0" w:type="continuationSeparator">
    <w:p w:rsidRDefault="00F802D5" w:rsidP="00F802D5" w:rsidR="00F802D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F802D5" w:rsidP="00F52A28" w:rsidR="0032002A">
        <w:pPr>
          <w:pStyle w:val="Zaglavlje"/>
          <w:ind w:firstLine="4536"/>
          <w:jc w:val="center"/>
        </w:pPr>
        <w:r w:rsidRPr="00AB374E">
          <w:rPr>
            <w:rFonts w:cs="Times New Roman" w:hAnsi="Times New Roman" w:ascii="Times New Roman"/>
            <w:sz w:val="24"/>
            <w:szCs w:val="24"/>
          </w:rPr>
          <w:fldChar w:fldCharType="begin"/>
        </w:r>
        <w:r w:rsidRPr="00AB374E">
          <w:rPr>
            <w:rFonts w:cs="Times New Roman" w:hAnsi="Times New Roman" w:ascii="Times New Roman"/>
            <w:sz w:val="24"/>
            <w:szCs w:val="24"/>
          </w:rPr>
          <w:instrText>PAGE   \* MERGEFORMAT</w:instrText>
        </w:r>
        <w:r w:rsidRPr="00AB374E">
          <w:rPr>
            <w:rFonts w:cs="Times New Roman" w:hAnsi="Times New Roman" w:ascii="Times New Roman"/>
            <w:sz w:val="24"/>
            <w:szCs w:val="24"/>
          </w:rPr>
          <w:fldChar w:fldCharType="separate"/>
        </w:r>
        <w:r w:rsidR="00AC19E5">
          <w:rPr>
            <w:rFonts w:cs="Times New Roman" w:hAnsi="Times New Roman" w:ascii="Times New Roman"/>
            <w:noProof/>
            <w:sz w:val="24"/>
            <w:szCs w:val="24"/>
          </w:rPr>
          <w:t>3</w:t>
        </w:r>
        <w:r w:rsidRPr="00AB374E">
          <w:rPr>
            <w:rFonts w:cs="Times New Roman" w:hAnsi="Times New Roman" w:ascii="Times New Roman"/>
            <w:sz w:val="24"/>
            <w:szCs w:val="24"/>
          </w:rPr>
          <w:fldChar w:fldCharType="end"/>
        </w:r>
        <w:r w:rsidRPr="00AB374E">
          <w:rPr>
            <w:rFonts w:cs="Times New Roman" w:hAnsi="Times New Roman" w:ascii="Times New Roman"/>
            <w:sz w:val="24"/>
            <w:szCs w:val="24"/>
          </w:rPr>
          <w:t xml:space="preserve"> </w:t>
        </w:r>
        <w:r>
          <w:tab/>
        </w:r>
        <w:r w:rsidRPr="0060667D">
          <w:rPr>
            <w:rFonts w:cs="Times New Roman" w:hAnsi="Times New Roman" w:ascii="Times New Roman"/>
            <w:sz w:val="24"/>
          </w:rPr>
          <w:t>Poslovni broj 3. St-</w:t>
        </w:r>
        <w:r w:rsidR="0096026A">
          <w:rPr>
            <w:rFonts w:cs="Times New Roman" w:hAnsi="Times New Roman" w:ascii="Times New Roman"/>
            <w:sz w:val="24"/>
          </w:rPr>
          <w:t>336/2017-14</w:t>
        </w:r>
      </w:p>
    </w:sdtContent>
  </w:sdt>
  <w:p w:rsidRDefault="00AC19E5"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02D5" w:rsidR="007E0545" w:rsidRPr="0060667D">
    <w:pPr>
      <w:pStyle w:val="Zaglavlje"/>
      <w:rPr>
        <w:rFonts w:cs="Times New Roman" w:hAnsi="Times New Roman" w:ascii="Times New Roman"/>
        <w:sz w:val="24"/>
      </w:rPr>
    </w:pPr>
    <w:r>
      <w:tab/>
    </w:r>
    <w:r>
      <w:tab/>
    </w:r>
    <w:r w:rsidRPr="0060667D">
      <w:rPr>
        <w:rFonts w:cs="Times New Roman" w:hAnsi="Times New Roman" w:ascii="Times New Roman"/>
        <w:sz w:val="24"/>
      </w:rPr>
      <w:t>Poslovni broj 3. St-</w:t>
    </w:r>
    <w:r w:rsidR="0096026A">
      <w:rPr>
        <w:rFonts w:cs="Times New Roman" w:hAnsi="Times New Roman" w:ascii="Times New Roman"/>
        <w:sz w:val="24"/>
      </w:rPr>
      <w:t>336/2017-14</w:t>
    </w:r>
  </w:p>
  <w:p w:rsidRDefault="00AC19E5" w:rsidR="007E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0E481E"/>
    <w:multiLevelType w:val="hybridMultilevel"/>
    <w:tmpl w:val="C5C2353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7670"/>
    <w:rsid w:val="0011781F"/>
    <w:rsid w:val="0027136F"/>
    <w:rsid w:val="003F0ABB"/>
    <w:rsid w:val="00473908"/>
    <w:rsid w:val="008C5591"/>
    <w:rsid w:val="0096026A"/>
    <w:rsid w:val="00AB374E"/>
    <w:rsid w:val="00AC19E5"/>
    <w:rsid w:val="00B77670"/>
    <w:rsid w:val="00B8172B"/>
    <w:rsid w:val="00C326A9"/>
    <w:rsid w:val="00C85958"/>
    <w:rsid w:val="00CA05D0"/>
    <w:rsid w:val="00F802D5"/>
    <w:rsid w:val="00FB3D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7670"/>
    <w:pPr>
      <w:spacing w:lineRule="auto" w:line="276" w:after="20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7767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7670"/>
  </w:style>
  <w:style w:styleId="Tekstbalonia" w:type="paragraph">
    <w:name w:val="Balloon Text"/>
    <w:basedOn w:val="Normal"/>
    <w:link w:val="TekstbaloniaChar"/>
    <w:uiPriority w:val="99"/>
    <w:semiHidden/>
    <w:unhideWhenUsed/>
    <w:rsid w:val="00B7767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7670"/>
    <w:rPr>
      <w:rFonts w:cs="Tahoma" w:hAnsi="Tahoma" w:ascii="Tahoma"/>
      <w:sz w:val="16"/>
      <w:szCs w:val="16"/>
    </w:rPr>
  </w:style>
  <w:style w:styleId="Podnoje" w:type="paragraph">
    <w:name w:val="footer"/>
    <w:basedOn w:val="Normal"/>
    <w:link w:val="PodnojeChar"/>
    <w:uiPriority w:val="99"/>
    <w:unhideWhenUsed/>
    <w:rsid w:val="00F802D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802D5"/>
  </w:style>
  <w:style w:styleId="Odlomakpopisa" w:type="paragraph">
    <w:name w:val="List Paragraph"/>
    <w:basedOn w:val="Normal"/>
    <w:uiPriority w:val="34"/>
    <w:qFormat/>
    <w:rsid w:val="0096026A"/>
    <w:pPr>
      <w:spacing w:lineRule="auto" w:line="240" w:after="0"/>
      <w:ind w:left="72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C19E5"/>
    <w:rPr>
      <w:color w:val="808080"/>
      <w:bdr w:space="0" w:sz="0" w:color="auto" w:val="none"/>
      <w:shd w:fill="CCFFFF" w:color="auto" w:val="clear"/>
    </w:rPr>
  </w:style>
  <w:style w:customStyle="true" w:styleId="eSPISCCParagraphDefaultFont" w:type="character">
    <w:name w:val="eSPIS_CC_Paragraph Default Font"/>
    <w:basedOn w:val="Zadanifontodlomka"/>
    <w:rsid w:val="00AC19E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C19E5"/>
    <w:rPr>
      <w:rFonts w:cstheme="majorBidi" w:hAnsiTheme="majorBidi" w:asciiTheme="majorBidi" w:eastAsia="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C19E5"/>
    <w:rPr>
      <w:rFonts w:cstheme="majorBidi" w:hAnsiTheme="majorBidi" w:asciiTheme="majorBidi" w:eastAsia="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19E5"/>
    <w:rPr>
      <w:rFonts w:cstheme="majorBidi" w:hAnsiTheme="majorBidi" w:asciiTheme="majorBidi" w:eastAsia="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7670"/>
    <w:pPr>
      <w:spacing w:after="200" w:line="276"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7767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7670"/>
  </w:style>
  <w:style w:styleId="Tekstbalonia" w:type="paragraph">
    <w:name w:val="Balloon Text"/>
    <w:basedOn w:val="Normal"/>
    <w:link w:val="TekstbaloniaChar"/>
    <w:uiPriority w:val="99"/>
    <w:semiHidden/>
    <w:unhideWhenUsed/>
    <w:rsid w:val="00B7767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77670"/>
    <w:rPr>
      <w:rFonts w:ascii="Tahoma" w:cs="Tahoma" w:hAnsi="Tahoma"/>
      <w:sz w:val="16"/>
      <w:szCs w:val="16"/>
    </w:rPr>
  </w:style>
  <w:style w:styleId="Podnoje" w:type="paragraph">
    <w:name w:val="footer"/>
    <w:basedOn w:val="Normal"/>
    <w:link w:val="PodnojeChar"/>
    <w:uiPriority w:val="99"/>
    <w:unhideWhenUsed/>
    <w:rsid w:val="00F802D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802D5"/>
  </w:style>
  <w:style w:styleId="Odlomakpopisa" w:type="paragraph">
    <w:name w:val="List Paragraph"/>
    <w:basedOn w:val="Normal"/>
    <w:uiPriority w:val="34"/>
    <w:qFormat/>
    <w:rsid w:val="0096026A"/>
    <w:pPr>
      <w:spacing w:after="0" w:line="240" w:lineRule="auto"/>
      <w:ind w:left="720"/>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C19E5"/>
    <w:rPr>
      <w:color w:val="808080"/>
      <w:bdr w:color="auto" w:space="0" w:sz="0" w:val="none"/>
      <w:shd w:color="auto" w:fill="CCFFFF" w:val="clear"/>
    </w:rPr>
  </w:style>
  <w:style w:customStyle="1" w:styleId="eSPISCCParagraphDefaultFont" w:type="character">
    <w:name w:val="eSPIS_CC_Paragraph Default Font"/>
    <w:basedOn w:val="Zadanifontodlomka"/>
    <w:rsid w:val="00AC19E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C19E5"/>
    <w:rPr>
      <w:rFonts w:asciiTheme="majorBidi" w:cstheme="majorBidi" w:eastAsia="Times New Roman" w:hAnsiTheme="majorBidi"/>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C19E5"/>
    <w:rPr>
      <w:rFonts w:asciiTheme="majorBidi" w:cstheme="majorBidi" w:eastAsia="Times New Roman" w:hAnsiTheme="majorBidi"/>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19E5"/>
    <w:rPr>
      <w:rFonts w:asciiTheme="majorBidi" w:cstheme="majorBidi" w:eastAsia="Times New Roman" w:hAnsiTheme="majorBidi"/>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St-336/2017</izvorni_sadrzaj>
    <derivirana_varijabla naziv="DomainObject.Predmet.OznakaBroj_1">St-336/2017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ČIGRA-KOP društvo s ograničenom odgovornošću za građevinarstvo i iznajmljivanje građevinskih strojeva</izvorni_sadrzaj>
    <derivirana_varijabla naziv="DomainObject.Predmet.ProtustrankaFormated_1">  ČIGRA-KOP društvo s ograničenom odgovornošću za građevinarstvo i iznajmljivanje građevinskih strojeva</derivirana_varijabla>
  </DomainObject.Predmet.ProtustrankaFormated>
  <DomainObject.Predmet.ProtustrankaFormatedOIB>
    <izvorni_sadrzaj>  ČIGRA-KOP društvo s ograničenom odgovornošću za građevinarstvo i iznajmljivanje građevinskih strojeva, OIB 61181360947</izvorni_sadrzaj>
    <derivirana_varijabla naziv="DomainObject.Predmet.ProtustrankaFormatedOIB_1">  ČIGRA-KOP društvo s ograničenom odgovornošću za građevinarstvo i iznajmljivanje građevinskih strojeva, OIB 61181360947</derivirana_varijabla>
  </DomainObject.Predmet.ProtustrankaFormatedOIB>
  <DomainObject.Predmet.ProtustrankaFormatedWithAdress>
    <izvorni_sadrzaj> ČIGRA-KOP društvo s ograničenom odgovornošću za građevinarstvo i iznajmljivanje građevinskih strojeva, 113. šibenske brigade HV-a 241C, 22000 Šibenik</izvorni_sadrzaj>
    <derivirana_varijabla naziv="DomainObject.Predmet.ProtustrankaFormatedWithAdress_1"> ČIGRA-KOP društvo s ograničenom odgovornošću za građevinarstvo i iznajmljivanje građevinskih strojeva, 113. šibenske brigade HV-a 241C, 22000 Šibenik</derivirana_varijabla>
  </DomainObject.Predmet.ProtustrankaFormatedWithAdress>
  <DomainObject.Predmet.ProtustrankaFormatedWithAdressOIB>
    <izvorni_sadrzaj> ČIGRA-KOP društvo s ograničenom odgovornošću za građevinarstvo i iznajmljivanje građevinskih strojeva, OIB 61181360947, 113. šibenske brigade HV-a 241C, 22000 Šibenik</izvorni_sadrzaj>
    <derivirana_varijabla naziv="DomainObject.Predmet.ProtustrankaFormatedWithAdressOIB_1"> ČIGRA-KOP društvo s ograničenom odgovornošću za građevinarstvo i iznajmljivanje građevinskih strojeva, OIB 61181360947, 113. šibenske brigade HV-a 241C, 22000 Šibenik</derivirana_varijabla>
  </DomainObject.Predmet.ProtustrankaFormatedWithAdressOIB>
  <DomainObject.Predmet.ProtustrankaWithAdress>
    <izvorni_sadrzaj>ČIGRA-KOP društvo s ograničenom odgovornošću za građevinarstvo i iznajmljivanje građevinskih strojeva 113. šibenske brigade HV-a 241C, 22000 Šibenik</izvorni_sadrzaj>
    <derivirana_varijabla naziv="DomainObject.Predmet.ProtustrankaWithAdress_1">ČIGRA-KOP društvo s ograničenom odgovornošću za građevinarstvo i iznajmljivanje građevinskih strojeva 113. šibenske brigade HV-a 241C, 22000 Šibenik</derivirana_varijabla>
  </DomainObject.Predmet.ProtustrankaWithAdress>
  <DomainObject.Predmet.ProtustrankaWithAdressOIB>
    <izvorni_sadrzaj>ČIGRA-KOP društvo s ograničenom odgovornošću za građevinarstvo i iznajmljivanje građevinskih strojeva, OIB 61181360947, 113. šibenske brigade HV-a 241C, 22000 Šibenik</izvorni_sadrzaj>
    <derivirana_varijabla naziv="DomainObject.Predmet.ProtustrankaWithAdressOIB_1">ČIGRA-KOP društvo s ograničenom odgovornošću za građevinarstvo i iznajmljivanje građevinskih strojeva, OIB 61181360947, 113. šibenske brigade HV-a 241C, 22000 Šibenik</derivirana_varijabla>
  </DomainObject.Predmet.ProtustrankaWithAdressOIB>
  <DomainObject.Predmet.ProtustrankaNazivFormated>
    <izvorni_sadrzaj>ČIGRA-KOP društvo s ograničenom odgovornošću za građevinarstvo i iznajmljivanje građevinskih strojeva</izvorni_sadrzaj>
    <derivirana_varijabla naziv="DomainObject.Predmet.ProtustrankaNazivFormated_1">ČIGRA-KOP društvo s ograničenom odgovornošću za građevinarstvo i iznajmljivanje građevinskih strojeva</derivirana_varijabla>
  </DomainObject.Predmet.ProtustrankaNazivFormated>
  <DomainObject.Predmet.ProtustrankaNazivFormatedOIB>
    <izvorni_sadrzaj>ČIGRA-KOP društvo s ograničenom odgovornošću za građevinarstvo i iznajmljivanje građevinskih strojeva, OIB 61181360947</izvorni_sadrzaj>
    <derivirana_varijabla naziv="DomainObject.Predmet.ProtustrankaNazivFormatedOIB_1">ČIGRA-KOP društvo s ograničenom odgovornošću za građevinarstvo i iznajmljivanje građevinskih strojeva, OIB 61181360947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Marko Aužina; Anita Pavlović</izvorni_sadrzaj>
    <derivirana_varijabla naziv="DomainObject.Predmet.StrankaFormated_1">  FINA - Podružnica Šibenik; Marko Aužina; Anita Pavlović</derivirana_varijabla>
  </DomainObject.Predmet.StrankaFormated>
  <DomainObject.Predmet.StrankaFormatedOIB>
    <izvorni_sadrzaj>  FINA - Podružnica Šibenik, OIB 85821130368; Marko Aužina, OIB 99078892161; Anita Pavlović</izvorni_sadrzaj>
    <derivirana_varijabla naziv="DomainObject.Predmet.StrankaFormatedOIB_1">  FINA - Podružnica Šibenik, OIB 85821130368; Marko Aužina, OIB 99078892161; Anita Pavlović</derivirana_varijabla>
  </DomainObject.Predmet.StrankaFormatedOIB>
  <DomainObject.Predmet.StrankaFormatedWithAdress>
    <izvorni_sadrzaj> FINA - Podružnica Šibenik, Perivoj L. Marune 1, 22000 Šibenik; Marko Aužina, 113.ŠIBENSKE BRIGADE HV-A 129 A (ranije: ŠIBENIK, KRALJA ZVONIMIRA, 193), 22000 Šibenik; Anita Pavlović, 113. šibenske brigade HV-a 131, 22000 Šibenik</izvorni_sadrzaj>
    <derivirana_varijabla naziv="DomainObject.Predmet.StrankaFormatedWithAdress_1"> FINA - Podružnica Šibenik, Perivoj L. Marune 1, 22000 Šibenik; Marko Aužina, 113.ŠIBENSKE BRIGADE HV-A 129 A (ranije: ŠIBENIK, KRALJA ZVONIMIRA, 193), 22000 Šibenik; Anita Pavlović, 113. šibenske brigade HV-a 131, 22000 Šibenik</derivirana_varijabla>
  </DomainObject.Predmet.StrankaFormatedWithAdress>
  <DomainObject.Predmet.StrankaFormatedWithAdressOIB>
    <izvorni_sadrzaj> FINA - Podružnica Šibenik, OIB 85821130368, Perivoj L. Marune 1, 22000 Šibenik; Marko Aužina, OIB 99078892161, 113.ŠIBENSKE BRIGADE HV-A 129 A (ranije: ŠIBENIK, KRALJA ZVONIMIRA, 193), 22000 Šibenik; Anita Pavlović, 113. šibenske brigade HV-a 131, 22000 Šibenik</izvorni_sadrzaj>
    <derivirana_varijabla naziv="DomainObject.Predmet.StrankaFormatedWithAdressOIB_1"> FINA - Podružnica Šibenik, OIB 85821130368, Perivoj L. Marune 1, 22000 Šibenik; Marko Aužina, OIB 99078892161, 113.ŠIBENSKE BRIGADE HV-A 129 A (ranije: ŠIBENIK, KRALJA ZVONIMIRA, 193), 22000 Šibenik; Anita Pavlović, 113. šibenske brigade HV-a 131, 22000 Šibenik</derivirana_varijabla>
  </DomainObject.Predmet.StrankaFormatedWithAdressOIB>
  <DomainObject.Predmet.StrankaWithAdress>
    <izvorni_sadrzaj>FINA - Podružnica Šibenik Perivoj L. Marune 1,22000 Šibenik,Marko Aužina 113.ŠIBENSKE BRIGADE HV-A 129 A (ranije: ŠIBENIK, KRALJA ZVONIMIRA, 193),22000 Šibenik,Anita Pavlović 113. šibenske brigade HV-a 131,22000 Šibenik</izvorni_sadrzaj>
    <derivirana_varijabla naziv="DomainObject.Predmet.StrankaWithAdress_1">FINA - Podružnica Šibenik Perivoj L. Marune 1,22000 Šibenik,Marko Aužina 113.ŠIBENSKE BRIGADE HV-A 129 A (ranije: ŠIBENIK, KRALJA ZVONIMIRA, 193),22000 Šibenik,Anita Pavlović 113. šibenske brigade HV-a 131,22000 Šibenik</derivirana_varijabla>
  </DomainObject.Predmet.StrankaWithAdress>
  <DomainObject.Predmet.StrankaWithAdressOIB>
    <izvorni_sadrzaj>FINA - Podružnica Šibenik, OIB 85821130368, Perivoj L. Marune 1,22000 Šibenik,Marko Aužina, OIB 99078892161, 113.ŠIBENSKE BRIGADE HV-A 129 A (ranije: ŠIBENIK, KRALJA ZVONIMIRA, 193),22000 Šibenik,Anita Pavlović, 113. šibenske brigade HV-a 131,22000 Šibenik</izvorni_sadrzaj>
    <derivirana_varijabla naziv="DomainObject.Predmet.StrankaWithAdressOIB_1">FINA - Podružnica Šibenik, OIB 85821130368, Perivoj L. Marune 1,22000 Šibenik,Marko Aužina, OIB 99078892161, 113.ŠIBENSKE BRIGADE HV-A 129 A (ranije: ŠIBENIK, KRALJA ZVONIMIRA, 193),22000 Šibenik,Anita Pavlović, 113. šibenske brigade HV-a 131,22000 Šibenik</derivirana_varijabla>
  </DomainObject.Predmet.StrankaWithAdressOIB>
  <DomainObject.Predmet.StrankaNazivFormated>
    <izvorni_sadrzaj>FINA - Podružnica Šibenik,Marko Aužina,Anita Pavlović</izvorni_sadrzaj>
    <derivirana_varijabla naziv="DomainObject.Predmet.StrankaNazivFormated_1">FINA - Podružnica Šibenik,Marko Aužina,Anita Pavlović</derivirana_varijabla>
  </DomainObject.Predmet.StrankaNazivFormated>
  <DomainObject.Predmet.StrankaNazivFormatedOIB>
    <izvorni_sadrzaj>FINA - Podružnica Šibenik, OIB 85821130368,Marko Aužina, OIB 99078892161,Anita Pavlović</izvorni_sadrzaj>
    <derivirana_varijabla naziv="DomainObject.Predmet.StrankaNazivFormatedOIB_1">FINA - Podružnica Šibenik, OIB 85821130368,Marko Aužina, OIB 99078892161,Anita Pavlović</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tem>Marko Aužina</item>
      <item>Anita Pavlović</item>
    </izvorni_sadrzaj>
    <derivirana_varijabla naziv="DomainObject.Predmet.StrankaListFormated_1">
      <item>FINA - Podružnica Šibenik</item>
      <item>Marko Aužina</item>
      <item>Anita Pavlović</item>
    </derivirana_varijabla>
  </DomainObject.Predmet.StrankaListFormated>
  <DomainObject.Predmet.StrankaListFormatedOIB>
    <izvorni_sadrzaj>
      <item>FINA - Podružnica Šibenik, OIB 85821130368</item>
      <item>Marko Aužina, OIB 99078892161</item>
      <item>Anita Pavlović</item>
    </izvorni_sadrzaj>
    <derivirana_varijabla naziv="DomainObject.Predmet.StrankaListFormatedOIB_1">
      <item>FINA - Podružnica Šibenik, OIB 85821130368</item>
      <item>Marko Aužina, OIB 99078892161</item>
      <item>Anita Pavlović</item>
    </derivirana_varijabla>
  </DomainObject.Predmet.StrankaListFormatedOIB>
  <DomainObject.Predmet.StrankaListFormatedWithAdress>
    <izvorni_sadrzaj>
      <item>FINA - Podružnica Šibenik, Perivoj L. Marune 1, 22000 Šibenik</item>
      <item>Marko Aužina, 113.ŠIBENSKE BRIGADE HV-A 129 A (ranije: ŠIBENIK, KRALJA ZVONIMIRA, 193), 22000 Šibenik</item>
      <item>Anita Pavlović, 113. šibenske brigade HV-a 131, 22000 Šibenik</item>
    </izvorni_sadrzaj>
    <derivirana_varijabla naziv="DomainObject.Predmet.StrankaListFormatedWithAdress_1">
      <item>FINA - Podružnica Šibenik, Perivoj L. Marune 1, 22000 Šibenik</item>
      <item>Marko Aužina, 113.ŠIBENSKE BRIGADE HV-A 129 A (ranije: ŠIBENIK, KRALJA ZVONIMIRA, 193), 22000 Šibenik</item>
      <item>Anita Pavlović, 113. šibenske brigade HV-a 131, 22000 Šibenik</item>
    </derivirana_varijabla>
  </DomainObject.Predmet.StrankaListFormatedWithAdress>
  <DomainObject.Predmet.StrankaListFormatedWithAdressOIB>
    <izvorni_sadrzaj>
      <item>FINA - Podružnica Šibenik, OIB 85821130368, Perivoj L. Marune 1, 22000 Šibenik</item>
      <item>Marko Aužina, OIB 99078892161, 113.ŠIBENSKE BRIGADE HV-A 129 A (ranije: ŠIBENIK, KRALJA ZVONIMIRA, 193), 22000 Šibenik</item>
      <item>Anita Pavlović, 113. šibenske brigade HV-a 131, 22000 Šibenik</item>
    </izvorni_sadrzaj>
    <derivirana_varijabla naziv="DomainObject.Predmet.StrankaListFormatedWithAdressOIB_1">
      <item>FINA - Podružnica Šibenik, OIB 85821130368, Perivoj L. Marune 1, 22000 Šibenik</item>
      <item>Marko Aužina, OIB 99078892161, 113.ŠIBENSKE BRIGADE HV-A 129 A (ranije: ŠIBENIK, KRALJA ZVONIMIRA, 193), 22000 Šibenik</item>
      <item>Anita Pavlović, 113. šibenske brigade HV-a 131, 22000 Šibenik</item>
    </derivirana_varijabla>
  </DomainObject.Predmet.StrankaListFormatedWithAdressOIB>
  <DomainObject.Predmet.StrankaListNazivFormated>
    <izvorni_sadrzaj>
      <item>FINA - Podružnica Šibenik</item>
      <item>Marko Aužina</item>
      <item>Anita Pavlović</item>
    </izvorni_sadrzaj>
    <derivirana_varijabla naziv="DomainObject.Predmet.StrankaListNazivFormated_1">
      <item>FINA - Podružnica Šibenik</item>
      <item>Marko Aužina</item>
      <item>Anita Pavlović</item>
    </derivirana_varijabla>
  </DomainObject.Predmet.StrankaListNazivFormated>
  <DomainObject.Predmet.StrankaListNazivFormatedOIB>
    <izvorni_sadrzaj>
      <item>FINA - Podružnica Šibenik, OIB 85821130368</item>
      <item>Marko Aužina, OIB 99078892161</item>
      <item>Anita Pavlović</item>
    </izvorni_sadrzaj>
    <derivirana_varijabla naziv="DomainObject.Predmet.StrankaListNazivFormatedOIB_1">
      <item>FINA - Podružnica Šibenik, OIB 85821130368</item>
      <item>Marko Aužina, OIB 99078892161</item>
      <item>Anita Pavlović</item>
    </derivirana_varijabla>
  </DomainObject.Predmet.StrankaListNazivFormatedOIB>
  <DomainObject.Predmet.ProtuStrankaListFormated>
    <izvorni_sadrzaj>
      <item>ČIGRA-KOP društvo s ograničenom odgovornošću za građevinarstvo i iznajmljivanje građevinskih strojeva</item>
    </izvorni_sadrzaj>
    <derivirana_varijabla naziv="DomainObject.Predmet.ProtuStrankaListFormated_1">
      <item>ČIGRA-KOP društvo s ograničenom odgovornošću za građevinarstvo i iznajmljivanje građevinskih strojeva</item>
    </derivirana_varijabla>
  </DomainObject.Predmet.ProtuStrankaListFormated>
  <DomainObject.Predmet.ProtuStrankaListFormatedOIB>
    <izvorni_sadrzaj>
      <item>ČIGRA-KOP društvo s ograničenom odgovornošću za građevinarstvo i iznajmljivanje građevinskih strojeva, OIB 61181360947</item>
    </izvorni_sadrzaj>
    <derivirana_varijabla naziv="DomainObject.Predmet.ProtuStrankaListFormatedOIB_1">
      <item>ČIGRA-KOP društvo s ograničenom odgovornošću za građevinarstvo i iznajmljivanje građevinskih strojeva, OIB 61181360947</item>
    </derivirana_varijabla>
  </DomainObject.Predmet.ProtuStrankaListFormatedOIB>
  <DomainObject.Predmet.ProtuStrankaListFormatedWithAdress>
    <izvorni_sadrzaj>
      <item>ČIGRA-KOP društvo s ograničenom odgovornošću za građevinarstvo i iznajmljivanje građevinskih strojeva, 113. šibenske brigade HV-a 241C, 22000 Šibenik</item>
    </izvorni_sadrzaj>
    <derivirana_varijabla naziv="DomainObject.Predmet.ProtuStrankaListFormatedWithAdress_1">
      <item>ČIGRA-KOP društvo s ograničenom odgovornošću za građevinarstvo i iznajmljivanje građevinskih strojeva, 113. šibenske brigade HV-a 241C, 22000 Šibenik</item>
    </derivirana_varijabla>
  </DomainObject.Predmet.ProtuStrankaListFormatedWithAdress>
  <DomainObject.Predmet.ProtuStrankaListFormatedWithAdressOIB>
    <izvorni_sadrzaj>
      <item>ČIGRA-KOP društvo s ograničenom odgovornošću za građevinarstvo i iznajmljivanje građevinskih strojeva, OIB 61181360947, 113. šibenske brigade HV-a 241C, 22000 Šibenik</item>
    </izvorni_sadrzaj>
    <derivirana_varijabla naziv="DomainObject.Predmet.ProtuStrankaListFormatedWithAdressOIB_1">
      <item>ČIGRA-KOP društvo s ograničenom odgovornošću za građevinarstvo i iznajmljivanje građevinskih strojeva, OIB 61181360947, 113. šibenske brigade HV-a 241C, 22000 Šibenik</item>
    </derivirana_varijabla>
  </DomainObject.Predmet.ProtuStrankaListFormatedWithAdressOIB>
  <DomainObject.Predmet.ProtuStrankaListNazivFormated>
    <izvorni_sadrzaj>
      <item>ČIGRA-KOP društvo s ograničenom odgovornošću za građevinarstvo i iznajmljivanje građevinskih strojeva</item>
    </izvorni_sadrzaj>
    <derivirana_varijabla naziv="DomainObject.Predmet.ProtuStrankaListNazivFormated_1">
      <item>ČIGRA-KOP društvo s ograničenom odgovornošću za građevinarstvo i iznajmljivanje građevinskih strojeva</item>
    </derivirana_varijabla>
  </DomainObject.Predmet.ProtuStrankaListNazivFormated>
  <DomainObject.Predmet.ProtuStrankaListNazivFormatedOIB>
    <izvorni_sadrzaj>
      <item>ČIGRA-KOP društvo s ograničenom odgovornošću za građevinarstvo i iznajmljivanje građevinskih strojeva, OIB 61181360947</item>
    </izvorni_sadrzaj>
    <derivirana_varijabla naziv="DomainObject.Predmet.ProtuStrankaListNazivFormatedOIB_1">
      <item>ČIGRA-KOP društvo s ograničenom odgovornošću za građevinarstvo i iznajmljivanje građevinskih strojeva, OIB 61181360947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ČIGRA-KOP društvo s ograničenom odgovornošću za građevinarstvo i iznajmljivanje građevinskih strojeva</izvorni_sadrzaj>
    <derivirana_varijabla naziv="DomainObject.Predmet.ProtustrankaIDrugi_1">ČIGRA-KOP društvo s ograničenom odgovornošću za građevinarstvo i iznajmljivanje građevinskih strojeva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ČIGRA-KOP društvo s ograničenom odgovornošću za građevinarstvo i iznajmljivanje građevinskih strojeva, OIB 61181360947, 113. šibenske brigade HV-a 241C, 22000 Šibenik</izvorni_sadrzaj>
    <derivirana_varijabla naziv="DomainObject.Predmet.ProtustrankaIDrugiAdressOIB_1">ČIGRA-KOP društvo s ograničenom odgovornošću za građevinarstvo i iznajmljivanje građevinskih strojeva, OIB 61181360947, 113. šibenske brigade HV-a 241C,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ČIGRA-KOP društvo s ograničenom odgovornošću za građevinarstvo i iznajmljivanje građevinskih strojeva</item>
      <item>Marko Aužina</item>
      <item>Anita Pavlović</item>
    </izvorni_sadrzaj>
    <derivirana_varijabla naziv="DomainObject.Predmet.SudioniciListNaziv_1">
      <item>FINA - Podružnica Šibenik</item>
      <item>ČIGRA-KOP društvo s ograničenom odgovornošću za građevinarstvo i iznajmljivanje građevinskih strojeva</item>
      <item>Marko Aužina</item>
      <item>Anita Pavlović</item>
    </derivirana_varijabla>
  </DomainObject.Predmet.SudioniciListNaziv>
  <DomainObject.Predmet.SudioniciListAdressOIB>
    <izvorni_sadrzaj>
      <item>FINA - Podružnica Šibenik, OIB 85821130368, Perivoj L. Marune 1,22000 Šibenik</item>
      <item>ČIGRA-KOP društvo s ograničenom odgovornošću za građevinarstvo i iznajmljivanje građevinskih strojeva, OIB 61181360947, 113. šibenske brigade HV-a 241C,22000 Šibenik</item>
      <item>Marko Aužina, OIB 99078892161, 113.ŠIBENSKE BRIGADE HV-A 129 A (ranije: ŠIBENIK, KRALJA ZVONIMIRA, 193),22000 Šibenik</item>
      <item>Anita Pavlović, 113. šibenske brigade HV-a 131,22000 Šibenik</item>
    </izvorni_sadrzaj>
    <derivirana_varijabla naziv="DomainObject.Predmet.SudioniciListAdressOIB_1">
      <item>FINA - Podružnica Šibenik, OIB 85821130368, Perivoj L. Marune 1,22000 Šibenik</item>
      <item>ČIGRA-KOP društvo s ograničenom odgovornošću za građevinarstvo i iznajmljivanje građevinskih strojeva, OIB 61181360947, 113. šibenske brigade HV-a 241C,22000 Šibenik</item>
      <item>Marko Aužina, OIB 99078892161, 113.ŠIBENSKE BRIGADE HV-A 129 A (ranije: ŠIBENIK, KRALJA ZVONIMIRA, 193),22000 Šibenik</item>
      <item>Anita Pavlović, 113. šibenske brigade HV-a 131,22000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61181360947</item>
      <item>, OIB 99078892161</item>
      <item>, OIB null</item>
    </izvorni_sadrzaj>
    <derivirana_varijabla naziv="DomainObject.Predmet.SudioniciListNazivOIB_1">
      <item>, OIB 85821130368</item>
      <item>, OIB 61181360947</item>
      <item>, OIB 99078892161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1351</properties:Words>
  <properties:Characters>7489</properties:Characters>
  <properties:Lines>142</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2018-07-18T08:30:00Z</dcterms:created>
  <dc:creator>Nena Mužanović</dc:creator>
  <cp:lastModifiedBy>Nena Mužanović</cp:lastModifiedBy>
  <cp:lastPrinted>2018-07-18T08:55:00Z</cp:lastPrinted>
  <dcterms:modified xmlns:xsi="http://www.w3.org/2001/XMLSchema-instance" xsi:type="dcterms:W3CDTF">2018-07-18T08:55:00Z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(St-336-2017 redovni + FINA-1.docx)</vt:lpwstr>
  </prop:property>
  <prop:property name="CC_coloring" pid="4" fmtid="{D5CDD505-2E9C-101B-9397-08002B2CF9AE}">
    <vt:bool>true</vt:bool>
  </prop:property>
  <prop:property name="BrojStranica" pid="5" fmtid="{D5CDD505-2E9C-101B-9397-08002B2CF9AE}">
    <vt:i4>3</vt:i4>
  </prop:property>
</prop:Properties>
</file>