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2ab3" w14:paraId="e232ab3" w:rsidRDefault="00657B11" w:rsidP="00657B11" w:rsidR="00657B11">
      <w:pPr>
        <w:jc w:val="center"/>
        <w15:collapsed w:val="false"/>
        <w:rPr>
          <w:bCs/>
        </w:rPr>
      </w:pPr>
      <w:bookmarkStart w:name="_GoBack" w:id="0"/>
      <w:bookmarkEnd w:id="0"/>
      <w:r w:rsidRPr="006D773C">
        <w:rPr>
          <w:bCs/>
        </w:rPr>
        <w:t>Z A P I S N I K</w:t>
      </w:r>
    </w:p>
    <w:p w:rsidRDefault="00C9447A" w:rsidP="00657B11" w:rsidR="00657B11">
      <w:pPr>
        <w:jc w:val="center"/>
        <w:rPr>
          <w:bCs/>
        </w:rPr>
      </w:pPr>
      <w:r>
        <w:rPr>
          <w:bCs/>
        </w:rPr>
        <w:t>4</w:t>
      </w:r>
      <w:r w:rsidR="005347BE">
        <w:rPr>
          <w:bCs/>
        </w:rPr>
        <w:t xml:space="preserve">. </w:t>
      </w:r>
      <w:r>
        <w:rPr>
          <w:bCs/>
        </w:rPr>
        <w:t>prosinca</w:t>
      </w:r>
      <w:r w:rsidR="00020692">
        <w:rPr>
          <w:bCs/>
        </w:rPr>
        <w:t xml:space="preserve"> 2018</w:t>
      </w:r>
      <w:r w:rsidR="00C72B43">
        <w:rPr>
          <w:bCs/>
        </w:rPr>
        <w:t>.</w:t>
      </w:r>
    </w:p>
    <w:p w:rsidRDefault="00657B11" w:rsidP="00657B11" w:rsidR="00657B11" w:rsidRPr="006D773C">
      <w:pPr>
        <w:jc w:val="center"/>
        <w:rPr>
          <w:bCs/>
        </w:rPr>
      </w:pPr>
    </w:p>
    <w:p w:rsidRDefault="00657B11" w:rsidP="00657B11" w:rsidR="00657B11">
      <w:pPr>
        <w:jc w:val="both"/>
      </w:pPr>
      <w:r w:rsidRPr="006D773C">
        <w:t xml:space="preserve">            sastavl</w:t>
      </w:r>
      <w:r w:rsidR="00315E67">
        <w:t>jen kod Trgovačkog suda u Zadru</w:t>
      </w:r>
      <w:r w:rsidR="00DE500C">
        <w:t>,</w:t>
      </w:r>
      <w:r w:rsidRPr="006D773C">
        <w:t xml:space="preserve"> sa </w:t>
      </w:r>
      <w:r w:rsidRPr="006D773C">
        <w:rPr>
          <w:bCs/>
        </w:rPr>
        <w:t>IZVJEŠTAJNOG ROČIŠTA</w:t>
      </w:r>
      <w:r w:rsidRPr="006D773C">
        <w:t xml:space="preserve"> u predmetu provođenja stečajnog postupka nad </w:t>
      </w:r>
      <w:r w:rsidRPr="001E77CF">
        <w:t xml:space="preserve">stečajnim dužnikom </w:t>
      </w:r>
      <w:r w:rsidR="00C9447A">
        <w:t xml:space="preserve">OZIRIS - ZADAR </w:t>
      </w:r>
      <w:r w:rsidR="00C9447A" w:rsidRPr="00A56DCC">
        <w:t xml:space="preserve">d.o.o., </w:t>
      </w:r>
      <w:r w:rsidR="00C9447A">
        <w:t>Zadar</w:t>
      </w:r>
      <w:r w:rsidR="00C9447A" w:rsidRPr="00A56DCC">
        <w:t xml:space="preserve">, </w:t>
      </w:r>
      <w:r w:rsidR="00C9447A">
        <w:t>Put Petrića 34 C</w:t>
      </w:r>
      <w:r w:rsidR="00C9447A" w:rsidRPr="00A56DCC">
        <w:t xml:space="preserve">, OIB: </w:t>
      </w:r>
      <w:r w:rsidR="00C9447A">
        <w:t>40120676990</w:t>
      </w:r>
      <w:r w:rsidR="003730D3">
        <w:t xml:space="preserve">, </w:t>
      </w:r>
    </w:p>
    <w:p w:rsidRDefault="003730D3" w:rsidP="00657B11" w:rsidR="003730D3" w:rsidRPr="006D773C">
      <w:pPr>
        <w:jc w:val="both"/>
      </w:pPr>
    </w:p>
    <w:p w:rsidRDefault="00657B11" w:rsidP="00657B11" w:rsidR="00657B11" w:rsidRPr="006D773C">
      <w:pPr>
        <w:jc w:val="both"/>
      </w:pPr>
      <w:r w:rsidRPr="006D773C">
        <w:t>OD SUDA NAZOČNI:</w:t>
      </w:r>
    </w:p>
    <w:p w:rsidRDefault="00657B11" w:rsidP="00657B11" w:rsidR="00657B11" w:rsidRPr="006D773C">
      <w:pPr>
        <w:jc w:val="both"/>
      </w:pPr>
      <w:r w:rsidRPr="006D773C">
        <w:t xml:space="preserve">Ardena Bajlo, </w:t>
      </w:r>
      <w:r w:rsidR="0028068C">
        <w:t>sutkinja</w:t>
      </w:r>
      <w:r w:rsidRPr="006D773C">
        <w:t xml:space="preserve"> </w:t>
      </w:r>
    </w:p>
    <w:p w:rsidRDefault="00020692" w:rsidP="00657B11" w:rsidR="00657B11" w:rsidRPr="006D773C">
      <w:pPr>
        <w:jc w:val="both"/>
      </w:pPr>
      <w:r>
        <w:t>Ante Rubelj</w:t>
      </w:r>
      <w:r w:rsidR="00657B11" w:rsidRPr="006D773C">
        <w:t>, zapisničar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center"/>
      </w:pPr>
      <w:r w:rsidRPr="006D773C">
        <w:t xml:space="preserve">Početak u </w:t>
      </w:r>
      <w:r w:rsidR="006410B6">
        <w:t>8</w:t>
      </w:r>
      <w:r w:rsidR="0095400C">
        <w:t>,</w:t>
      </w:r>
      <w:r w:rsidR="006410B6">
        <w:t>45</w:t>
      </w:r>
      <w:r>
        <w:t xml:space="preserve"> </w:t>
      </w:r>
      <w:r w:rsidRPr="006D773C">
        <w:t>sati.</w:t>
      </w:r>
    </w:p>
    <w:p w:rsidRDefault="00657B11" w:rsidP="00657B11" w:rsidR="00657B11" w:rsidRPr="006D773C">
      <w:pPr>
        <w:tabs>
          <w:tab w:pos="930" w:val="left"/>
        </w:tabs>
        <w:jc w:val="both"/>
      </w:pPr>
    </w:p>
    <w:p w:rsidRDefault="000A03F1" w:rsidP="001520A9" w:rsidR="001520A9" w:rsidRPr="001520A9">
      <w:pPr>
        <w:jc w:val="both"/>
      </w:pPr>
      <w:r>
        <w:t>Utvrđuje se da je nazoča</w:t>
      </w:r>
      <w:r w:rsidR="00C9447A">
        <w:t>n</w:t>
      </w:r>
      <w:r w:rsidR="001520A9" w:rsidRPr="001520A9">
        <w:t xml:space="preserve"> </w:t>
      </w:r>
      <w:r w:rsidR="00C9447A">
        <w:t>Željko Vrkić</w:t>
      </w:r>
      <w:r w:rsidR="001520A9" w:rsidRPr="001520A9">
        <w:t>, stečajn</w:t>
      </w:r>
      <w:r w:rsidR="00144BC2">
        <w:t>i</w:t>
      </w:r>
      <w:r w:rsidR="001520A9" w:rsidRPr="001520A9">
        <w:t xml:space="preserve"> upravitelj.</w:t>
      </w:r>
    </w:p>
    <w:p w:rsidRDefault="001520A9" w:rsidP="001520A9" w:rsidR="001520A9" w:rsidRPr="001520A9">
      <w:pPr>
        <w:jc w:val="both"/>
      </w:pPr>
    </w:p>
    <w:p w:rsidRDefault="001520A9" w:rsidP="006410B6" w:rsidR="006410B6">
      <w:pPr>
        <w:ind w:hanging="360" w:left="360"/>
        <w:jc w:val="both"/>
      </w:pPr>
      <w:r w:rsidRPr="001520A9">
        <w:t>Nazočni od vjerovnika:</w:t>
      </w:r>
      <w:r w:rsidR="005E4C12">
        <w:t xml:space="preserve"> </w:t>
      </w:r>
      <w:r w:rsidR="006410B6">
        <w:t>za banku J&amp;T BANKA d.d. Varaždin Ana Šinkić, odvjetnica u Zadru, po zamjeničkoj punomoći</w:t>
      </w:r>
    </w:p>
    <w:p w:rsidRDefault="006410B6" w:rsidP="006410B6" w:rsidR="006410B6">
      <w:pPr>
        <w:ind w:hanging="360" w:left="360"/>
        <w:jc w:val="both"/>
      </w:pPr>
      <w:r>
        <w:t>za RH Svetlana Barišić, zamjenica u ŽDO-u Zadar</w:t>
      </w:r>
    </w:p>
    <w:p w:rsidRDefault="001520A9" w:rsidP="001520A9" w:rsidR="001520A9">
      <w:pPr>
        <w:jc w:val="both"/>
      </w:pPr>
    </w:p>
    <w:p w:rsidRDefault="00A6131F" w:rsidP="00657B11" w:rsidR="00A6131F">
      <w:pPr>
        <w:jc w:val="both"/>
      </w:pPr>
    </w:p>
    <w:p w:rsidRDefault="006410B6" w:rsidP="00657B11" w:rsidR="003730D3">
      <w:pPr>
        <w:jc w:val="both"/>
      </w:pPr>
      <w:r w:rsidRPr="006410B6">
        <w:rPr>
          <w:noProof/>
        </w:rPr>
        <w:drawing>
          <wp:inline distR="0" distL="0" distB="0" distT="0">
            <wp:extent cy="1543050" cx="4629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543050" cx="462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30D3" w:rsidP="00657B11" w:rsidR="003730D3" w:rsidRPr="006D773C">
      <w:pPr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Ad 1)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 w:rsidRPr="006D773C">
        <w:t>Stečajn</w:t>
      </w:r>
      <w:r>
        <w:t>i</w:t>
      </w:r>
      <w:r w:rsidRPr="006D773C">
        <w:t xml:space="preserve"> upravitelj</w:t>
      </w:r>
      <w:r>
        <w:t xml:space="preserve"> ukratko</w:t>
      </w:r>
      <w:r w:rsidRPr="006D773C">
        <w:t xml:space="preserve"> iznosi </w:t>
      </w:r>
      <w:r>
        <w:t xml:space="preserve">izvješće koji je sastavni dio ovog zapisnika. 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6410B6" w:rsidP="00B71E0E" w:rsidR="00B71E0E">
      <w:pPr>
        <w:tabs>
          <w:tab w:pos="960" w:val="left"/>
        </w:tabs>
        <w:jc w:val="both"/>
      </w:pPr>
      <w:r>
        <w:t>Stečajni vjerovnici</w:t>
      </w:r>
      <w:r w:rsidR="00B71E0E">
        <w:t xml:space="preserve"> nema</w:t>
      </w:r>
      <w:r>
        <w:t>ju</w:t>
      </w:r>
      <w:r w:rsidR="00B71E0E">
        <w:t xml:space="preserve"> pitanja u odnosu na izvješće.</w:t>
      </w:r>
    </w:p>
    <w:p w:rsidRDefault="006410B6" w:rsidP="00B71E0E" w:rsidR="006410B6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Stečajni vjerovni</w:t>
      </w:r>
      <w:r w:rsidR="006410B6">
        <w:t>ci</w:t>
      </w:r>
      <w:r>
        <w:t xml:space="preserve"> prihvaća</w:t>
      </w:r>
      <w:r w:rsidR="006410B6">
        <w:t>ju</w:t>
      </w:r>
      <w:r>
        <w:t xml:space="preserve"> izvješće stečajnog upravitelja.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3730D3" w:rsidP="00B71E0E" w:rsidR="00B71E0E">
      <w:pPr>
        <w:tabs>
          <w:tab w:pos="960" w:val="left"/>
        </w:tabs>
        <w:jc w:val="both"/>
      </w:pPr>
      <w:r>
        <w:t>Stečajni</w:t>
      </w:r>
      <w:r w:rsidR="00B71E0E">
        <w:t xml:space="preserve"> upravitelj iznosi prijedlog predračuna </w:t>
      </w:r>
      <w:r>
        <w:t xml:space="preserve">troškova </w:t>
      </w:r>
      <w:r w:rsidR="00B71E0E">
        <w:t xml:space="preserve">stečajnog postupka u iznosu od  </w:t>
      </w:r>
      <w:r w:rsidR="006410B6">
        <w:t>105.138,29</w:t>
      </w:r>
      <w:r w:rsidR="00B71E0E">
        <w:t xml:space="preserve"> kuna prem</w:t>
      </w:r>
      <w:r w:rsidR="006410B6">
        <w:t>a podnesku sadržanom u izvješću.</w:t>
      </w:r>
    </w:p>
    <w:p w:rsidRDefault="006410B6" w:rsidP="00B71E0E" w:rsidR="006410B6">
      <w:pPr>
        <w:tabs>
          <w:tab w:pos="960" w:val="left"/>
        </w:tabs>
        <w:jc w:val="both"/>
      </w:pPr>
    </w:p>
    <w:p w:rsidRDefault="006410B6" w:rsidP="00B71E0E" w:rsidR="006410B6">
      <w:pPr>
        <w:tabs>
          <w:tab w:pos="960" w:val="left"/>
        </w:tabs>
        <w:jc w:val="both"/>
      </w:pPr>
      <w:r>
        <w:t>Na poseban upit zamjenice punomoćnik J&amp;T banke stečajni upravitelj pojašnjava stavku 1. predračuna i pojašnjava da se iznos od 2.000,00 kuna odnosi na sudsku pristojbu, nije siguran koji Tbr. ali je riječ o pristojbi koja se plaća pri završnoj diobi, a maksimalno 2.000,00 kuna.</w:t>
      </w:r>
    </w:p>
    <w:p w:rsidRDefault="006410B6" w:rsidP="00B71E0E" w:rsidR="006410B6">
      <w:pPr>
        <w:tabs>
          <w:tab w:pos="960" w:val="left"/>
        </w:tabs>
        <w:jc w:val="both"/>
      </w:pPr>
    </w:p>
    <w:p w:rsidRDefault="006410B6" w:rsidP="00B71E0E" w:rsidR="00A327E3">
      <w:pPr>
        <w:tabs>
          <w:tab w:pos="960" w:val="left"/>
        </w:tabs>
        <w:jc w:val="both"/>
      </w:pPr>
      <w:r>
        <w:t xml:space="preserve">U odnosu na točku 3. – knjigovodstvene </w:t>
      </w:r>
      <w:r w:rsidR="00A327E3">
        <w:t xml:space="preserve">usluge pojašnjava da se iznos od 14.000,00 kuna odnosi na vođenje knjigovodstva čiji obveznik je i stečajni dužnik i to za cijenu od 750,00 kuna mjesečno za razdoblje od 17 mjeseci. U tom iznosu je i 500,00 kuna troška popisa imovine prije otvaranja stečajnog postupka. </w:t>
      </w:r>
    </w:p>
    <w:p w:rsidRDefault="00A327E3" w:rsidP="00B71E0E" w:rsidR="00A327E3">
      <w:pPr>
        <w:tabs>
          <w:tab w:pos="960" w:val="left"/>
        </w:tabs>
        <w:jc w:val="both"/>
      </w:pPr>
    </w:p>
    <w:p w:rsidRDefault="00A327E3" w:rsidP="00B71E0E" w:rsidR="006410B6">
      <w:pPr>
        <w:tabs>
          <w:tab w:pos="960" w:val="left"/>
        </w:tabs>
        <w:jc w:val="both"/>
      </w:pPr>
      <w:r>
        <w:lastRenderedPageBreak/>
        <w:t>U odnosu na stavku 4. – troškove sudskih postupaka u iznosu od 50.000,00 kuna navodi da je riječ o postupcima koji su navedeni u prijedlogu odluka. Naravno ukoliko takve odluke ne budu donesene, izostati će i trošak.</w:t>
      </w:r>
    </w:p>
    <w:p w:rsidRDefault="00A327E3" w:rsidP="00B71E0E" w:rsidR="00A327E3">
      <w:pPr>
        <w:tabs>
          <w:tab w:pos="960" w:val="left"/>
        </w:tabs>
        <w:jc w:val="both"/>
      </w:pPr>
    </w:p>
    <w:p w:rsidRDefault="00A327E3" w:rsidP="00B71E0E" w:rsidR="00A327E3">
      <w:pPr>
        <w:tabs>
          <w:tab w:pos="960" w:val="left"/>
        </w:tabs>
        <w:jc w:val="both"/>
      </w:pPr>
      <w:r>
        <w:t>Vjerovnici prihvaćaju predračun troškova (ls. 158).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A327E3">
      <w:pPr>
        <w:tabs>
          <w:tab w:pos="960" w:val="left"/>
        </w:tabs>
        <w:jc w:val="both"/>
      </w:pPr>
      <w:r>
        <w:t>Stečajni upravitelj navodi da nema uvjeta za nastavak poslovanja jer dužnik ne posluje već treba unovčiti imovinu dužnika</w:t>
      </w:r>
      <w:r w:rsidR="00A327E3">
        <w:t>.</w:t>
      </w:r>
    </w:p>
    <w:p w:rsidRDefault="00A327E3" w:rsidP="00B71E0E" w:rsidR="00A327E3">
      <w:pPr>
        <w:tabs>
          <w:tab w:pos="960" w:val="left"/>
        </w:tabs>
        <w:jc w:val="both"/>
      </w:pPr>
    </w:p>
    <w:p w:rsidRDefault="00A327E3" w:rsidP="00B71E0E" w:rsidR="00B71E0E">
      <w:pPr>
        <w:tabs>
          <w:tab w:pos="960" w:val="left"/>
        </w:tabs>
        <w:jc w:val="both"/>
      </w:pPr>
      <w:r>
        <w:t>N</w:t>
      </w:r>
      <w:r w:rsidR="00B71E0E">
        <w:t>azočn</w:t>
      </w:r>
      <w:r>
        <w:t>i vjerovnici su</w:t>
      </w:r>
      <w:r w:rsidR="00B71E0E">
        <w:t xml:space="preserve"> </w:t>
      </w:r>
      <w:r>
        <w:t>suglasni</w:t>
      </w:r>
      <w:r w:rsidR="00B71E0E">
        <w:t xml:space="preserve"> s prijedlogom da se imovina unovči.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3730D3">
      <w:pPr>
        <w:tabs>
          <w:tab w:pos="960" w:val="left"/>
        </w:tabs>
        <w:jc w:val="both"/>
      </w:pPr>
      <w:r>
        <w:t>Stečajni upravitelj navodi da imovinu dužnika čin</w:t>
      </w:r>
      <w:r w:rsidR="003730D3">
        <w:t xml:space="preserve">e </w:t>
      </w:r>
      <w:r w:rsidR="00A327E3">
        <w:t>čz. 1154/9, k.o. Diklo, čz. 782/1391 k.o. Bokanjac i čz. 1150/6, čz. 1150/7, čz. 1150/9,</w:t>
      </w:r>
      <w:r w:rsidR="00A327E3" w:rsidRPr="00A327E3">
        <w:t xml:space="preserve"> </w:t>
      </w:r>
      <w:r w:rsidR="00A327E3">
        <w:t>čz. 1150/10,</w:t>
      </w:r>
      <w:r w:rsidR="00A327E3" w:rsidRPr="00A327E3">
        <w:t xml:space="preserve"> </w:t>
      </w:r>
      <w:r w:rsidR="00A327E3">
        <w:t>čz. 1150/15,</w:t>
      </w:r>
    </w:p>
    <w:p w:rsidRDefault="00A327E3" w:rsidP="00B71E0E" w:rsidR="00A327E3">
      <w:pPr>
        <w:tabs>
          <w:tab w:pos="960" w:val="left"/>
        </w:tabs>
        <w:jc w:val="both"/>
      </w:pPr>
    </w:p>
    <w:p w:rsidRDefault="00A327E3" w:rsidP="00B71E0E" w:rsidR="00A327E3">
      <w:pPr>
        <w:tabs>
          <w:tab w:pos="960" w:val="left"/>
        </w:tabs>
        <w:jc w:val="both"/>
      </w:pPr>
      <w:r>
        <w:t>Iz izvatka iz zemljišne knjige proizlazi da su u odnosu na sve čestice u tijeku ovršni postupci koje provodi Općinski sud u Zadru, slijedom čega ovoga trenutka nije moguće donijeti rješenje o prodaji.</w:t>
      </w:r>
    </w:p>
    <w:p w:rsidRDefault="00A327E3" w:rsidP="00B71E0E" w:rsidR="00A327E3">
      <w:pPr>
        <w:tabs>
          <w:tab w:pos="960" w:val="left"/>
        </w:tabs>
        <w:jc w:val="both"/>
      </w:pPr>
    </w:p>
    <w:p w:rsidRDefault="00A327E3" w:rsidP="00B71E0E" w:rsidR="00A327E3">
      <w:pPr>
        <w:tabs>
          <w:tab w:pos="960" w:val="left"/>
        </w:tabs>
        <w:jc w:val="both"/>
      </w:pPr>
      <w:r>
        <w:t>Stečajni upravitelj navodi da će odmah od Općinskog suda u Zadru kod kojeg se provodi ovrha zatražiti postupanje u smislu odredbe čl. 169. Stečajnog zakona.</w:t>
      </w:r>
    </w:p>
    <w:p w:rsidRDefault="00C9447A" w:rsidP="00B71E0E" w:rsidR="00C9447A">
      <w:pPr>
        <w:tabs>
          <w:tab w:pos="960" w:val="left"/>
        </w:tabs>
        <w:jc w:val="both"/>
      </w:pPr>
    </w:p>
    <w:p w:rsidRDefault="003730D3" w:rsidP="00B71E0E" w:rsidR="00656E41">
      <w:pPr>
        <w:tabs>
          <w:tab w:pos="960" w:val="left"/>
        </w:tabs>
        <w:jc w:val="both"/>
      </w:pPr>
      <w:r>
        <w:t>Stečajni upravitelj</w:t>
      </w:r>
      <w:r w:rsidR="00A327E3">
        <w:t xml:space="preserve"> predlaže da se </w:t>
      </w:r>
      <w:r>
        <w:t xml:space="preserve"> </w:t>
      </w:r>
      <w:r w:rsidR="00A327E3">
        <w:t>detalji prodaje preciziraju na ročištu za utvrđivanje vrijednosti nekretnine.</w:t>
      </w:r>
    </w:p>
    <w:p w:rsidRDefault="00656E41" w:rsidP="00B71E0E" w:rsidR="00656E41">
      <w:pPr>
        <w:tabs>
          <w:tab w:pos="960" w:val="left"/>
        </w:tabs>
        <w:jc w:val="both"/>
      </w:pPr>
    </w:p>
    <w:p w:rsidRDefault="00656E41" w:rsidP="00B71E0E" w:rsidR="00B71E0E">
      <w:pPr>
        <w:tabs>
          <w:tab w:pos="960" w:val="left"/>
        </w:tabs>
        <w:jc w:val="both"/>
      </w:pPr>
      <w:r>
        <w:t>Što se tiče pokretnine riječ je o popisanom građevinskom materijalu već sačinjen prema namjeni nekretnina u vlasništvu dužnika, nema nikakav pljenidbeni popis, isti nije opterećen založnim pravom, pa predlaže prodaju</w:t>
      </w:r>
      <w:r w:rsidR="003730D3">
        <w:t xml:space="preserve"> </w:t>
      </w:r>
      <w:r>
        <w:t>kupcima nekretnine nakon što isti postanu vlasnici. Predlaže odluku o pokretninama donijeti na jednoj od sljedećih skupština vjerovnika.</w:t>
      </w:r>
    </w:p>
    <w:p w:rsidRDefault="00656E41" w:rsidP="00B71E0E" w:rsidR="00656E41">
      <w:pPr>
        <w:tabs>
          <w:tab w:pos="960" w:val="left"/>
        </w:tabs>
        <w:jc w:val="both"/>
      </w:pPr>
    </w:p>
    <w:p w:rsidRDefault="00656E41" w:rsidP="00B71E0E" w:rsidR="00656E41">
      <w:pPr>
        <w:tabs>
          <w:tab w:pos="960" w:val="left"/>
        </w:tabs>
        <w:jc w:val="both"/>
      </w:pPr>
      <w:r>
        <w:t>Posebno u odnosu na nekretninu č.z. 1150/9 koja je u naravi stambena zgrada  navodi da istu u posjedu drži Nenad Skejić sa svojom obitelji te da bi mu valjalo ponuditi sklapanje ugovora o najmu po cijeni od 7.000,00 kuna.</w:t>
      </w:r>
    </w:p>
    <w:p w:rsidRDefault="00656E41" w:rsidP="00B71E0E" w:rsidR="00656E41">
      <w:pPr>
        <w:tabs>
          <w:tab w:pos="960" w:val="left"/>
        </w:tabs>
        <w:jc w:val="both"/>
      </w:pPr>
    </w:p>
    <w:p w:rsidRDefault="00656E41" w:rsidP="00B71E0E" w:rsidR="00656E41">
      <w:pPr>
        <w:tabs>
          <w:tab w:pos="960" w:val="left"/>
        </w:tabs>
        <w:jc w:val="both"/>
      </w:pPr>
      <w:r>
        <w:t>Zamjenica punomoćnik stečajnog vjerovnika J&amp;T BANKA izjavljuje da nije suglasna s prijedlogom da se ova nekretnina iznajmi, već predlaže iseljenje Nenada Skejića iz iste, u konačnici i sudskim postupkom.</w:t>
      </w:r>
    </w:p>
    <w:p w:rsidRDefault="00656E41" w:rsidP="00B71E0E" w:rsidR="00656E41">
      <w:pPr>
        <w:tabs>
          <w:tab w:pos="960" w:val="left"/>
        </w:tabs>
        <w:jc w:val="both"/>
      </w:pPr>
    </w:p>
    <w:p w:rsidRDefault="00656E41" w:rsidP="00B71E0E" w:rsidR="00656E41">
      <w:pPr>
        <w:tabs>
          <w:tab w:pos="960" w:val="left"/>
        </w:tabs>
        <w:jc w:val="both"/>
      </w:pPr>
      <w:r>
        <w:t>Stečajni upravitelj dalje predlaže da se pokrene sudski postupak radi pobijanja pravne radnje dužnika kojom je odvjetniku Frani Grbiću ustupljeno potraživanje prema društvu MARIJAN-ZADAR Nin.</w:t>
      </w:r>
    </w:p>
    <w:p w:rsidRDefault="00656E41" w:rsidP="00B71E0E" w:rsidR="00656E41">
      <w:pPr>
        <w:tabs>
          <w:tab w:pos="960" w:val="left"/>
        </w:tabs>
        <w:jc w:val="both"/>
      </w:pPr>
    </w:p>
    <w:p w:rsidRDefault="00656E41" w:rsidP="00B71E0E" w:rsidR="00656E41">
      <w:pPr>
        <w:tabs>
          <w:tab w:pos="960" w:val="left"/>
        </w:tabs>
        <w:jc w:val="both"/>
      </w:pPr>
      <w:r>
        <w:t>Pojašnjava da je ugovor o cesiji sklopljen 16. travnja 2018., a stečajni dužnik je u blokadi na dan 24. studenog 2015. kada je pokrenut skraćeni stečajni postupak bio 777 dana, koja blokada nakon toga nije prekidana.</w:t>
      </w:r>
    </w:p>
    <w:p w:rsidRDefault="00656E41" w:rsidP="00B71E0E" w:rsidR="00656E41">
      <w:pPr>
        <w:tabs>
          <w:tab w:pos="960" w:val="left"/>
        </w:tabs>
        <w:jc w:val="both"/>
      </w:pPr>
    </w:p>
    <w:p w:rsidRDefault="00656E41" w:rsidP="00B71E0E" w:rsidR="00656E41">
      <w:pPr>
        <w:tabs>
          <w:tab w:pos="960" w:val="left"/>
        </w:tabs>
        <w:jc w:val="both"/>
      </w:pPr>
      <w:r>
        <w:t>Vjerovnici su suglasni s pokretanjem navedenog postupka, pod uvjetom da su podaci stečajnoga upravitelja ispravni.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AF41BC" w:rsidP="00B71E0E" w:rsidR="00AF41BC">
      <w:pPr>
        <w:tabs>
          <w:tab w:pos="960" w:val="left"/>
        </w:tabs>
        <w:jc w:val="both"/>
      </w:pPr>
      <w:r>
        <w:t xml:space="preserve">Stečajni upravitelj navodi da u stečajnoj masi ovoga trenutka nema novčanih sredstava za podmirenje troška sudske pristojbe, za navedena dva spora, a pogotovo za namirenje odvjetničkih troškova i namirenje protivne strane ukoliko se spor izgubi. Riječ je o troškovima koji bi se nakon </w:t>
      </w:r>
      <w:r>
        <w:lastRenderedPageBreak/>
        <w:t>prodaje naplatiti iz kupovnine, ali ovi troškovi nastupaju odmah po poduzimanju radnje u sudskom postupku, zbog čega smatra da bi razlučni vjerovnik iste trebao predujmiti.</w:t>
      </w:r>
    </w:p>
    <w:p w:rsidRDefault="00AF41BC" w:rsidP="00B71E0E" w:rsidR="00AF41BC">
      <w:pPr>
        <w:tabs>
          <w:tab w:pos="960" w:val="left"/>
        </w:tabs>
        <w:jc w:val="both"/>
      </w:pPr>
    </w:p>
    <w:p w:rsidRDefault="00B71E0E" w:rsidP="00B71E0E" w:rsidR="00B71E0E" w:rsidRPr="006D773C">
      <w:pPr>
        <w:tabs>
          <w:tab w:pos="960" w:val="left"/>
        </w:tabs>
        <w:jc w:val="both"/>
      </w:pPr>
      <w:r>
        <w:t>Sutkinja</w:t>
      </w:r>
      <w:r w:rsidRPr="006D773C">
        <w:t xml:space="preserve"> utvrđuje da su na skupštini vjerovnika donijet</w:t>
      </w:r>
      <w:r>
        <w:t>e</w:t>
      </w:r>
      <w:r w:rsidRPr="006D773C">
        <w:t xml:space="preserve"> slijedeć</w:t>
      </w:r>
      <w:r>
        <w:t>e</w:t>
      </w:r>
      <w:r w:rsidRPr="006D773C">
        <w:t xml:space="preserve"> odluk</w:t>
      </w:r>
      <w:r>
        <w:t>e</w:t>
      </w:r>
    </w:p>
    <w:p w:rsidRDefault="00B71E0E" w:rsidP="00B71E0E" w:rsidR="00B71E0E" w:rsidRPr="006D773C">
      <w:pPr>
        <w:tabs>
          <w:tab w:pos="960" w:val="left"/>
        </w:tabs>
        <w:jc w:val="both"/>
      </w:pPr>
    </w:p>
    <w:p w:rsidRDefault="00B71E0E" w:rsidP="00B71E0E" w:rsidR="00B71E0E">
      <w:pPr>
        <w:numPr>
          <w:ilvl w:val="0"/>
          <w:numId w:val="1"/>
        </w:numPr>
        <w:tabs>
          <w:tab w:pos="960" w:val="left"/>
        </w:tabs>
        <w:jc w:val="both"/>
      </w:pPr>
      <w:r>
        <w:t>P</w:t>
      </w:r>
      <w:r w:rsidRPr="006D773C">
        <w:t>rihvaća se izv</w:t>
      </w:r>
      <w:r>
        <w:t>ješće stečajnog upravitelja</w:t>
      </w:r>
      <w:r w:rsidRPr="006D773C">
        <w:t>.</w:t>
      </w:r>
    </w:p>
    <w:p w:rsidRDefault="00B71E0E" w:rsidP="00B71E0E" w:rsidR="00B71E0E">
      <w:pPr>
        <w:numPr>
          <w:ilvl w:val="0"/>
          <w:numId w:val="1"/>
        </w:numPr>
        <w:tabs>
          <w:tab w:pos="960" w:val="left"/>
        </w:tabs>
        <w:jc w:val="both"/>
      </w:pPr>
      <w:r>
        <w:t xml:space="preserve">Prihvaća se predračun troškova postupka u iznosu od </w:t>
      </w:r>
      <w:r w:rsidR="00AF41BC">
        <w:t xml:space="preserve">105.138,29 </w:t>
      </w:r>
      <w:r>
        <w:t>kn.</w:t>
      </w:r>
    </w:p>
    <w:p w:rsidRDefault="00B71E0E" w:rsidP="00B71E0E" w:rsidR="00B71E0E">
      <w:pPr>
        <w:numPr>
          <w:ilvl w:val="0"/>
          <w:numId w:val="1"/>
        </w:numPr>
        <w:tabs>
          <w:tab w:pos="960" w:val="left"/>
        </w:tabs>
        <w:jc w:val="both"/>
      </w:pPr>
      <w:r>
        <w:t xml:space="preserve">Imovina stečajnog dužnika će se unovčiti. </w:t>
      </w:r>
    </w:p>
    <w:p w:rsidRDefault="00AF41BC" w:rsidP="00AF41BC" w:rsidR="00AF41BC">
      <w:pPr>
        <w:numPr>
          <w:ilvl w:val="0"/>
          <w:numId w:val="1"/>
        </w:numPr>
        <w:tabs>
          <w:tab w:pos="960" w:val="left"/>
        </w:tabs>
        <w:jc w:val="both"/>
      </w:pPr>
      <w:r>
        <w:t>Pokrenuti će se sudski postupak protiv Nenada Skejića radi iseljenja iz nekretnina stečajnog dužnika.</w:t>
      </w:r>
    </w:p>
    <w:p w:rsidRDefault="00AF41BC" w:rsidP="00AF41BC" w:rsidR="00AF41BC">
      <w:pPr>
        <w:numPr>
          <w:ilvl w:val="0"/>
          <w:numId w:val="1"/>
        </w:numPr>
        <w:tabs>
          <w:tab w:pos="960" w:val="left"/>
        </w:tabs>
        <w:jc w:val="both"/>
      </w:pPr>
      <w:r>
        <w:t xml:space="preserve">Pokrenuti će se sudski postupak radi </w:t>
      </w:r>
      <w:r w:rsidRPr="00AF41BC">
        <w:t>pobijanja pravne radnje dužnika kojom je odvjetniku Frani Grbiću ustupljeno potraživanje prema društvu MARIJAN-ZADAR Nin.</w:t>
      </w:r>
    </w:p>
    <w:p w:rsidRDefault="00AF41BC" w:rsidP="00AF41BC" w:rsidR="00AF41BC">
      <w:pPr>
        <w:numPr>
          <w:ilvl w:val="0"/>
          <w:numId w:val="1"/>
        </w:numPr>
        <w:tabs>
          <w:tab w:pos="960" w:val="left"/>
        </w:tabs>
        <w:jc w:val="both"/>
      </w:pPr>
      <w:r>
        <w:t>Odluka o načinu unovčenja pokretnina donijeti će se naknadno.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 w:rsidRPr="006D773C">
      <w:pPr>
        <w:tabs>
          <w:tab w:pos="960" w:val="left"/>
        </w:tabs>
        <w:jc w:val="both"/>
      </w:pPr>
      <w:r w:rsidRPr="006D773C">
        <w:t>Izvještajno ročište dovršeno</w:t>
      </w:r>
      <w:r>
        <w:t>.</w:t>
      </w:r>
      <w:r w:rsidRPr="006D773C">
        <w:t xml:space="preserve"> </w:t>
      </w:r>
    </w:p>
    <w:p w:rsidRDefault="00B71E0E" w:rsidP="00B71E0E" w:rsidR="00B71E0E" w:rsidRPr="006D773C">
      <w:pPr>
        <w:tabs>
          <w:tab w:pos="0" w:val="left"/>
          <w:tab w:pos="360" w:val="left"/>
        </w:tabs>
      </w:pPr>
    </w:p>
    <w:p w:rsidRDefault="00B71E0E" w:rsidP="00B71E0E" w:rsidR="00B71E0E" w:rsidRPr="006D773C">
      <w:pPr>
        <w:tabs>
          <w:tab w:pos="0" w:val="left"/>
          <w:tab w:pos="360" w:val="left"/>
        </w:tabs>
      </w:pPr>
      <w:r w:rsidRPr="006D773C">
        <w:t xml:space="preserve">Dovršeno u </w:t>
      </w:r>
      <w:r w:rsidR="00AF41BC">
        <w:t>9,19</w:t>
      </w:r>
      <w:r>
        <w:t xml:space="preserve"> </w:t>
      </w:r>
      <w:r w:rsidRPr="006D773C">
        <w:t>sati.</w:t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  <w:r w:rsidRPr="006D773C">
        <w:t>VJEROVNICI</w:t>
      </w:r>
    </w:p>
    <w:p w:rsidRDefault="00DB052E" w:rsidP="00B71E0E" w:rsidR="00DB052E">
      <w:pPr>
        <w:tabs>
          <w:tab w:pos="960" w:val="left"/>
        </w:tabs>
        <w:jc w:val="both"/>
      </w:pPr>
    </w:p>
    <w:sectPr w:rsidSect="00882B0B" w:rsidR="00DB05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709" w:left="1418" w:bottom="851" w:right="102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B11" w:rsidP="00657B11" w:rsidR="00657B11">
      <w:r>
        <w:separator/>
      </w:r>
    </w:p>
  </w:endnote>
  <w:endnote w:id="0" w:type="continuationSeparator">
    <w:p w:rsidRDefault="00657B11" w:rsidP="00657B11" w:rsidR="00657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F6328A" w:rsidR="001B678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11C9" w:rsidP="00F6328A" w:rsidR="001B678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1C9" w:rsidP="00F6328A" w:rsidR="001B6783">
    <w:pPr>
      <w:pStyle w:val="Podnoje"/>
      <w:framePr w:y="1" w:xAlign="right" w:vAnchor="text" w:hAnchor="margin" w:wrap="around"/>
      <w:rPr>
        <w:rStyle w:val="Brojstranice"/>
      </w:rPr>
    </w:pPr>
  </w:p>
  <w:p w:rsidRDefault="007811C9" w:rsidP="005973AD" w:rsidR="001B678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B11" w:rsidP="00657B11" w:rsidR="00657B11">
      <w:r>
        <w:separator/>
      </w:r>
    </w:p>
  </w:footnote>
  <w:footnote w:id="0" w:type="continuationSeparator">
    <w:p w:rsidRDefault="00657B11" w:rsidP="00657B11" w:rsidR="00657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11C9" w:rsidR="001B67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11C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7B11" w:rsidP="00020988" w:rsidR="001B6783" w:rsidRPr="006D773C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C9447A">
      <w:rPr>
        <w:bCs/>
      </w:rPr>
      <w:t>950</w:t>
    </w:r>
    <w:r w:rsidR="000C28EF">
      <w:rPr>
        <w:bCs/>
      </w:rPr>
      <w:t>/</w:t>
    </w:r>
    <w:r w:rsidR="005347BE">
      <w:rPr>
        <w:bCs/>
      </w:rPr>
      <w:t>20</w:t>
    </w:r>
    <w:r w:rsidR="00B71E0E">
      <w:rPr>
        <w:bCs/>
      </w:rPr>
      <w:t>1</w:t>
    </w:r>
    <w:r w:rsidR="00C9447A">
      <w:rPr>
        <w:bCs/>
      </w:rPr>
      <w:t>6</w:t>
    </w:r>
    <w:r w:rsidR="000C28EF">
      <w:rPr>
        <w:bCs/>
      </w:rPr>
      <w:t>-</w:t>
    </w:r>
    <w:r w:rsidR="007811C9">
      <w:rPr>
        <w:bCs/>
      </w:rPr>
      <w:t>31</w:t>
    </w:r>
  </w:p>
  <w:p w:rsidRDefault="007811C9" w:rsidP="00D154FA" w:rsidR="001B678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657B11" w:rsidR="00657B11">
    <w:pPr>
      <w:pStyle w:val="Zaglavlje"/>
      <w:jc w:val="right"/>
    </w:pPr>
    <w:r>
      <w:t>1St-</w:t>
    </w:r>
    <w:r w:rsidR="00C9447A">
      <w:t>950</w:t>
    </w:r>
    <w:r w:rsidR="007038D3">
      <w:t>/</w:t>
    </w:r>
    <w:r w:rsidR="005347BE">
      <w:t>20</w:t>
    </w:r>
    <w:r w:rsidR="007038D3">
      <w:t>1</w:t>
    </w:r>
    <w:r w:rsidR="00C9447A">
      <w:t>6</w:t>
    </w:r>
    <w:r w:rsidR="007038D3">
      <w:t>-</w:t>
    </w:r>
    <w:r w:rsidR="007811C9"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F447E"/>
    <w:multiLevelType w:val="hybridMultilevel"/>
    <w:tmpl w:val="0DD4DFBA"/>
    <w:lvl w:tplc="DA1AA9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394D54"/>
    <w:multiLevelType w:val="hybridMultilevel"/>
    <w:tmpl w:val="EC90D950"/>
    <w:lvl w:tplc="04DCB8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1510D10"/>
    <w:multiLevelType w:val="hybridMultilevel"/>
    <w:tmpl w:val="08AC19CA"/>
    <w:lvl w:tplc="3BB0448C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7F41B9D"/>
    <w:multiLevelType w:val="hybridMultilevel"/>
    <w:tmpl w:val="08BA19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065C71"/>
    <w:multiLevelType w:val="hybridMultilevel"/>
    <w:tmpl w:val="9DA8DC40"/>
    <w:lvl w:tplc="F948DF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7B11"/>
    <w:rsid w:val="000109C7"/>
    <w:rsid w:val="0001217C"/>
    <w:rsid w:val="00020692"/>
    <w:rsid w:val="00054CC2"/>
    <w:rsid w:val="000731B4"/>
    <w:rsid w:val="000A03F1"/>
    <w:rsid w:val="000C28EF"/>
    <w:rsid w:val="001024AD"/>
    <w:rsid w:val="00130815"/>
    <w:rsid w:val="00144BC2"/>
    <w:rsid w:val="00145D13"/>
    <w:rsid w:val="001520A9"/>
    <w:rsid w:val="00162A0A"/>
    <w:rsid w:val="001806A7"/>
    <w:rsid w:val="00197ED6"/>
    <w:rsid w:val="001D3056"/>
    <w:rsid w:val="001F5FDB"/>
    <w:rsid w:val="00245BB5"/>
    <w:rsid w:val="00267DF9"/>
    <w:rsid w:val="0028068C"/>
    <w:rsid w:val="002815C9"/>
    <w:rsid w:val="00290BF8"/>
    <w:rsid w:val="002B5261"/>
    <w:rsid w:val="002F1AFB"/>
    <w:rsid w:val="002F2753"/>
    <w:rsid w:val="003071EA"/>
    <w:rsid w:val="00315E67"/>
    <w:rsid w:val="003414B4"/>
    <w:rsid w:val="00350DF4"/>
    <w:rsid w:val="0036059B"/>
    <w:rsid w:val="003730D3"/>
    <w:rsid w:val="00375D8C"/>
    <w:rsid w:val="004202A7"/>
    <w:rsid w:val="0042042A"/>
    <w:rsid w:val="00437B7A"/>
    <w:rsid w:val="00484DE2"/>
    <w:rsid w:val="00485D76"/>
    <w:rsid w:val="004A5C03"/>
    <w:rsid w:val="004D6AEE"/>
    <w:rsid w:val="00510CE0"/>
    <w:rsid w:val="005347BE"/>
    <w:rsid w:val="0054161A"/>
    <w:rsid w:val="00555878"/>
    <w:rsid w:val="00555E60"/>
    <w:rsid w:val="00594A8B"/>
    <w:rsid w:val="005D07B7"/>
    <w:rsid w:val="005D6822"/>
    <w:rsid w:val="005E4C12"/>
    <w:rsid w:val="00601119"/>
    <w:rsid w:val="006410B6"/>
    <w:rsid w:val="00643F81"/>
    <w:rsid w:val="00654178"/>
    <w:rsid w:val="00656E41"/>
    <w:rsid w:val="00657B11"/>
    <w:rsid w:val="0066646A"/>
    <w:rsid w:val="00685F4D"/>
    <w:rsid w:val="006A16E6"/>
    <w:rsid w:val="006E4A2A"/>
    <w:rsid w:val="006E7C61"/>
    <w:rsid w:val="007038D3"/>
    <w:rsid w:val="007068B7"/>
    <w:rsid w:val="007139AE"/>
    <w:rsid w:val="007405D2"/>
    <w:rsid w:val="00750586"/>
    <w:rsid w:val="00772728"/>
    <w:rsid w:val="007811C9"/>
    <w:rsid w:val="007B69EF"/>
    <w:rsid w:val="007C65A2"/>
    <w:rsid w:val="007F6642"/>
    <w:rsid w:val="008116D6"/>
    <w:rsid w:val="0081772F"/>
    <w:rsid w:val="008204C8"/>
    <w:rsid w:val="008443C3"/>
    <w:rsid w:val="008502F3"/>
    <w:rsid w:val="00862F65"/>
    <w:rsid w:val="008634CB"/>
    <w:rsid w:val="00873B91"/>
    <w:rsid w:val="008B6C3B"/>
    <w:rsid w:val="008D4B6B"/>
    <w:rsid w:val="008D7345"/>
    <w:rsid w:val="009274FE"/>
    <w:rsid w:val="00947E47"/>
    <w:rsid w:val="0095400C"/>
    <w:rsid w:val="00995DCA"/>
    <w:rsid w:val="009A51D4"/>
    <w:rsid w:val="009B507E"/>
    <w:rsid w:val="009C0642"/>
    <w:rsid w:val="009E6DDF"/>
    <w:rsid w:val="00A24AB8"/>
    <w:rsid w:val="00A276B3"/>
    <w:rsid w:val="00A327E3"/>
    <w:rsid w:val="00A40446"/>
    <w:rsid w:val="00A6131F"/>
    <w:rsid w:val="00A721CB"/>
    <w:rsid w:val="00A90F02"/>
    <w:rsid w:val="00AC2FBE"/>
    <w:rsid w:val="00AF41BC"/>
    <w:rsid w:val="00B27AB3"/>
    <w:rsid w:val="00B31B65"/>
    <w:rsid w:val="00B41397"/>
    <w:rsid w:val="00B600EF"/>
    <w:rsid w:val="00B71E0E"/>
    <w:rsid w:val="00B90D6C"/>
    <w:rsid w:val="00B978B3"/>
    <w:rsid w:val="00BD13F9"/>
    <w:rsid w:val="00BD306B"/>
    <w:rsid w:val="00BF5833"/>
    <w:rsid w:val="00C5051F"/>
    <w:rsid w:val="00C72B43"/>
    <w:rsid w:val="00C7364B"/>
    <w:rsid w:val="00C9447A"/>
    <w:rsid w:val="00C96E55"/>
    <w:rsid w:val="00CB7074"/>
    <w:rsid w:val="00CD316F"/>
    <w:rsid w:val="00CE4E13"/>
    <w:rsid w:val="00CF7C56"/>
    <w:rsid w:val="00DA1EB0"/>
    <w:rsid w:val="00DA3F93"/>
    <w:rsid w:val="00DB052E"/>
    <w:rsid w:val="00DE500C"/>
    <w:rsid w:val="00E01751"/>
    <w:rsid w:val="00E160EE"/>
    <w:rsid w:val="00E37447"/>
    <w:rsid w:val="00E408C6"/>
    <w:rsid w:val="00E47A68"/>
    <w:rsid w:val="00EA4B7D"/>
    <w:rsid w:val="00ED1986"/>
    <w:rsid w:val="00ED7065"/>
    <w:rsid w:val="00EE03A0"/>
    <w:rsid w:val="00EE2922"/>
    <w:rsid w:val="00EE545C"/>
    <w:rsid w:val="00F03E64"/>
    <w:rsid w:val="00F0734D"/>
    <w:rsid w:val="00F1620B"/>
    <w:rsid w:val="00F20E59"/>
    <w:rsid w:val="00F32413"/>
    <w:rsid w:val="00F6091C"/>
    <w:rsid w:val="00F61CF1"/>
    <w:rsid w:val="00F67F47"/>
    <w:rsid w:val="00F74415"/>
    <w:rsid w:val="00F82049"/>
    <w:rsid w:val="00FA5438"/>
    <w:rsid w:val="00FB7A4A"/>
    <w:rsid w:val="00FE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7B11"/>
    <w:pPr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1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1C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1C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1C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1C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1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1C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1C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1C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1C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2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38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27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99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800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prosinca 2018.</izvorni_sadrzaj>
    <derivirana_varijabla naziv="DomainObject.StvarniPocetakDatum_1">4. prosinca 2018.</derivirana_varijabla>
  </DomainObject.StvarniPocetakDatum>
  <DomainObject.StvarniZavrsetakDatum>
    <izvorni_sadrzaj>4. prosinca 2018.</izvorni_sadrzaj>
    <derivirana_varijabla naziv="DomainObject.StvarniZavrsetakDatum_1">4. prosinca 2018.</derivirana_varijabla>
  </DomainObject.StvarniZavrsetakDatum>
  <DomainObject.PlaniraniZavrsetakDatum>
    <izvorni_sadrzaj>4. prosinca 2018.</izvorni_sadrzaj>
    <derivirana_varijabla naziv="DomainObject.PlaniraniZavrsetakDatum_1">4. prosinca 2018.</derivirana_varijabla>
  </DomainObject.PlaniraniZavrsetakDatum>
  <DomainObject.PlaniraniPocetakDatum>
    <izvorni_sadrzaj>4. prosinca 2018.</izvorni_sadrzaj>
    <derivirana_varijabla naziv="DomainObject.PlaniraniPocetakDatum_1">4. prosinca 2018.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09:19</izvorni_sadrzaj>
    <derivirana_varijabla naziv="DomainObject.StvarniZavrsetakVrijeme_1">09:19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prosinca 2018.</izvorni_sadrzaj>
    <derivirana_varijabla naziv="DomainObject.Zapisnik.DatumKreiranja_1">4.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St-950/2016-34</izvorni_sadrzaj>
    <derivirana_varijabla naziv="DomainObject.Zapisnik.Oznaka_1">St-950/2016-34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OZIRIS - ZADAR d.o.o. za promet robe i usluga</izvorni_sadrzaj>
    <derivirana_varijabla naziv="DomainObject.Predmet.ProtustrankaFormated_1">  OZIRIS - ZADAR d.o.o. za promet robe i usluga</derivirana_varijabla>
  </DomainObject.Predmet.ProtustrankaFormated>
  <DomainObject.Predmet.ProtustrankaFormatedOIB>
    <izvorni_sadrzaj>  OZIRIS - ZADAR d.o.o. za promet robe i usluga, OIB 40120676990</izvorni_sadrzaj>
    <derivirana_varijabla naziv="DomainObject.Predmet.ProtustrankaFormatedOIB_1">  OZIRIS - ZADAR d.o.o. za promet robe i usluga, OIB 40120676990</derivirana_varijabla>
  </DomainObject.Predmet.ProtustrankaFormatedOIB>
  <DomainObject.Predmet.ProtustrankaFormatedWithAdress>
    <izvorni_sadrzaj> OZIRIS - ZADAR d.o.o. za promet robe i usluga, Put Petrića 34C, 23000 Zadar</izvorni_sadrzaj>
    <derivirana_varijabla naziv="DomainObject.Predmet.ProtustrankaFormatedWithAdress_1"> OZIRIS - ZADAR d.o.o. za promet robe i usluga, Put Petrića 34C, 23000 Zadar</derivirana_varijabla>
  </DomainObject.Predmet.ProtustrankaFormatedWithAdress>
  <DomainObject.Predmet.ProtustrankaFormatedWithAdressOIB>
    <izvorni_sadrzaj> OZIRIS - ZADAR d.o.o. za promet robe i usluga, OIB 40120676990, Put Petrića 34C, 23000 Zadar</izvorni_sadrzaj>
    <derivirana_varijabla naziv="DomainObject.Predmet.ProtustrankaFormatedWithAdressOIB_1"> OZIRIS - ZADAR d.o.o. za promet robe i usluga, OIB 40120676990, Put Petrića 34C, 23000 Zadar</derivirana_varijabla>
  </DomainObject.Predmet.ProtustrankaFormatedWithAdressOIB>
  <DomainObject.Predmet.ProtustrankaWithAdress>
    <izvorni_sadrzaj>OZIRIS - ZADAR d.o.o. za promet robe i usluga Put Petrića 34C, 23000 Zadar</izvorni_sadrzaj>
    <derivirana_varijabla naziv="DomainObject.Predmet.ProtustrankaWithAdress_1">OZIRIS - ZADAR d.o.o. za promet robe i usluga Put Petrića 34C, 23000 Zadar</derivirana_varijabla>
  </DomainObject.Predmet.ProtustrankaWithAdress>
  <DomainObject.Predmet.ProtustrankaWithAdressOIB>
    <izvorni_sadrzaj>OZIRIS - ZADAR d.o.o. za promet robe i usluga, OIB 40120676990, Put Petrića 34C, 23000 Zadar</izvorni_sadrzaj>
    <derivirana_varijabla naziv="DomainObject.Predmet.ProtustrankaWithAdressOIB_1">OZIRIS - ZADAR d.o.o. za promet robe i usluga, OIB 40120676990, Put Petrića 34C, 23000 Zadar</derivirana_varijabla>
  </DomainObject.Predmet.ProtustrankaWithAdressOIB>
  <DomainObject.Predmet.ProtustrankaNazivFormated>
    <izvorni_sadrzaj>OZIRIS - ZADAR d.o.o. za promet robe i usluga</izvorni_sadrzaj>
    <derivirana_varijabla naziv="DomainObject.Predmet.ProtustrankaNazivFormated_1">OZIRIS - ZADAR d.o.o. za promet robe i usluga</derivirana_varijabla>
  </DomainObject.Predmet.ProtustrankaNazivFormated>
  <DomainObject.Predmet.ProtustrankaNazivFormatedOIB>
    <izvorni_sadrzaj>OZIRIS - ZADAR d.o.o. za promet robe i usluga, OIB 40120676990</izvorni_sadrzaj>
    <derivirana_varijabla naziv="DomainObject.Predmet.ProtustrankaNazivFormatedOIB_1">OZIRIS - ZADAR d.o.o. za promet robe i usluga, OIB 40120676990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Tome Erak</izvorni_sadrzaj>
    <derivirana_varijabla naziv="DomainObject.Predmet.StrankaFormated_1">  FINA; Tome Erak</derivirana_varijabla>
  </DomainObject.Predmet.StrankaFormated>
  <DomainObject.Predmet.StrankaFormatedOIB>
    <izvorni_sadrzaj>  FINA, OIB 85821130368; Tome Erak, OIB 53317051840</izvorni_sadrzaj>
    <derivirana_varijabla naziv="DomainObject.Predmet.StrankaFormatedOIB_1">  FINA, OIB 85821130368; Tome Erak, OIB 53317051840</derivirana_varijabla>
  </DomainObject.Predmet.StrankaFormatedOIB>
  <DomainObject.Predmet.StrankaFormatedWithAdress>
    <izvorni_sadrzaj> FINA; Tome Erak, Ulica Dominika Andrijaševića 4, 10000 Zagreb</izvorni_sadrzaj>
    <derivirana_varijabla naziv="DomainObject.Predmet.StrankaFormatedWithAdress_1"> FINA; Tome Erak, Ulica Dominika Andrijaševića 4, 10000 Zagreb</derivirana_varijabla>
  </DomainObject.Predmet.StrankaFormatedWithAdress>
  <DomainObject.Predmet.StrankaFormatedWithAdressOIB>
    <izvorni_sadrzaj> FINA, OIB 85821130368; Tome Erak, OIB 53317051840, Ulica Dominika Andrijaševića 4, 10000 Zagreb</izvorni_sadrzaj>
    <derivirana_varijabla naziv="DomainObject.Predmet.StrankaFormatedWithAdressOIB_1"> FINA, OIB 85821130368; Tome Erak, OIB 53317051840, Ulica Dominika Andrijaševića 4, 10000 Zagreb</derivirana_varijabla>
  </DomainObject.Predmet.StrankaFormatedWithAdressOIB>
  <DomainObject.Predmet.StrankaWithAdress>
    <izvorni_sadrzaj>FINA ,Tome Erak Ulica Dominika Andrijaševića 4,10000 Zagreb</izvorni_sadrzaj>
    <derivirana_varijabla naziv="DomainObject.Predmet.StrankaWithAdress_1">FINA ,Tome Erak Ulica Dominika Andrijaševića 4,10000 Zagreb</derivirana_varijabla>
  </DomainObject.Predmet.StrankaWithAdress>
  <DomainObject.Predmet.StrankaWithAdressOIB>
    <izvorni_sadrzaj>FINA, OIB 85821130368,Tome Erak, OIB 53317051840, Ulica Dominika Andrijaševića 4,10000 Zagreb</izvorni_sadrzaj>
    <derivirana_varijabla naziv="DomainObject.Predmet.StrankaWithAdressOIB_1">FINA, OIB 85821130368,Tome Erak, OIB 53317051840, Ulica Dominika Andrijaševića 4,10000 Zagreb</derivirana_varijabla>
  </DomainObject.Predmet.StrankaWithAdressOIB>
  <DomainObject.Predmet.StrankaNazivFormated>
    <izvorni_sadrzaj>FINA,Tome Erak</izvorni_sadrzaj>
    <derivirana_varijabla naziv="DomainObject.Predmet.StrankaNazivFormated_1">FINA,Tome Erak</derivirana_varijabla>
  </DomainObject.Predmet.StrankaNazivFormated>
  <DomainObject.Predmet.StrankaNazivFormatedOIB>
    <izvorni_sadrzaj>FINA, OIB 85821130368,Tome Erak, OIB 53317051840</izvorni_sadrzaj>
    <derivirana_varijabla naziv="DomainObject.Predmet.StrankaNazivFormatedOIB_1">FINA, OIB 85821130368,Tome Erak, OIB 53317051840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Tome Erak</item>
    </izvorni_sadrzaj>
    <derivirana_varijabla naziv="DomainObject.Predmet.StrankaListFormated_1">
      <item>FINA</item>
      <item>Tome Erak</item>
    </derivirana_varijabla>
  </DomainObject.Predmet.StrankaListFormated>
  <DomainObject.Predmet.StrankaListFormatedOIB>
    <izvorni_sadrzaj>
      <item>FINA, OIB 85821130368</item>
      <item>Tome Erak, OIB 53317051840</item>
    </izvorni_sadrzaj>
    <derivirana_varijabla naziv="DomainObject.Predmet.StrankaListFormatedOIB_1">
      <item>FINA, OIB 85821130368</item>
      <item>Tome Erak, OIB 53317051840</item>
    </derivirana_varijabla>
  </DomainObject.Predmet.StrankaListFormatedOIB>
  <DomainObject.Predmet.StrankaListFormatedWithAdress>
    <izvorni_sadrzaj>
      <item>FINA</item>
      <item>Tome Erak, Ulica Dominika Andrijaševića 4, 10000 Zagreb</item>
    </izvorni_sadrzaj>
    <derivirana_varijabla naziv="DomainObject.Predmet.StrankaListFormatedWithAdress_1">
      <item>FINA</item>
      <item>Tome Erak, Ulica Dominika Andrijaševića 4, 10000 Zagreb</item>
    </derivirana_varijabla>
  </DomainObject.Predmet.StrankaListFormatedWithAdress>
  <DomainObject.Predmet.StrankaListFormatedWithAdressOIB>
    <izvorni_sadrzaj>
      <item>FINA, OIB 85821130368</item>
      <item>Tome Erak, OIB 53317051840, Ulica Dominika Andrijaševića 4, 10000 Zagreb</item>
    </izvorni_sadrzaj>
    <derivirana_varijabla naziv="DomainObject.Predmet.StrankaListFormatedWithAdressOIB_1">
      <item>FINA, OIB 85821130368</item>
      <item>Tome Erak, OIB 53317051840, Ulica Dominika Andrijaševića 4, 10000 Zagreb</item>
    </derivirana_varijabla>
  </DomainObject.Predmet.StrankaListFormatedWithAdressOIB>
  <DomainObject.Predmet.StrankaListNazivFormated>
    <izvorni_sadrzaj>
      <item>FINA</item>
      <item>Tome Erak</item>
    </izvorni_sadrzaj>
    <derivirana_varijabla naziv="DomainObject.Predmet.StrankaListNazivFormated_1">
      <item>FINA</item>
      <item>Tome Erak</item>
    </derivirana_varijabla>
  </DomainObject.Predmet.StrankaListNazivFormated>
  <DomainObject.Predmet.StrankaListNazivFormatedOIB>
    <izvorni_sadrzaj>
      <item>FINA, OIB 85821130368</item>
      <item>Tome Erak, OIB 53317051840</item>
    </izvorni_sadrzaj>
    <derivirana_varijabla naziv="DomainObject.Predmet.StrankaListNazivFormatedOIB_1">
      <item>FINA, OIB 85821130368</item>
      <item>Tome Erak, OIB 53317051840</item>
    </derivirana_varijabla>
  </DomainObject.Predmet.StrankaListNazivFormatedOIB>
  <DomainObject.Predmet.ProtuStrankaListFormated>
    <izvorni_sadrzaj>
      <item>OZIRIS - ZADAR d.o.o. za promet robe i usluga</item>
    </izvorni_sadrzaj>
    <derivirana_varijabla naziv="DomainObject.Predmet.ProtuStrankaListFormated_1">
      <item>OZIRIS - ZADAR d.o.o. za promet robe i usluga</item>
    </derivirana_varijabla>
  </DomainObject.Predmet.ProtuStrankaListFormated>
  <DomainObject.Predmet.ProtuStrankaListFormatedOIB>
    <izvorni_sadrzaj>
      <item>OZIRIS - ZADAR d.o.o. za promet robe i usluga, OIB 40120676990</item>
    </izvorni_sadrzaj>
    <derivirana_varijabla naziv="DomainObject.Predmet.ProtuStrankaListFormatedOIB_1">
      <item>OZIRIS - ZADAR d.o.o. za promet robe i usluga, OIB 40120676990</item>
    </derivirana_varijabla>
  </DomainObject.Predmet.ProtuStrankaListFormatedOIB>
  <DomainObject.Predmet.ProtuStrankaListFormatedWithAdress>
    <izvorni_sadrzaj>
      <item>OZIRIS - ZADAR d.o.o. za promet robe i usluga, Put Petrića 34C, 23000 Zadar</item>
    </izvorni_sadrzaj>
    <derivirana_varijabla naziv="DomainObject.Predmet.ProtuStrankaListFormatedWithAdress_1">
      <item>OZIRIS - ZADAR d.o.o. za promet robe i usluga, Put Petrića 34C, 23000 Zadar</item>
    </derivirana_varijabla>
  </DomainObject.Predmet.ProtuStrankaListFormatedWithAdress>
  <DomainObject.Predmet.ProtuStrankaListFormatedWithAdressOIB>
    <izvorni_sadrzaj>
      <item>OZIRIS - ZADAR d.o.o. za promet robe i usluga, OIB 40120676990, Put Petrića 34C, 23000 Zadar</item>
    </izvorni_sadrzaj>
    <derivirana_varijabla naziv="DomainObject.Predmet.ProtuStrankaListFormatedWithAdressOIB_1">
      <item>OZIRIS - ZADAR d.o.o. za promet robe i usluga, OIB 40120676990, Put Petrića 34C, 23000 Zadar</item>
    </derivirana_varijabla>
  </DomainObject.Predmet.ProtuStrankaListFormatedWithAdressOIB>
  <DomainObject.Predmet.ProtuStrankaListNazivFormated>
    <izvorni_sadrzaj>
      <item>OZIRIS - ZADAR d.o.o. za promet robe i usluga</item>
    </izvorni_sadrzaj>
    <derivirana_varijabla naziv="DomainObject.Predmet.ProtuStrankaListNazivFormated_1">
      <item>OZIRIS - ZADAR d.o.o. za promet robe i usluga</item>
    </derivirana_varijabla>
  </DomainObject.Predmet.ProtuStrankaListNazivFormated>
  <DomainObject.Predmet.ProtuStrankaListNazivFormatedOIB>
    <izvorni_sadrzaj>
      <item>OZIRIS - ZADAR d.o.o. za promet robe i usluga, OIB 40120676990</item>
    </izvorni_sadrzaj>
    <derivirana_varijabla naziv="DomainObject.Predmet.ProtuStrankaListNazivFormatedOIB_1">
      <item>OZIRIS - ZADAR d.o.o. za promet robe i usluga, OIB 40120676990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St-950/2016-34</izvorni_sadrzaj>
    <derivirana_varijabla naziv="DomainObject.PoslovniBrojDokumenta_1">St-950/2016-34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OZIRIS - ZADAR d.o.o. za promet robe i usluga</izvorni_sadrzaj>
    <derivirana_varijabla naziv="DomainObject.Predmet.ProtustrankaIDrugi_1">OZIRIS - ZADAR d.o.o. za promet robe i usluga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OZIRIS - ZADAR d.o.o. za promet robe i usluga, OIB 40120676990, Put Petrića 34C, 23000 Zadar</izvorni_sadrzaj>
    <derivirana_varijabla naziv="DomainObject.Predmet.ProtustrankaIDrugiAdressOIB_1">OZIRIS - ZADAR d.o.o. za promet robe i usluga, OIB 40120676990, Put Petrića 34C,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OZIRIS - ZADAR d.o.o. za promet robe i usluga</item>
      <item>FINA</item>
      <item>Tome Erak</item>
    </izvorni_sadrzaj>
    <derivirana_varijabla naziv="DomainObject.Predmet.SudioniciListNaziv_1">
      <item>OZIRIS - ZADAR d.o.o. za promet robe i usluga</item>
      <item>FINA</item>
      <item>Tome Erak</item>
    </derivirana_varijabla>
  </DomainObject.Predmet.SudioniciListNaziv>
  <DomainObject.Predmet.SudioniciListAdressOIB>
    <izvorni_sadrzaj>
      <item>OZIRIS - ZADAR d.o.o. za promet robe i usluga, OIB 40120676990, Put Petrića 34C,23000 Zadar</item>
      <item>FINA, OIB 85821130368</item>
      <item>Tome Erak, OIB 53317051840, Ulica Dominika Andrijaševića 4,10000 Zagreb</item>
    </izvorni_sadrzaj>
    <derivirana_varijabla naziv="DomainObject.Predmet.SudioniciListAdressOIB_1">
      <item>OZIRIS - ZADAR d.o.o. za promet robe i usluga, OIB 40120676990, Put Petrića 34C,23000 Zadar</item>
      <item>FINA, OIB 85821130368</item>
      <item>Tome Erak, OIB 53317051840, Ulica Dominika Andrijaševića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40120676990</item>
      <item>, OIB 85821130368</item>
      <item>, OIB 53317051840</item>
    </izvorni_sadrzaj>
    <derivirana_varijabla naziv="DomainObject.Predmet.SudioniciListNazivOIB_1">
      <item>, OIB 40120676990</item>
      <item>, OIB 85821130368</item>
      <item>, OIB 53317051840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6AC44F-87EF-4949-ADC2-F3BABB3602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747</properties:Words>
  <properties:Characters>4249</properties:Characters>
  <properties:Lines>115</properties:Lines>
  <properties:Paragraphs>43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2018-12-04T06:44:00Z</dcterms:created>
  <dc:creator>wsadmin</dc:creator>
  <cp:lastModifiedBy>Ante Rubelj</cp:lastModifiedBy>
  <cp:lastPrinted>2017-04-10T09:15:00Z</cp:lastPrinted>
  <dcterms:modified xmlns:xsi="http://www.w3.org/2001/XMLSchema-instance" xsi:type="dcterms:W3CDTF">2018-12-04T13:54:00Z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St-950/2016-34 / Zapisnik - Izvještajno ročište (1St-950-16 -  - IZVJEŠTAJNO ROČIŠTE - 4.12.18.docx)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