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d642" w14:paraId="de2d642" w:rsidRDefault="00F00CCC" w:rsidR="00F00CCC" w:rsidRPr="00D004D2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2C235C" w:rsidR="00F00CCC" w:rsidRPr="00D004D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>TRGOVAČKI SUD U ZAGREBU</w:t>
      </w:r>
    </w:p>
    <w:p w:rsidRDefault="00F00CCC" w:rsidR="00780340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Zagreb, </w:t>
      </w:r>
      <w:proofErr w:type="spellStart"/>
      <w:r w:rsidRPr="00D004D2">
        <w:rPr>
          <w:rFonts w:cs="Times New Roman" w:hAnsi="Times New Roman" w:ascii="Times New Roman"/>
        </w:rPr>
        <w:t>Amruševa</w:t>
      </w:r>
      <w:proofErr w:type="spellEnd"/>
      <w:r w:rsidRPr="00D004D2">
        <w:rPr>
          <w:rFonts w:cs="Times New Roman" w:hAnsi="Times New Roman" w:ascii="Times New Roman"/>
        </w:rPr>
        <w:t xml:space="preserve"> 2/II</w:t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="002C235C">
        <w:rPr>
          <w:rFonts w:cs="Times New Roman" w:hAnsi="Times New Roman" w:ascii="Times New Roman"/>
        </w:rPr>
        <w:tab/>
      </w:r>
      <w:r w:rsidR="002C235C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>31- ST-</w:t>
      </w:r>
      <w:r w:rsidR="00401FA3">
        <w:rPr>
          <w:rFonts w:cs="Times New Roman" w:hAnsi="Times New Roman" w:ascii="Times New Roman"/>
        </w:rPr>
        <w:t>235/12-103</w:t>
      </w:r>
    </w:p>
    <w:p w:rsidRDefault="0056151C" w:rsidR="0056151C" w:rsidRPr="00D004D2">
      <w:pPr>
        <w:rPr>
          <w:rFonts w:cs="Times New Roman" w:hAnsi="Times New Roman" w:ascii="Times New Roman"/>
        </w:rPr>
      </w:pPr>
    </w:p>
    <w:p w:rsidRDefault="002C235C" w:rsidP="002C235C" w:rsidR="00F00CCC" w:rsidRPr="00D004D2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S T K A </w:t>
      </w: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R J E Š E N J E </w:t>
      </w:r>
    </w:p>
    <w:p w:rsidRDefault="00F00CCC" w:rsidP="002C235C" w:rsidR="00F00CCC" w:rsidRPr="00D004D2">
      <w:pPr>
        <w:rPr>
          <w:rFonts w:cs="Times New Roman" w:hAnsi="Times New Roman" w:ascii="Times New Roman"/>
        </w:rPr>
      </w:pPr>
    </w:p>
    <w:p w:rsidRDefault="00F00CCC" w:rsidR="00F00CCC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  <w:t>TRGOVAČKI SUD U ZAGREBU po stečajnom sucu Nadi Kraljić u stečajnom postupku nad stečajnim dužnikom</w:t>
      </w:r>
      <w:r w:rsidR="00B84266" w:rsidRPr="00B84266">
        <w:t xml:space="preserve"> </w:t>
      </w:r>
      <w:r w:rsidR="00B84266" w:rsidRPr="00B84266">
        <w:rPr>
          <w:rFonts w:cs="Times New Roman" w:hAnsi="Times New Roman" w:ascii="Times New Roman"/>
        </w:rPr>
        <w:t xml:space="preserve">CENTURION d.o.o. u stečaju, Sisak, </w:t>
      </w:r>
      <w:proofErr w:type="spellStart"/>
      <w:r w:rsidR="00B84266" w:rsidRPr="00B84266">
        <w:rPr>
          <w:rFonts w:cs="Times New Roman" w:hAnsi="Times New Roman" w:ascii="Times New Roman"/>
        </w:rPr>
        <w:t>Frankopanska</w:t>
      </w:r>
      <w:proofErr w:type="spellEnd"/>
      <w:r w:rsidR="00B84266" w:rsidRPr="00B84266">
        <w:rPr>
          <w:rFonts w:cs="Times New Roman" w:hAnsi="Times New Roman" w:ascii="Times New Roman"/>
        </w:rPr>
        <w:t xml:space="preserve"> 19 </w:t>
      </w:r>
      <w:r w:rsidR="00B84266">
        <w:rPr>
          <w:rFonts w:cs="Times New Roman" w:hAnsi="Times New Roman" w:ascii="Times New Roman"/>
        </w:rPr>
        <w:t xml:space="preserve">MBS: </w:t>
      </w:r>
      <w:r w:rsidR="00B84266" w:rsidRPr="00B84266">
        <w:rPr>
          <w:rFonts w:cs="Times New Roman" w:hAnsi="Times New Roman" w:ascii="Times New Roman"/>
        </w:rPr>
        <w:t>120000101</w:t>
      </w:r>
      <w:r w:rsidR="00B84266">
        <w:rPr>
          <w:rFonts w:cs="Times New Roman" w:hAnsi="Times New Roman" w:ascii="Times New Roman"/>
        </w:rPr>
        <w:t xml:space="preserve"> </w:t>
      </w:r>
      <w:r w:rsidR="00B84266" w:rsidRPr="00B84266">
        <w:rPr>
          <w:rFonts w:cs="Times New Roman" w:hAnsi="Times New Roman" w:ascii="Times New Roman"/>
        </w:rPr>
        <w:t>OIB: 96594063310</w:t>
      </w:r>
      <w:r w:rsidR="00B84266">
        <w:t xml:space="preserve"> </w:t>
      </w:r>
      <w:r w:rsidR="00D33BCF" w:rsidRPr="00D004D2">
        <w:rPr>
          <w:rFonts w:cs="Times New Roman" w:hAnsi="Times New Roman" w:ascii="Times New Roman"/>
        </w:rPr>
        <w:t xml:space="preserve">dana </w:t>
      </w:r>
      <w:r w:rsidR="00B84266">
        <w:rPr>
          <w:rFonts w:cs="Times New Roman" w:hAnsi="Times New Roman" w:ascii="Times New Roman"/>
        </w:rPr>
        <w:t>8. ožujka</w:t>
      </w:r>
      <w:r w:rsidR="00507049">
        <w:rPr>
          <w:rFonts w:cs="Times New Roman" w:hAnsi="Times New Roman" w:ascii="Times New Roman"/>
        </w:rPr>
        <w:t xml:space="preserve"> 2016. </w:t>
      </w:r>
      <w:r w:rsidR="001D53F6" w:rsidRPr="00D004D2">
        <w:rPr>
          <w:rFonts w:cs="Times New Roman" w:hAnsi="Times New Roman" w:ascii="Times New Roman"/>
        </w:rPr>
        <w:t xml:space="preserve"> </w:t>
      </w:r>
      <w:r w:rsidRPr="00D004D2">
        <w:rPr>
          <w:rFonts w:cs="Times New Roman" w:hAnsi="Times New Roman" w:ascii="Times New Roman"/>
        </w:rPr>
        <w:t xml:space="preserve"> godine </w:t>
      </w:r>
    </w:p>
    <w:p w:rsidRDefault="00507049" w:rsidR="00507049" w:rsidRPr="00D004D2">
      <w:pPr>
        <w:rPr>
          <w:rFonts w:cs="Times New Roman" w:hAnsi="Times New Roman" w:ascii="Times New Roman"/>
          <w:bCs/>
        </w:rPr>
      </w:pP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</w:r>
      <w:r w:rsidR="00B84266">
        <w:rPr>
          <w:rFonts w:cs="Times New Roman" w:hAnsi="Times New Roman" w:ascii="Times New Roman"/>
        </w:rPr>
        <w:t xml:space="preserve">1. </w:t>
      </w:r>
      <w:r w:rsidR="00B84266">
        <w:rPr>
          <w:rFonts w:cs="Times New Roman" w:hAnsi="Times New Roman" w:ascii="Times New Roman"/>
        </w:rPr>
        <w:tab/>
        <w:t>Stečajnom upravitelju</w:t>
      </w:r>
      <w:r w:rsidR="00F00CCC" w:rsidRPr="00D004D2">
        <w:rPr>
          <w:rFonts w:cs="Times New Roman" w:hAnsi="Times New Roman" w:ascii="Times New Roman"/>
        </w:rPr>
        <w:t xml:space="preserve"> </w:t>
      </w:r>
      <w:r w:rsidR="00B84266">
        <w:rPr>
          <w:rFonts w:cs="Times New Roman" w:hAnsi="Times New Roman" w:ascii="Times New Roman"/>
        </w:rPr>
        <w:t xml:space="preserve">Eduardu </w:t>
      </w:r>
      <w:proofErr w:type="spellStart"/>
      <w:r w:rsidR="00B84266">
        <w:rPr>
          <w:rFonts w:cs="Times New Roman" w:hAnsi="Times New Roman" w:ascii="Times New Roman"/>
        </w:rPr>
        <w:t>Mišćeviću</w:t>
      </w:r>
      <w:proofErr w:type="spellEnd"/>
      <w:r w:rsidRPr="00D004D2">
        <w:rPr>
          <w:rFonts w:cs="Times New Roman" w:hAnsi="Times New Roman" w:ascii="Times New Roman"/>
        </w:rPr>
        <w:t xml:space="preserve"> </w:t>
      </w:r>
      <w:r w:rsidR="00F00CCC" w:rsidRPr="00D004D2">
        <w:rPr>
          <w:rFonts w:cs="Times New Roman" w:hAnsi="Times New Roman" w:ascii="Times New Roman"/>
        </w:rPr>
        <w:t>iz Zagreba o</w:t>
      </w:r>
      <w:r w:rsidR="00780340" w:rsidRPr="00D004D2">
        <w:rPr>
          <w:rFonts w:cs="Times New Roman" w:hAnsi="Times New Roman" w:ascii="Times New Roman"/>
        </w:rPr>
        <w:t xml:space="preserve">dređuje se </w:t>
      </w:r>
      <w:r w:rsidR="00B84266">
        <w:rPr>
          <w:rFonts w:cs="Times New Roman" w:hAnsi="Times New Roman" w:ascii="Times New Roman"/>
        </w:rPr>
        <w:t>nagrada</w:t>
      </w:r>
      <w:r w:rsidR="00780340" w:rsidRPr="00D004D2">
        <w:rPr>
          <w:rFonts w:cs="Times New Roman" w:hAnsi="Times New Roman" w:ascii="Times New Roman"/>
        </w:rPr>
        <w:t xml:space="preserve"> u </w:t>
      </w:r>
      <w:r w:rsidRPr="00D004D2">
        <w:rPr>
          <w:rFonts w:cs="Times New Roman" w:hAnsi="Times New Roman" w:ascii="Times New Roman"/>
        </w:rPr>
        <w:t xml:space="preserve">neto </w:t>
      </w:r>
      <w:r w:rsidR="00780340" w:rsidRPr="00D004D2">
        <w:rPr>
          <w:rFonts w:cs="Times New Roman" w:hAnsi="Times New Roman" w:ascii="Times New Roman"/>
        </w:rPr>
        <w:t xml:space="preserve">iznosu </w:t>
      </w:r>
      <w:r w:rsidRPr="00D004D2">
        <w:rPr>
          <w:rFonts w:cs="Times New Roman" w:hAnsi="Times New Roman" w:ascii="Times New Roman"/>
        </w:rPr>
        <w:t xml:space="preserve">od </w:t>
      </w:r>
      <w:r w:rsidR="001B3D15">
        <w:rPr>
          <w:rFonts w:cs="Times New Roman" w:hAnsi="Times New Roman" w:ascii="Times New Roman"/>
        </w:rPr>
        <w:t>…………..</w:t>
      </w:r>
      <w:r w:rsidR="001D6720" w:rsidRPr="00D004D2">
        <w:rPr>
          <w:rFonts w:cs="Times New Roman" w:hAnsi="Times New Roman" w:ascii="Times New Roman"/>
        </w:rPr>
        <w:t xml:space="preserve"> kuna.</w:t>
      </w:r>
    </w:p>
    <w:p w:rsidRDefault="001D53F6" w:rsidP="001D53F6" w:rsidR="00F00CC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  <w:t>2.</w:t>
      </w:r>
      <w:r w:rsidRPr="00D004D2">
        <w:rPr>
          <w:rFonts w:cs="Times New Roman" w:hAnsi="Times New Roman" w:ascii="Times New Roman"/>
        </w:rPr>
        <w:tab/>
        <w:t>Obavijest o određivanju nagrade objavit će se na oglasnoj ploči suda bez naznake iznosa s time da se u spisu može izvršiti uvid u potpuni tekst rješenja</w:t>
      </w:r>
      <w:r w:rsidR="00507049">
        <w:rPr>
          <w:rFonts w:cs="Times New Roman" w:hAnsi="Times New Roman" w:ascii="Times New Roman"/>
        </w:rPr>
        <w:t>.</w:t>
      </w:r>
    </w:p>
    <w:p w:rsidRDefault="00F00CCC" w:rsidP="00F00CCC" w:rsidR="00F00CCC" w:rsidRPr="00D004D2">
      <w:pPr>
        <w:rPr>
          <w:rFonts w:cs="Times New Roman" w:hAnsi="Times New Roman" w:ascii="Times New Roman"/>
        </w:rPr>
      </w:pPr>
    </w:p>
    <w:p w:rsidRDefault="00507049" w:rsidP="001B3D15" w:rsidR="00507049">
      <w:pPr>
        <w:rPr>
          <w:rFonts w:cs="Times New Roman" w:hAnsi="Times New Roman" w:ascii="Times New Roman"/>
        </w:rPr>
      </w:pPr>
    </w:p>
    <w:p w:rsidRDefault="00A0722C" w:rsidP="00507049" w:rsidR="00A0722C" w:rsidRPr="00D004D2">
      <w:pPr>
        <w:jc w:val="center"/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U Zagrebu, </w:t>
      </w:r>
      <w:r w:rsidR="00BE7615">
        <w:rPr>
          <w:rFonts w:cs="Times New Roman" w:hAnsi="Times New Roman" w:ascii="Times New Roman"/>
        </w:rPr>
        <w:t xml:space="preserve">8. ožujka </w:t>
      </w:r>
      <w:r w:rsidR="00507049">
        <w:rPr>
          <w:rFonts w:cs="Times New Roman" w:hAnsi="Times New Roman" w:ascii="Times New Roman"/>
        </w:rPr>
        <w:t xml:space="preserve"> 2016. </w:t>
      </w:r>
      <w:r w:rsidR="001D53F6" w:rsidRPr="00D004D2">
        <w:rPr>
          <w:rFonts w:cs="Times New Roman" w:hAnsi="Times New Roman" w:ascii="Times New Roman"/>
        </w:rPr>
        <w:t xml:space="preserve"> </w:t>
      </w:r>
    </w:p>
    <w:p w:rsidRDefault="00A0722C" w:rsidP="00A0722C" w:rsidR="00A0722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  <w:t xml:space="preserve">STEČAJNI SUDAC </w:t>
      </w:r>
    </w:p>
    <w:p w:rsidRDefault="00A0722C" w:rsidP="00A0722C" w:rsidR="00A0722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  <w:t>Nada Kraljić</w:t>
      </w:r>
      <w:r w:rsidR="00EB0D5A">
        <w:rPr>
          <w:rFonts w:cs="Times New Roman" w:hAnsi="Times New Roman" w:ascii="Times New Roman"/>
        </w:rPr>
        <w:t>,v.r.</w:t>
      </w:r>
    </w:p>
    <w:p w:rsidRDefault="00F265C8" w:rsidP="00F265C8" w:rsidR="00F265C8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EB0D5A" w:rsidR="00EB0D5A" w:rsidRPr="00EB0D5A">
      <w:pPr>
        <w:rPr>
          <w:rFonts w:cs="Times New Roman" w:hAnsi="Times New Roman" w:ascii="Times New Roman"/>
        </w:rPr>
      </w:pPr>
      <w:r w:rsidRPr="00EB0D5A">
        <w:rPr>
          <w:rFonts w:cs="Times New Roman" w:hAnsi="Times New Roman" w:ascii="Times New Roman"/>
        </w:rPr>
        <w:tab/>
      </w:r>
      <w:r w:rsidRPr="00EB0D5A">
        <w:rPr>
          <w:rFonts w:cs="Times New Roman" w:hAnsi="Times New Roman" w:ascii="Times New Roman"/>
        </w:rPr>
        <w:tab/>
      </w:r>
      <w:r w:rsidRPr="00EB0D5A">
        <w:rPr>
          <w:rFonts w:cs="Times New Roman" w:hAnsi="Times New Roman" w:ascii="Times New Roman"/>
        </w:rPr>
        <w:tab/>
      </w:r>
      <w:r w:rsidRPr="00EB0D5A">
        <w:rPr>
          <w:rFonts w:cs="Times New Roman" w:hAnsi="Times New Roman" w:ascii="Times New Roman"/>
        </w:rPr>
        <w:tab/>
      </w:r>
      <w:r w:rsidRPr="00EB0D5A">
        <w:rPr>
          <w:rFonts w:cs="Times New Roman" w:hAnsi="Times New Roman" w:ascii="Times New Roman"/>
        </w:rPr>
        <w:tab/>
      </w:r>
      <w:r w:rsidRPr="00EB0D5A">
        <w:rPr>
          <w:rFonts w:cs="Times New Roman" w:hAnsi="Times New Roman" w:ascii="Times New Roman"/>
        </w:rPr>
        <w:tab/>
      </w:r>
      <w:r w:rsidRPr="00EB0D5A">
        <w:rPr>
          <w:rFonts w:cs="Times New Roman" w:hAnsi="Times New Roman" w:ascii="Times New Roman"/>
        </w:rPr>
        <w:tab/>
        <w:t xml:space="preserve">Za točnost </w:t>
      </w:r>
      <w:proofErr w:type="spellStart"/>
      <w:r w:rsidRPr="00EB0D5A">
        <w:rPr>
          <w:rFonts w:cs="Times New Roman" w:hAnsi="Times New Roman" w:ascii="Times New Roman"/>
        </w:rPr>
        <w:t>otpravka</w:t>
      </w:r>
      <w:proofErr w:type="spellEnd"/>
      <w:r w:rsidRPr="00EB0D5A">
        <w:rPr>
          <w:rFonts w:cs="Times New Roman" w:hAnsi="Times New Roman" w:ascii="Times New Roman"/>
        </w:rPr>
        <w:t>-</w:t>
      </w:r>
      <w:proofErr w:type="spellStart"/>
      <w:r w:rsidRPr="00EB0D5A">
        <w:rPr>
          <w:rFonts w:cs="Times New Roman" w:hAnsi="Times New Roman" w:ascii="Times New Roman"/>
        </w:rPr>
        <w:t>ovl.službenik</w:t>
      </w:r>
      <w:proofErr w:type="spellEnd"/>
    </w:p>
    <w:p w:rsidRDefault="00EB0D5A" w:rsidP="00EB0D5A" w:rsidR="00EB0D5A" w:rsidRPr="00EB0D5A">
      <w:pPr>
        <w:ind w:firstLine="708" w:left="5664"/>
        <w:rPr>
          <w:rFonts w:cs="Times New Roman" w:hAnsi="Times New Roman" w:ascii="Times New Roman"/>
        </w:rPr>
      </w:pPr>
      <w:r w:rsidRPr="00EB0D5A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D004D2">
      <w:pPr>
        <w:rPr>
          <w:rFonts w:cs="Times New Roman" w:hAnsi="Times New Roman" w:ascii="Times New Roman"/>
        </w:rPr>
      </w:pPr>
    </w:p>
    <w:sectPr w:rsidSect="00507049" w:rsidR="00A0722C" w:rsidRPr="00D004D2">
      <w:pgSz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1B3D15"/>
    <w:rsid w:val="001D53F6"/>
    <w:rsid w:val="001D6720"/>
    <w:rsid w:val="002C235C"/>
    <w:rsid w:val="00330F38"/>
    <w:rsid w:val="0037316C"/>
    <w:rsid w:val="00401FA3"/>
    <w:rsid w:val="00507049"/>
    <w:rsid w:val="0056151C"/>
    <w:rsid w:val="0066671F"/>
    <w:rsid w:val="006B59A3"/>
    <w:rsid w:val="00717992"/>
    <w:rsid w:val="00780340"/>
    <w:rsid w:val="009B7031"/>
    <w:rsid w:val="00A0722C"/>
    <w:rsid w:val="00B84266"/>
    <w:rsid w:val="00BE7615"/>
    <w:rsid w:val="00D004D2"/>
    <w:rsid w:val="00D33BCF"/>
    <w:rsid w:val="00D74924"/>
    <w:rsid w:val="00D86CE9"/>
    <w:rsid w:val="00E879AB"/>
    <w:rsid w:val="00EB0D5A"/>
    <w:rsid w:val="00F00CCC"/>
    <w:rsid w:val="00F265C8"/>
    <w:rsid w:val="00F4041C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D5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D5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2012.</izvorni_sadrzaj>
    <derivirana_varijabla naziv="DomainObject.Predmet.DatumOsnivanja_1">20.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St-235/2012</izvorni_sadrzaj>
    <derivirana_varijabla naziv="DomainObject.Predmet.OznakaBroj_1">St-235/2012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St-1524/11 odbačen prijedlog
spis se sastoji od 2 dijela
PRIJAVE TRAŽBINA u izvanparničnoj pisarnici (ormar u hodniku)</izvorni_sadrzaj>
    <derivirana_varijabla naziv="DomainObject.Predmet.PrimjedbaSuca_1">Veza: St-1524/11 odbačen prijedlog
spis se sastoji od 2 dijela
PRIJAVE TRAŽBINA u izvanparničnoj pisarnici (ormar u hodniku)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CENTURION d.o.o. za građenje i usluge - u stečaju</izvorni_sadrzaj>
    <derivirana_varijabla naziv="DomainObject.Predmet.ProtustrankaFormated_1">  CENTURION d.o.o. za građenje i usluge - u stečaju</derivirana_varijabla>
  </DomainObject.Predmet.ProtustrankaFormated>
  <DomainObject.Predmet.ProtustrankaFormatedOIB>
    <izvorni_sadrzaj>  CENTURION d.o.o. za građenje i usluge - u stečaju, OIB 96594063310</izvorni_sadrzaj>
    <derivirana_varijabla naziv="DomainObject.Predmet.ProtustrankaFormatedOIB_1">  CENTURION d.o.o. za građenje i usluge - u stečaju, OIB 96594063310</derivirana_varijabla>
  </DomainObject.Predmet.ProtustrankaFormatedOIB>
  <DomainObject.Predmet.ProtustrankaFormatedWithAdress>
    <izvorni_sadrzaj> CENTURION d.o.o. za građenje i usluge - u stečaju, Frankopanska 19, 44000 Sisak</izvorni_sadrzaj>
    <derivirana_varijabla naziv="DomainObject.Predmet.ProtustrankaFormatedWithAdress_1"> CENTURION d.o.o. za građenje i usluge - u stečaju, Frankopanska 19, 44000 Sisak</derivirana_varijabla>
  </DomainObject.Predmet.ProtustrankaFormatedWithAdress>
  <DomainObject.Predmet.ProtustrankaFormatedWithAdressOIB>
    <izvorni_sadrzaj> CENTURION d.o.o. za građenje i usluge - u stečaju, OIB 96594063310, Frankopanska 19, 44000 Sisak</izvorni_sadrzaj>
    <derivirana_varijabla naziv="DomainObject.Predmet.ProtustrankaFormatedWithAdressOIB_1"> CENTURION d.o.o. za građenje i usluge - u stečaju, OIB 96594063310, Frankopanska 19, 44000 Sisak</derivirana_varijabla>
  </DomainObject.Predmet.ProtustrankaFormatedWithAdressOIB>
  <DomainObject.Predmet.ProtustrankaWithAdress>
    <izvorni_sadrzaj>CENTURION d.o.o. za građenje i usluge - u stečaju Frankopanska 19, 44000 Sisak</izvorni_sadrzaj>
    <derivirana_varijabla naziv="DomainObject.Predmet.ProtustrankaWithAdress_1">CENTURION d.o.o. za građenje i usluge - u stečaju Frankopanska 19, 44000 Sisak</derivirana_varijabla>
  </DomainObject.Predmet.ProtustrankaWithAdress>
  <DomainObject.Predmet.ProtustrankaWithAdressOIB>
    <izvorni_sadrzaj>CENTURION d.o.o. za građenje i usluge - u stečaju, OIB 96594063310, Frankopanska 19, 44000 Sisak</izvorni_sadrzaj>
    <derivirana_varijabla naziv="DomainObject.Predmet.ProtustrankaWithAdressOIB_1">CENTURION d.o.o. za građenje i usluge - u stečaju, OIB 96594063310, Frankopanska 19, 44000 Sisak</derivirana_varijabla>
  </DomainObject.Predmet.ProtustrankaWithAdressOIB>
  <DomainObject.Predmet.ProtustrankaNazivFormated>
    <izvorni_sadrzaj>CENTURION d.o.o. za građenje i usluge - u stečaju</izvorni_sadrzaj>
    <derivirana_varijabla naziv="DomainObject.Predmet.ProtustrankaNazivFormated_1">CENTURION d.o.o. za građenje i usluge - u stečaju</derivirana_varijabla>
  </DomainObject.Predmet.ProtustrankaNazivFormated>
  <DomainObject.Predmet.ProtustrankaNazivFormatedOIB>
    <izvorni_sadrzaj>CENTURION d.o.o. za građenje i usluge - u stečaju, OIB 96594063310</izvorni_sadrzaj>
    <derivirana_varijabla naziv="DomainObject.Predmet.ProtustrankaNazivFormatedOIB_1">CENTURION d.o.o. za građenje i usluge - u stečaju, OIB 96594063310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Solar zastupanog po punomoćniku ŽELJKO ŠTAPEK</izvorni_sadrzaj>
    <derivirana_varijabla naziv="DomainObject.Predmet.StrankaFormated_1">  Zoran Solar zastupanog po punomoćniku ŽELJKO ŠTAPEK</derivirana_varijabla>
  </DomainObject.Predmet.StrankaFormated>
  <DomainObject.Predmet.StrankaFormatedOIB>
    <izvorni_sadrzaj>  Zoran Solar zastupanog po punomoćniku ŽELJKO ŠTAPEK</izvorni_sadrzaj>
    <derivirana_varijabla naziv="DomainObject.Predmet.StrankaFormatedOIB_1">  Zoran Solar zastupanog po punomoćniku ŽELJKO ŠTAPEK</derivirana_varijabla>
  </DomainObject.Predmet.StrankaFormatedOIB>
  <DomainObject.Predmet.StrankaFormatedWithAdress>
    <izvorni_sadrzaj> Zoran Solar, A. Hebranga kbr. 18-B, Karlovac zastupanog po punomoćniku ŽELJKO ŠTAPEK</izvorni_sadrzaj>
    <derivirana_varijabla naziv="DomainObject.Predmet.StrankaFormatedWithAdress_1"> Zoran Solar, A. Hebranga kbr. 18-B, Karlovac zastupanog po punomoćniku ŽELJKO ŠTAPEK</derivirana_varijabla>
  </DomainObject.Predmet.StrankaFormatedWithAdress>
  <DomainObject.Predmet.StrankaFormatedWithAdressOIB>
    <izvorni_sadrzaj> Zoran Solar, A. Hebranga kbr. 18-B, Karlovac zastupanog po punomoćniku ŽELJKO ŠTAPEK</izvorni_sadrzaj>
    <derivirana_varijabla naziv="DomainObject.Predmet.StrankaFormatedWithAdressOIB_1"> Zoran Solar, A. Hebranga kbr. 18-B, Karlovac zastupanog po punomoćniku ŽELJKO ŠTAPEK</derivirana_varijabla>
  </DomainObject.Predmet.StrankaFormatedWithAdressOIB>
  <DomainObject.Predmet.StrankaWithAdress>
    <izvorni_sadrzaj>Zoran Solar A. Hebranga kbr. 18-B,Karlovac</izvorni_sadrzaj>
    <derivirana_varijabla naziv="DomainObject.Predmet.StrankaWithAdress_1">Zoran Solar A. Hebranga kbr. 18-B,Karlovac</derivirana_varijabla>
  </DomainObject.Predmet.StrankaWithAdress>
  <DomainObject.Predmet.StrankaWithAdressOIB>
    <izvorni_sadrzaj>Zoran Solar, A. Hebranga kbr. 18-B,Karlovac</izvorni_sadrzaj>
    <derivirana_varijabla naziv="DomainObject.Predmet.StrankaWithAdressOIB_1">Zoran Solar, A. Hebranga kbr. 18-B,Karlovac</derivirana_varijabla>
  </DomainObject.Predmet.StrankaWithAdressOIB>
  <DomainObject.Predmet.StrankaNazivFormated>
    <izvorni_sadrzaj>Zoran Solar</izvorni_sadrzaj>
    <derivirana_varijabla naziv="DomainObject.Predmet.StrankaNazivFormated_1">Zoran Solar</derivirana_varijabla>
  </DomainObject.Predmet.StrankaNazivFormated>
  <DomainObject.Predmet.StrankaNazivFormatedOIB>
    <izvorni_sadrzaj>Zoran Solar</izvorni_sadrzaj>
    <derivirana_varijabla naziv="DomainObject.Predmet.StrankaNazivFormatedOIB_1">Zoran Solar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Zoran Solar zastupanog po punomoćniku ŽELJKO ŠTAPEK</item>
    </izvorni_sadrzaj>
    <derivirana_varijabla naziv="DomainObject.Predmet.StrankaListFormated_1">
      <item>Zoran Solar zastupanog po punomoćniku ŽELJKO ŠTAPEK</item>
    </derivirana_varijabla>
  </DomainObject.Predmet.StrankaListFormated>
  <DomainObject.Predmet.StrankaListFormatedOIB>
    <izvorni_sadrzaj>
      <item>Zoran Solar zastupanog po punomoćniku ŽELJKO ŠTAPEK</item>
    </izvorni_sadrzaj>
    <derivirana_varijabla naziv="DomainObject.Predmet.StrankaListFormatedOIB_1">
      <item>Zoran Solar zastupanog po punomoćniku ŽELJKO ŠTAPEK</item>
    </derivirana_varijabla>
  </DomainObject.Predmet.StrankaListFormatedOIB>
  <DomainObject.Predmet.StrankaListFormatedWithAdress>
    <izvorni_sadrzaj>
      <item>Zoran Solar, A. Hebranga kbr. 18-B, Karlovac zastupanog po punomoćniku ŽELJKO ŠTAPEK</item>
    </izvorni_sadrzaj>
    <derivirana_varijabla naziv="DomainObject.Predmet.StrankaListFormatedWithAdress_1">
      <item>Zoran Solar, A. Hebranga kbr. 18-B, Karlovac zastupanog po punomoćniku ŽELJKO ŠTAPEK</item>
    </derivirana_varijabla>
  </DomainObject.Predmet.StrankaListFormatedWithAdress>
  <DomainObject.Predmet.StrankaListFormatedWithAdressOIB>
    <izvorni_sadrzaj>
      <item>Zoran Solar, A. Hebranga kbr. 18-B, Karlovac zastupanog po punomoćniku ŽELJKO ŠTAPEK</item>
    </izvorni_sadrzaj>
    <derivirana_varijabla naziv="DomainObject.Predmet.StrankaListFormatedWithAdressOIB_1">
      <item>Zoran Solar, A. Hebranga kbr. 18-B, Karlovac zastupanog po punomoćniku ŽELJKO ŠTAPEK</item>
    </derivirana_varijabla>
  </DomainObject.Predmet.StrankaListFormatedWithAdressOIB>
  <DomainObject.Predmet.StrankaListNazivFormated>
    <izvorni_sadrzaj>
      <item>Zoran Solar</item>
    </izvorni_sadrzaj>
    <derivirana_varijabla naziv="DomainObject.Predmet.StrankaListNazivFormated_1">
      <item>Zoran Solar</item>
    </derivirana_varijabla>
  </DomainObject.Predmet.StrankaListNazivFormated>
  <DomainObject.Predmet.StrankaListNazivFormatedOIB>
    <izvorni_sadrzaj>
      <item>Zoran Solar</item>
    </izvorni_sadrzaj>
    <derivirana_varijabla naziv="DomainObject.Predmet.StrankaListNazivFormatedOIB_1">
      <item>Zoran Solar</item>
    </derivirana_varijabla>
  </DomainObject.Predmet.StrankaListNazivFormatedOIB>
  <DomainObject.Predmet.ProtuStrankaListFormated>
    <izvorni_sadrzaj>
      <item>CENTURION d.o.o. za građenje i usluge - u stečaju</item>
    </izvorni_sadrzaj>
    <derivirana_varijabla naziv="DomainObject.Predmet.ProtuStrankaListFormated_1">
      <item>CENTURION d.o.o. za građenje i usluge - u stečaju</item>
    </derivirana_varijabla>
  </DomainObject.Predmet.ProtuStrankaListFormated>
  <DomainObject.Predmet.ProtuStrankaListFormatedOIB>
    <izvorni_sadrzaj>
      <item>CENTURION d.o.o. za građenje i usluge - u stečaju, OIB 96594063310</item>
    </izvorni_sadrzaj>
    <derivirana_varijabla naziv="DomainObject.Predmet.ProtuStrankaListFormatedOIB_1">
      <item>CENTURION d.o.o. za građenje i usluge - u stečaju, OIB 96594063310</item>
    </derivirana_varijabla>
  </DomainObject.Predmet.ProtuStrankaListFormatedOIB>
  <DomainObject.Predmet.ProtuStrankaListFormatedWithAdress>
    <izvorni_sadrzaj>
      <item>CENTURION d.o.o. za građenje i usluge - u stečaju, Frankopanska 19, 44000 Sisak</item>
    </izvorni_sadrzaj>
    <derivirana_varijabla naziv="DomainObject.Predmet.ProtuStrankaListFormatedWithAdress_1">
      <item>CENTURION d.o.o. za građenje i usluge - u stečaju, Frankopanska 19, 44000 Sisak</item>
    </derivirana_varijabla>
  </DomainObject.Predmet.ProtuStrankaListFormatedWithAdress>
  <DomainObject.Predmet.ProtuStrankaListFormatedWithAdressOIB>
    <izvorni_sadrzaj>
      <item>CENTURION d.o.o. za građenje i usluge - u stečaju, OIB 96594063310, Frankopanska 19, 44000 Sisak</item>
    </izvorni_sadrzaj>
    <derivirana_varijabla naziv="DomainObject.Predmet.ProtuStrankaListFormatedWithAdressOIB_1">
      <item>CENTURION d.o.o. za građenje i usluge - u stečaju, OIB 96594063310, Frankopanska 19, 44000 Sisak</item>
    </derivirana_varijabla>
  </DomainObject.Predmet.ProtuStrankaListFormatedWithAdressOIB>
  <DomainObject.Predmet.ProtuStrankaListNazivFormated>
    <izvorni_sadrzaj>
      <item>CENTURION d.o.o. za građenje i usluge - u stečaju</item>
    </izvorni_sadrzaj>
    <derivirana_varijabla naziv="DomainObject.Predmet.ProtuStrankaListNazivFormated_1">
      <item>CENTURION d.o.o. za građenje i usluge - u stečaju</item>
    </derivirana_varijabla>
  </DomainObject.Predmet.ProtuStrankaListNazivFormated>
  <DomainObject.Predmet.ProtuStrankaListNazivFormatedOIB>
    <izvorni_sadrzaj>
      <item>CENTURION d.o.o. za građenje i usluge - u stečaju, OIB 96594063310</item>
    </izvorni_sadrzaj>
    <derivirana_varijabla naziv="DomainObject.Predmet.ProtuStrankaListNazivFormatedOIB_1">
      <item>CENTURION d.o.o. za građenje i usluge - u stečaju, OIB 96594063310</item>
    </derivirana_varijabla>
  </DomainObject.Predmet.ProtuStrankaListNazivFormatedOIB>
  <DomainObject.Predmet.OstaliListFormated>
    <izvorni_sadrzaj>
      <item>ŽELJKO ŠTAPEK punomoćnik sudionika u postupku Zoran Solar</item>
      <item>Eduard Miščević</item>
      <item>Davor Galetović</item>
    </izvorni_sadrzaj>
    <derivirana_varijabla naziv="DomainObject.Predmet.OstaliListFormated_1">
      <item>ŽELJKO ŠTAPEK punomoćnik sudionika u postupku Zoran Solar</item>
      <item>Eduard Miščević</item>
      <item>Davor Galetović</item>
    </derivirana_varijabla>
  </DomainObject.Predmet.OstaliListFormated>
  <DomainObject.Predmet.OstaliListFormatedOIB>
    <izvorni_sadrzaj>
      <item>ŽELJKO ŠTAPEK punomoćnik sudionika u postupku Zoran Solar</item>
      <item>Eduard Miščević, OIB 71636383634</item>
      <item>Davor Galetović, OIB 29259060425</item>
    </izvorni_sadrzaj>
    <derivirana_varijabla naziv="DomainObject.Predmet.OstaliListFormatedOIB_1">
      <item>ŽELJKO ŠTAPEK punomoćnik sudionika u postupku Zoran Solar</item>
      <item>Eduard Miščević, OIB 71636383634</item>
      <item>Davor Galetović, OIB 29259060425</item>
    </derivirana_varijabla>
  </DomainObject.Predmet.OstaliListFormatedOIB>
  <DomainObject.Predmet.OstaliListFormatedWithAdress>
    <izvorni_sadrzaj>
      <item>ŽELJKO ŠTAPEK, ZRINSKI TRG 7, KARLOVAC 47000 punomoćnik sudionika u postupku Zoran Solar</item>
      <item>Eduard Miščević, Iblerov trg 9, 10000 Zagreb</item>
      <item>Davor Galetović, Nemčićeva 7, 10000 Zagreb</item>
    </izvorni_sadrzaj>
    <derivirana_varijabla naziv="DomainObject.Predmet.OstaliListFormatedWithAdress_1">
      <item>ŽELJKO ŠTAPEK, ZRINSKI TRG 7, KARLOVAC 47000 punomoćnik sudionika u postupku Zoran Solar</item>
      <item>Eduard Miščević, Iblerov trg 9, 10000 Zagreb</item>
      <item>Davor Galetović, Nemčićeva 7, 10000 Zagreb</item>
    </derivirana_varijabla>
  </DomainObject.Predmet.OstaliListFormatedWithAdress>
  <DomainObject.Predmet.OstaliListFormatedWithAdressOIB>
    <izvorni_sadrzaj>
      <item>ŽELJKO ŠTAPEK, ZRINSKI TRG 7, KARLOVAC 47000 punomoćnik sudionika u postupku Zoran Solar</item>
      <item>Eduard Miščević, OIB 71636383634, Iblerov trg 9, 10000 Zagreb</item>
      <item>Davor Galetović, OIB 29259060425, Nemčićeva 7, 10000 Zagreb</item>
    </izvorni_sadrzaj>
    <derivirana_varijabla naziv="DomainObject.Predmet.OstaliListFormatedWithAdressOIB_1">
      <item>ŽELJKO ŠTAPEK, ZRINSKI TRG 7, KARLOVAC 47000 punomoćnik sudionika u postupku Zoran Solar</item>
      <item>Eduard Miščević, OIB 71636383634, Iblerov trg 9, 10000 Zagreb</item>
      <item>Davor Galetović, OIB 29259060425, Nemčićeva 7, 10000 Zagreb</item>
    </derivirana_varijabla>
  </DomainObject.Predmet.OstaliListFormatedWithAdressOIB>
  <DomainObject.Predmet.OstaliListNazivFormated>
    <izvorni_sadrzaj>
      <item>ŽELJKO ŠTAPEK</item>
      <item>Eduard Miščević</item>
      <item>Davor Galetović</item>
    </izvorni_sadrzaj>
    <derivirana_varijabla naziv="DomainObject.Predmet.OstaliListNazivFormated_1">
      <item>ŽELJKO ŠTAPEK</item>
      <item>Eduard Miščević</item>
      <item>Davor Galetović</item>
    </derivirana_varijabla>
  </DomainObject.Predmet.OstaliListNazivFormated>
  <DomainObject.Predmet.OstaliListNazivFormatedOIB>
    <izvorni_sadrzaj>
      <item>ŽELJKO ŠTAPEK</item>
      <item>Eduard Miščević, OIB 71636383634</item>
      <item>Davor Galetović, OIB 29259060425</item>
    </izvorni_sadrzaj>
    <derivirana_varijabla naziv="DomainObject.Predmet.OstaliListNazivFormatedOIB_1">
      <item>ŽELJKO ŠTAPEK</item>
      <item>Eduard Miščević, OIB 71636383634</item>
      <item>Davor Galetović, OIB 29259060425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Solar</izvorni_sadrzaj>
    <derivirana_varijabla naziv="DomainObject.Predmet.StrankaIDrugi_1">Zoran Solar</derivirana_varijabla>
  </DomainObject.Predmet.StrankaIDrugi>
  <DomainObject.Predmet.ProtustrankaIDrugi>
    <izvorni_sadrzaj>CENTURION d.o.o. za građenje i usluge - u stečaju</izvorni_sadrzaj>
    <derivirana_varijabla naziv="DomainObject.Predmet.ProtustrankaIDrugi_1">CENTURION d.o.o. za građenje i usluge - u stečaju</derivirana_varijabla>
  </DomainObject.Predmet.ProtustrankaIDrugi>
  <DomainObject.Predmet.StrankaIDrugiAdressOIB>
    <izvorni_sadrzaj>Zoran Solar, A. Hebranga kbr. 18-B, Karlovac</izvorni_sadrzaj>
    <derivirana_varijabla naziv="DomainObject.Predmet.StrankaIDrugiAdressOIB_1">Zoran Solar, A. Hebranga kbr. 18-B, Karlovac</derivirana_varijabla>
  </DomainObject.Predmet.StrankaIDrugiAdressOIB>
  <DomainObject.Predmet.ProtustrankaIDrugiAdressOIB>
    <izvorni_sadrzaj>CENTURION d.o.o. za građenje i usluge - u stečaju, OIB 96594063310, Frankopanska 19, 44000 Sisak</izvorni_sadrzaj>
    <derivirana_varijabla naziv="DomainObject.Predmet.ProtustrankaIDrugiAdressOIB_1">CENTURION d.o.o. za građenje i usluge - u stečaju, OIB 96594063310, Frankopanska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CENTURION d.o.o. za građenje i usluge - u stečaju</item>
      <item>ŽELJKO ŠTAPEK</item>
      <item>Zoran Solar</item>
      <item>Eduard Miščević</item>
      <item>Davor Galetović</item>
    </izvorni_sadrzaj>
    <derivirana_varijabla naziv="DomainObject.Predmet.SudioniciListNaziv_1">
      <item>CENTURION d.o.o. za građenje i usluge - u stečaju</item>
      <item>ŽELJKO ŠTAPEK</item>
      <item>Zoran Solar</item>
      <item>Eduard Miščević</item>
      <item>Davor Galetović</item>
    </derivirana_varijabla>
  </DomainObject.Predmet.SudioniciListNaziv>
  <DomainObject.Predmet.SudioniciListAdressOIB>
    <izvorni_sadrzaj>
      <item>CENTURION d.o.o. za građenje i usluge - u stečaju, OIB 96594063310, Frankopanska 19,44000 Sisak</item>
      <item>ŽELJKO ŠTAPEK, ZRINSKI TRG 7,KARLOVAC 47000</item>
      <item>Zoran Solar, A. Hebranga kbr. 18-B,Karlovac</item>
      <item>Eduard Miščević, OIB 71636383634, Iblerov trg 9,10000 Zagreb</item>
      <item>Davor Galetović, OIB 29259060425, Nemčićeva 7,10000 Zagreb</item>
    </izvorni_sadrzaj>
    <derivirana_varijabla naziv="DomainObject.Predmet.SudioniciListAdressOIB_1">
      <item>CENTURION d.o.o. za građenje i usluge - u stečaju, OIB 96594063310, Frankopanska 19,44000 Sisak</item>
      <item>ŽELJKO ŠTAPEK, ZRINSKI TRG 7,KARLOVAC 47000</item>
      <item>Zoran Solar, A. Hebranga kbr. 18-B,Karlovac</item>
      <item>Eduard Miščević, OIB 71636383634, Iblerov trg 9,10000 Zagreb</item>
      <item>Davor Galetović, OIB 29259060425, Nemčićeva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96594063310</item>
      <item>, OIB null</item>
      <item>, OIB null</item>
      <item>, OIB 71636383634</item>
      <item>, OIB 29259060425</item>
    </izvorni_sadrzaj>
    <derivirana_varijabla naziv="DomainObject.Predmet.SudioniciListNazivOIB_1">
      <item>, OIB 96594063310</item>
      <item>, OIB null</item>
      <item>, OIB null</item>
      <item>, OIB 71636383634</item>
      <item>, OIB 29259060425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772</properties:Characters>
  <properties:Lines>30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2016-03-08T13:40:00Z</dcterms:created>
  <dc:creator>vmihalincic</dc:creator>
  <cp:lastModifiedBy>Vinka Mihalinčić</cp:lastModifiedBy>
  <cp:lastPrinted>2016-03-08T13:40:00Z</cp:lastPrinted>
  <dcterms:modified xmlns:xsi="http://www.w3.org/2001/XMLSchema-instance" xsi:type="dcterms:W3CDTF">2016-03-08T13:42:00Z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