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d8bb7" w14:paraId="d0d8bb7" w:rsidRDefault="00661116" w:rsidP="009213D1" w:rsidR="009213D1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380365</wp:posOffset>
            </wp:positionH>
            <wp:positionV relativeFrom="paragraph">
              <wp:posOffset>-364490</wp:posOffset>
            </wp:positionV>
            <wp:extent cy="716280" cx="543560"/>
            <wp:effectExtent b="7620" r="8890" t="0" l="0"/>
            <wp:wrapSquare wrapText="right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9213D1" w:rsidP="009213D1" w:rsidR="009213D1">
      <w:pPr>
        <w:jc w:val="both"/>
      </w:pPr>
    </w:p>
    <w:p w:rsidRDefault="00782529" w:rsidP="009213D1" w:rsidR="00782529">
      <w:pPr>
        <w:jc w:val="both"/>
      </w:pPr>
    </w:p>
    <w:p w:rsidRDefault="009213D1" w:rsidP="009213D1" w:rsidR="009213D1">
      <w:pPr>
        <w:jc w:val="both"/>
      </w:pPr>
      <w:r>
        <w:t>REPUBLIKA HRVATSKA</w:t>
      </w:r>
    </w:p>
    <w:p w:rsidRDefault="009213D1" w:rsidP="009213D1" w:rsidR="009213D1">
      <w:pPr>
        <w:jc w:val="both"/>
      </w:pPr>
      <w:r>
        <w:t>TRGOVAČKI SUD U OSIJEKU</w:t>
      </w:r>
    </w:p>
    <w:p w:rsidRDefault="009213D1" w:rsidP="009213D1" w:rsidR="009213D1">
      <w:pPr>
        <w:jc w:val="both"/>
      </w:pPr>
      <w:r>
        <w:t xml:space="preserve">STALNA SLUŽBA </w:t>
      </w:r>
      <w:r w:rsidR="00661116">
        <w:t>U SLAVONSKOM BRODU</w:t>
      </w:r>
    </w:p>
    <w:p w:rsidRDefault="009213D1" w:rsidP="009213D1" w:rsidR="009213D1">
      <w:pPr>
        <w:jc w:val="both"/>
      </w:pPr>
      <w:r>
        <w:t>Trg pobjede 13</w:t>
      </w:r>
    </w:p>
    <w:p w:rsidRDefault="009213D1" w:rsidP="009213D1" w:rsidR="009213D1">
      <w:pPr>
        <w:jc w:val="both"/>
      </w:pPr>
      <w:r>
        <w:t xml:space="preserve">35000 Slavonski Brod                                                           </w:t>
      </w:r>
      <w:r w:rsidR="001D73AE">
        <w:tab/>
      </w:r>
      <w:r w:rsidR="001D73AE">
        <w:tab/>
        <w:t xml:space="preserve">   </w:t>
      </w:r>
      <w:r>
        <w:t>3 St-</w:t>
      </w:r>
      <w:r w:rsidR="00CB35CC">
        <w:t>125/2016-8</w:t>
      </w:r>
      <w:r w:rsidR="00DD1E47">
        <w:t>9</w:t>
      </w: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</w:p>
    <w:p w:rsidRDefault="009213D1" w:rsidP="009213D1" w:rsidR="009213D1" w:rsidRPr="00081BCD">
      <w:pPr>
        <w:jc w:val="center"/>
        <w:rPr>
          <w:b/>
        </w:rPr>
      </w:pPr>
      <w:r w:rsidRPr="00081BCD">
        <w:rPr>
          <w:b/>
        </w:rPr>
        <w:t>R E P U B L I K A  H R V A T S K A</w:t>
      </w:r>
    </w:p>
    <w:p w:rsidRDefault="009213D1" w:rsidP="009213D1" w:rsidR="009213D1" w:rsidRPr="00081BCD">
      <w:pPr>
        <w:jc w:val="center"/>
        <w:rPr>
          <w:b/>
        </w:rPr>
      </w:pPr>
    </w:p>
    <w:p w:rsidRDefault="009213D1" w:rsidP="009213D1" w:rsidR="009213D1" w:rsidRPr="00081BCD">
      <w:pPr>
        <w:jc w:val="center"/>
        <w:rPr>
          <w:b/>
        </w:rPr>
      </w:pPr>
      <w:r w:rsidRPr="00081BCD">
        <w:rPr>
          <w:b/>
        </w:rPr>
        <w:t>R J E Š E N J E</w:t>
      </w:r>
      <w:r w:rsidR="00884268">
        <w:rPr>
          <w:b/>
        </w:rPr>
        <w:t xml:space="preserve"> </w:t>
      </w:r>
    </w:p>
    <w:p w:rsidRDefault="009213D1" w:rsidP="009213D1" w:rsidR="009213D1">
      <w:pPr>
        <w:jc w:val="both"/>
      </w:pPr>
    </w:p>
    <w:p w:rsidRDefault="00CB35CC" w:rsidP="0097286F" w:rsidR="0097286F">
      <w:pPr>
        <w:ind w:firstLine="708"/>
        <w:jc w:val="both"/>
      </w:pPr>
      <w:r>
        <w:rPr>
          <w:color w:val="222222"/>
        </w:rPr>
        <w:t xml:space="preserve">TRGOVAČKI SUD U OSIJEKU, STALNA SLUŽBA U SLAVONSKOM BRODU, po sucu Danijeli Martini Maoduš,  u stečajnom postupku nad dužnikom  </w:t>
      </w:r>
      <w:r>
        <w:rPr>
          <w:b/>
          <w:color w:val="222222"/>
        </w:rPr>
        <w:t>LUX-ART d.o.o. u stečaju, Slavonski Brod, N. Zrinskoga 67, OIB: 88506593146</w:t>
      </w:r>
      <w:r>
        <w:rPr>
          <w:color w:val="222222"/>
        </w:rPr>
        <w:t>, zastupano po stečajnom upravitelju Željku Ferenčiću</w:t>
      </w:r>
      <w:r>
        <w:t xml:space="preserve">, </w:t>
      </w:r>
      <w:r w:rsidR="00AF519E">
        <w:t>30. svibnja</w:t>
      </w:r>
      <w:r w:rsidR="0097286F">
        <w:t xml:space="preserve"> 2018.</w:t>
      </w:r>
    </w:p>
    <w:p w:rsidRDefault="0097286F" w:rsidP="0097286F" w:rsidR="0097286F">
      <w:pPr>
        <w:ind w:firstLine="708"/>
        <w:jc w:val="both"/>
        <w:rPr>
          <w:lang w:val="en-US"/>
        </w:rPr>
      </w:pPr>
    </w:p>
    <w:p w:rsidRDefault="009213D1" w:rsidP="00CB35CC" w:rsidR="009213D1">
      <w:pPr>
        <w:jc w:val="center"/>
      </w:pPr>
      <w:r>
        <w:t>r i j e š i o    j e</w:t>
      </w:r>
    </w:p>
    <w:p w:rsidRDefault="009213D1" w:rsidP="009213D1" w:rsidR="009213D1" w:rsidRPr="00D25160">
      <w:pPr>
        <w:jc w:val="both"/>
      </w:pPr>
    </w:p>
    <w:p w:rsidRDefault="009213D1" w:rsidP="006A2567" w:rsidR="006A2567">
      <w:pPr>
        <w:ind w:firstLine="708"/>
        <w:jc w:val="both"/>
      </w:pPr>
      <w:r w:rsidRPr="00D25160">
        <w:t xml:space="preserve">I - Iz iznosa utržaka dobivenih prodajom nekretnina </w:t>
      </w:r>
      <w:r w:rsidR="006A2567">
        <w:t>:</w:t>
      </w:r>
    </w:p>
    <w:p w:rsidRDefault="007B728E" w:rsidP="007B728E" w:rsidR="007B728E"/>
    <w:p w:rsidRDefault="00CB35CC" w:rsidP="00CB35CC" w:rsidR="00CB35CC">
      <w:pPr>
        <w:spacing w:after="180" w:before="180"/>
        <w:jc w:val="both"/>
        <w:rPr>
          <w:b/>
        </w:rPr>
      </w:pPr>
      <w:r>
        <w:rPr>
          <w:b/>
        </w:rPr>
        <w:t>-   10. suvlasnički dio:1/12 ETAŽNO VLASNIŠTVO (E-10) s kojim je povezano pravo vlasništva na posebni dio nekretnine A10, u naravi stan na drugom katu zgrade koji se sastoji od predsoblja, dnevnog boravka, kuhinje i blagovaonice, kupaonice, terase, dva tavana i parkirnog mjesta, sve obojeno u smeđu boju, ukupne neto površine 93,08 m</w:t>
      </w:r>
      <w:r>
        <w:rPr>
          <w:b/>
          <w:vertAlign w:val="superscript"/>
        </w:rPr>
        <w:t>2</w:t>
      </w:r>
      <w:r>
        <w:rPr>
          <w:b/>
        </w:rPr>
        <w:t xml:space="preserve">,  s kojim nekretninama je neodvojivo povezano suvlasništvo na zajedničkim dijelovima zgrade i na zemljištu  nekretnina označenih kao k. č. br. 923 /7  STAMBENA ZGRADA, DVORIŠTE, PODUL, 1-12, površine od 805 m2, koje nekretnine su upisane u z. k. ul. 9713   </w:t>
      </w:r>
      <w:r w:rsidR="00914F8C">
        <w:rPr>
          <w:b/>
        </w:rPr>
        <w:t>k.o.</w:t>
      </w:r>
      <w:r>
        <w:rPr>
          <w:b/>
        </w:rPr>
        <w:t xml:space="preserve"> PEROJ.</w:t>
      </w:r>
    </w:p>
    <w:p w:rsidRDefault="00015010" w:rsidP="00015010" w:rsidR="00015010" w:rsidRPr="006A2567">
      <w:pPr>
        <w:jc w:val="both"/>
        <w:rPr>
          <w:b/>
          <w:u w:val="single"/>
        </w:rPr>
      </w:pPr>
      <w:r w:rsidRPr="006A2567">
        <w:rPr>
          <w:b/>
        </w:rPr>
        <w:t xml:space="preserve"> za iznos od </w:t>
      </w:r>
      <w:r w:rsidR="00CB35CC" w:rsidRPr="00CB35CC">
        <w:rPr>
          <w:b/>
          <w:u w:val="single"/>
        </w:rPr>
        <w:t xml:space="preserve">466.200,00 </w:t>
      </w:r>
      <w:r w:rsidRPr="00CB35CC">
        <w:rPr>
          <w:b/>
          <w:u w:val="single"/>
        </w:rPr>
        <w:t>kn.</w:t>
      </w:r>
    </w:p>
    <w:p w:rsidRDefault="00D25160" w:rsidP="006A2567" w:rsidR="00D25160">
      <w:pPr>
        <w:jc w:val="both"/>
      </w:pPr>
    </w:p>
    <w:p w:rsidRDefault="009213D1" w:rsidP="00081BCD" w:rsidR="009213D1">
      <w:pPr>
        <w:ind w:firstLine="708"/>
        <w:jc w:val="both"/>
      </w:pPr>
      <w:r>
        <w:t xml:space="preserve">n a m i r u j e   s e: </w:t>
      </w:r>
    </w:p>
    <w:p w:rsidRDefault="009213D1" w:rsidP="009213D1" w:rsidR="009213D1">
      <w:pPr>
        <w:jc w:val="both"/>
      </w:pPr>
    </w:p>
    <w:p w:rsidRDefault="00396642" w:rsidP="00396642" w:rsidR="00396642">
      <w:pPr>
        <w:ind w:firstLine="708"/>
        <w:jc w:val="both"/>
      </w:pPr>
      <w:r>
        <w:t>A) Prvenstvo</w:t>
      </w:r>
    </w:p>
    <w:p w:rsidRDefault="00396642" w:rsidP="00396642" w:rsidR="00396642">
      <w:pPr>
        <w:jc w:val="both"/>
      </w:pPr>
      <w:r>
        <w:t xml:space="preserve">                                                                                                  </w:t>
      </w:r>
    </w:p>
    <w:p w:rsidRDefault="00396642" w:rsidP="00396642" w:rsidR="00396642">
      <w:pPr>
        <w:ind w:firstLine="708"/>
        <w:jc w:val="both"/>
      </w:pPr>
      <w:r>
        <w:t xml:space="preserve">- Troškovi stečajnog postupka po čl. 170. SZ-a u iznosu od </w:t>
      </w:r>
      <w:r w:rsidR="00D25535">
        <w:t>1</w:t>
      </w:r>
      <w:r w:rsidR="005C7974">
        <w:t>1</w:t>
      </w:r>
      <w:r w:rsidR="00D25535">
        <w:t>2.</w:t>
      </w:r>
      <w:r w:rsidR="005C7974">
        <w:t>427</w:t>
      </w:r>
      <w:r w:rsidR="00D25535">
        <w:t>,00</w:t>
      </w:r>
      <w:r>
        <w:t xml:space="preserve"> kn i to na račun stečajne mase IBAN HR</w:t>
      </w:r>
      <w:r w:rsidR="00956409">
        <w:t>5123600001 1025 59846</w:t>
      </w:r>
      <w:r>
        <w:t xml:space="preserve">, a nalaže se Fini iznos od </w:t>
      </w:r>
      <w:r w:rsidR="00956409">
        <w:t>92.040,00</w:t>
      </w:r>
      <w:r>
        <w:t xml:space="preserve"> kn uplatiti </w:t>
      </w:r>
      <w:r w:rsidR="00956409">
        <w:t xml:space="preserve">s računa HR3323900011300028779 </w:t>
      </w:r>
      <w:r w:rsidR="00BD4D9E">
        <w:t>na navedeni račun stečajne mase, a iznos od</w:t>
      </w:r>
      <w:r w:rsidR="005C7974">
        <w:t xml:space="preserve"> 20.387</w:t>
      </w:r>
      <w:r w:rsidR="00BD4D9E">
        <w:t>,00 kn s računa Fine IBAN HR1123900011300028787 na navedeni račun stečajne mase.</w:t>
      </w:r>
    </w:p>
    <w:p w:rsidRDefault="00396642" w:rsidP="00396642" w:rsidR="00396642">
      <w:pPr>
        <w:jc w:val="both"/>
      </w:pPr>
    </w:p>
    <w:p w:rsidRDefault="00396642" w:rsidP="00396642" w:rsidR="00396642">
      <w:pPr>
        <w:ind w:firstLine="708"/>
        <w:jc w:val="both"/>
      </w:pPr>
      <w:r>
        <w:t>B) Ostale tražbine</w:t>
      </w:r>
    </w:p>
    <w:p w:rsidRDefault="00C5427D" w:rsidP="00396642" w:rsidR="00C5427D">
      <w:pPr>
        <w:ind w:firstLine="708"/>
        <w:jc w:val="both"/>
      </w:pPr>
    </w:p>
    <w:p w:rsidRDefault="002C5EBE" w:rsidP="00396642" w:rsidR="00C5427D">
      <w:pPr>
        <w:ind w:firstLine="708"/>
        <w:jc w:val="both"/>
      </w:pPr>
      <w:r>
        <w:t>B1)</w:t>
      </w:r>
      <w:r w:rsidR="00C5427D">
        <w:t xml:space="preserve"> Tražbina Zagrebačke banke d. d. Zagreb-povrat predujma za trošak prodaje putem Fine- 5.000,00 kn</w:t>
      </w:r>
    </w:p>
    <w:p w:rsidRDefault="004D033D" w:rsidP="004D033D" w:rsidR="004D033D">
      <w:pPr>
        <w:ind w:firstLine="708"/>
        <w:jc w:val="both"/>
      </w:pPr>
      <w:r>
        <w:lastRenderedPageBreak/>
        <w:t>Nalaže se Fini izvršiti isplatu na račun  Zagrebačke banke d. d. Zagreb</w:t>
      </w:r>
      <w:r w:rsidR="00C1679E">
        <w:t xml:space="preserve">, </w:t>
      </w:r>
      <w:r w:rsidR="0016297F">
        <w:t>broj HR8823600001000000013</w:t>
      </w:r>
      <w:r>
        <w:t xml:space="preserve"> s računa Fine broj HR112390001130002878 iznosa od  5.000,00 kn.</w:t>
      </w:r>
    </w:p>
    <w:p w:rsidRDefault="00396642" w:rsidP="00396642" w:rsidR="00396642">
      <w:pPr>
        <w:ind w:firstLine="708"/>
        <w:jc w:val="both"/>
      </w:pPr>
    </w:p>
    <w:p w:rsidRDefault="0016297F" w:rsidP="00396642" w:rsidR="00396642">
      <w:pPr>
        <w:ind w:firstLine="708"/>
        <w:jc w:val="both"/>
        <w:rPr>
          <w:b/>
        </w:rPr>
      </w:pPr>
      <w:r>
        <w:t>B2</w:t>
      </w:r>
      <w:r w:rsidR="00984983">
        <w:t>)</w:t>
      </w:r>
      <w:r w:rsidR="00396642">
        <w:t xml:space="preserve">   </w:t>
      </w:r>
      <w:r w:rsidR="004D033D">
        <w:t xml:space="preserve"> </w:t>
      </w:r>
      <w:r>
        <w:t>D</w:t>
      </w:r>
      <w:r w:rsidR="004D033D">
        <w:t xml:space="preserve">jelomično </w:t>
      </w:r>
      <w:r w:rsidR="00396642">
        <w:t>namirenj</w:t>
      </w:r>
      <w:r w:rsidR="004D033D">
        <w:t>e</w:t>
      </w:r>
      <w:r w:rsidR="00396642">
        <w:t xml:space="preserve"> tražbine s osnova  razlučnog prava:  </w:t>
      </w:r>
      <w:r w:rsidR="00BD4D9E">
        <w:t>Zagrebačke banke d.d., Zagreb,</w:t>
      </w:r>
      <w:r w:rsidR="0067263F" w:rsidRPr="0067263F">
        <w:t xml:space="preserve"> </w:t>
      </w:r>
      <w:r w:rsidR="0067263F">
        <w:t xml:space="preserve">Z-13816/07, </w:t>
      </w:r>
      <w:r w:rsidR="00BD4D9E">
        <w:t xml:space="preserve"> OIB: 92963223473</w:t>
      </w:r>
      <w:r w:rsidR="00396642">
        <w:t xml:space="preserve"> na račun razlučnog vjerovnika </w:t>
      </w:r>
      <w:r w:rsidR="00BD4D9E">
        <w:t xml:space="preserve">broj HR8823600001000000013 </w:t>
      </w:r>
      <w:r w:rsidR="00396642">
        <w:t xml:space="preserve">u iznosu od </w:t>
      </w:r>
      <w:r w:rsidR="00BD4D9E">
        <w:t>34</w:t>
      </w:r>
      <w:r>
        <w:t>8</w:t>
      </w:r>
      <w:r w:rsidR="00BD4D9E">
        <w:t>.7</w:t>
      </w:r>
      <w:r>
        <w:t>73</w:t>
      </w:r>
      <w:r w:rsidR="00BD4D9E">
        <w:t>,00</w:t>
      </w:r>
      <w:r w:rsidR="00396642">
        <w:t xml:space="preserve"> kn.</w:t>
      </w:r>
    </w:p>
    <w:p w:rsidRDefault="00396642" w:rsidP="00396642" w:rsidR="00396642">
      <w:pPr>
        <w:jc w:val="both"/>
      </w:pPr>
    </w:p>
    <w:p w:rsidRDefault="00396642" w:rsidP="00396642" w:rsidR="00CE109A">
      <w:pPr>
        <w:ind w:firstLine="708"/>
        <w:jc w:val="both"/>
      </w:pPr>
      <w:r>
        <w:t xml:space="preserve">Nalaže se Fini izvršiti isplatu na račun </w:t>
      </w:r>
      <w:r w:rsidR="00CE109A">
        <w:t>konta ovog predmeta</w:t>
      </w:r>
      <w:r w:rsidR="0085325B" w:rsidRPr="0085325B">
        <w:t xml:space="preserve"> </w:t>
      </w:r>
      <w:r w:rsidR="0085325B">
        <w:t xml:space="preserve">HR31 2390 0011 3000 0020 0 </w:t>
      </w:r>
      <w:r w:rsidR="00CE109A">
        <w:t>s</w:t>
      </w:r>
      <w:r>
        <w:t xml:space="preserve"> računa Fine broj </w:t>
      </w:r>
      <w:r w:rsidR="00CE109A">
        <w:t xml:space="preserve">HR112390001130002878 iznosa od </w:t>
      </w:r>
      <w:r w:rsidR="0016297F">
        <w:t xml:space="preserve"> 348.773,00 </w:t>
      </w:r>
      <w:r w:rsidR="00CE109A">
        <w:t>kn.</w:t>
      </w:r>
    </w:p>
    <w:p w:rsidRDefault="00CE109A" w:rsidP="00396642" w:rsidR="00CE109A">
      <w:pPr>
        <w:ind w:firstLine="708"/>
        <w:jc w:val="both"/>
      </w:pPr>
    </w:p>
    <w:p w:rsidRDefault="00396642" w:rsidP="00396642" w:rsidR="00396642">
      <w:pPr>
        <w:jc w:val="both"/>
      </w:pPr>
    </w:p>
    <w:p w:rsidRDefault="00396642" w:rsidP="00396642" w:rsidR="00396642">
      <w:pPr>
        <w:jc w:val="center"/>
      </w:pPr>
      <w:r>
        <w:t>Obrazloženje</w:t>
      </w:r>
    </w:p>
    <w:p w:rsidRDefault="00396642" w:rsidP="00396642" w:rsidR="00396642" w:rsidRPr="00CE109A">
      <w:pPr>
        <w:jc w:val="both"/>
      </w:pPr>
    </w:p>
    <w:p w:rsidRDefault="00396642" w:rsidP="00396642" w:rsidR="00396642" w:rsidRPr="00CE109A">
      <w:pPr>
        <w:ind w:firstLine="708"/>
        <w:jc w:val="both"/>
      </w:pPr>
      <w:r w:rsidRPr="00CE109A">
        <w:t xml:space="preserve">Nekretnina navedena u izreci ovog rješenja unovčena je u ovom postupku stečaja nad </w:t>
      </w:r>
      <w:r w:rsidR="00CE109A" w:rsidRPr="00CE109A">
        <w:rPr>
          <w:color w:val="222222"/>
        </w:rPr>
        <w:t xml:space="preserve">LUX-ART d.o.o. u stečaju, Slavonski Brod, N. Zrinskoga 67, OIB: 88506593146 </w:t>
      </w:r>
      <w:r w:rsidRPr="00CE109A">
        <w:t xml:space="preserve">za iznos od </w:t>
      </w:r>
      <w:r w:rsidR="00CE109A" w:rsidRPr="00CE109A">
        <w:t>466.200,00</w:t>
      </w:r>
      <w:r w:rsidRPr="00CE109A">
        <w:t xml:space="preserve"> kn.</w:t>
      </w:r>
    </w:p>
    <w:p w:rsidRDefault="00396642" w:rsidP="00396642" w:rsidR="00396642">
      <w:pPr>
        <w:ind w:firstLine="708"/>
        <w:jc w:val="both"/>
        <w:rPr>
          <w:b/>
        </w:rPr>
      </w:pPr>
    </w:p>
    <w:p w:rsidRDefault="00396642" w:rsidP="00396642" w:rsidR="00396642">
      <w:pPr>
        <w:ind w:firstLine="708"/>
        <w:jc w:val="both"/>
      </w:pPr>
      <w:r>
        <w:t>U svrhu namirenja razlučnih vjerovnika Sud je održao ročište za diobu kupovnine.</w:t>
      </w:r>
    </w:p>
    <w:p w:rsidRDefault="00396642" w:rsidP="00396642" w:rsidR="00396642">
      <w:pPr>
        <w:ind w:firstLine="708"/>
        <w:jc w:val="both"/>
      </w:pPr>
    </w:p>
    <w:p w:rsidRDefault="00396642" w:rsidP="00396642" w:rsidR="00396642">
      <w:pPr>
        <w:ind w:firstLine="708"/>
        <w:jc w:val="both"/>
      </w:pPr>
      <w:r>
        <w:t xml:space="preserve">Stečajni upravitelj je stavio prijedlog raspodjele utrška na način da je tražio </w:t>
      </w:r>
      <w:r w:rsidR="00566A72">
        <w:t xml:space="preserve">trošak utvrđivanja razlučnog prava </w:t>
      </w:r>
      <w:r w:rsidR="0043626A">
        <w:t xml:space="preserve">– 5% - 23.310,00 kn, a na ime troška unovčenja razlučnog prava tražio je </w:t>
      </w:r>
      <w:r w:rsidR="003E5CAF">
        <w:t xml:space="preserve">navodne </w:t>
      </w:r>
      <w:r w:rsidR="0043626A">
        <w:t xml:space="preserve">stvarne troškove u iznosu od 100.153,00 kn. Steč. upravitelj je obrazložio da traži stvarne troškove: putne troškove steč.upravitelja u iznosu od 10.700,00 kn po putnim nalozima, trošak računovodstvenih usluga u iznosu od 16.800,00 kn, troškovi vođenja računa 50,00 kn, </w:t>
      </w:r>
      <w:r w:rsidR="0043626A" w:rsidRPr="00D35CCE">
        <w:t>trošak Fine – prodaja 2.100,00 kn</w:t>
      </w:r>
      <w:r w:rsidR="0020233C" w:rsidRPr="00D35CCE">
        <w:t xml:space="preserve">, </w:t>
      </w:r>
      <w:r w:rsidR="0020233C">
        <w:t>troškove pričuve 4.559,00 kn, trošak nagrade steč. upravitelju u bruto iznosu od 59.944,00 kn, trošak rezervacija, troškova arhiviranja, bankovnih troškova 5.000,00 kn i ostali predvidivi materijalni troškovi, pečat ured</w:t>
      </w:r>
      <w:r w:rsidR="001C3C78">
        <w:t>ski materijal i sl. 4.000,00 kn.</w:t>
      </w:r>
    </w:p>
    <w:p w:rsidRDefault="001C3C78" w:rsidP="00396642" w:rsidR="001C3C78">
      <w:pPr>
        <w:ind w:firstLine="708"/>
        <w:jc w:val="both"/>
      </w:pPr>
    </w:p>
    <w:p w:rsidRDefault="001C3C78" w:rsidP="00396642" w:rsidR="001C3C78">
      <w:pPr>
        <w:ind w:firstLine="708"/>
        <w:jc w:val="both"/>
      </w:pPr>
      <w:r>
        <w:t>Sud smatra da svi troškovi koje je steč. upravitelj prikazao kao stvarni troškovi unovčenja nisu prikazani u realnom iznosu i to sljedeći troškovi:</w:t>
      </w:r>
    </w:p>
    <w:p w:rsidRDefault="001C3C78" w:rsidP="001C3C78" w:rsidR="00C16D61">
      <w:pPr>
        <w:ind w:firstLine="708"/>
        <w:jc w:val="both"/>
      </w:pPr>
      <w:r>
        <w:t xml:space="preserve">putni troškovi realno mogu iznositi iznos od </w:t>
      </w:r>
      <w:r w:rsidR="003E5CAF">
        <w:t>6.664,00</w:t>
      </w:r>
      <w:r>
        <w:t xml:space="preserve"> kn iz sljedećih razloga: steč. upravitelj je putovao do sada četiri puta na ročište u Slav. Brodu, a za prvo ročište 7.4.2016. na kojem je preuzeo dužnost, imao je obvezu i preuzeti knjig. dokumentaciju od ranijeg direktora dužnika; ispitno i izvještajno ročište 31.5.2016., 15.9.2016. skupština i 17.4.2018. ročište za namirenje, a pretpostavlja se da će imati još i pristup na završno ročište i da će trebati putovati u Slavonski Brod, radi arhiviranja građe nakon zaključenog stečajnog postupka što je ukupno šest putovanja u Slavonski Brod iz Osijeka-km u jednom smjeru 93 km. Za putovanje na relaciji Osijek-Slavonski Brod po cijeni po 2,00 kn/km može priznati ukupna naknada troškova od 2.304,00 kn. Steč. upravitelj opravdano je putovao radi preuzimanja nekretnine u Puli, a imao je opravdani put na predaju u posjed kupcu što su ukupno dva putovanja, Osijek-Pula 545 km u jednom smjeru, pa se za ta putovanja priznaje nagrada od 4.360,00 kn što su ukupno opravdani troškovi od  6.664,00 kn, </w:t>
      </w:r>
      <w:r w:rsidR="003E5CAF">
        <w:t>u cijelosti je opravdan</w:t>
      </w:r>
      <w:r w:rsidR="00142837">
        <w:t xml:space="preserve"> </w:t>
      </w:r>
      <w:r w:rsidR="003E5CAF">
        <w:t>zatraženi trošak račun.usluga</w:t>
      </w:r>
      <w:r w:rsidR="00142837">
        <w:t xml:space="preserve">, </w:t>
      </w:r>
      <w:r w:rsidR="003E5CAF">
        <w:t>trošak vođenja računa,</w:t>
      </w:r>
      <w:r w:rsidR="00142837">
        <w:t xml:space="preserve"> </w:t>
      </w:r>
      <w:r w:rsidR="003E5CAF">
        <w:t>trošak pričuve,</w:t>
      </w:r>
      <w:r w:rsidR="00142837">
        <w:t xml:space="preserve"> </w:t>
      </w:r>
      <w:r w:rsidR="003E5CAF">
        <w:t>nagrade steč.upravitelju</w:t>
      </w:r>
      <w:r w:rsidR="00C16D61">
        <w:t>, a sud smatra da se može priznati trošak zatvaranja računa- paušalni od 100,00 kn,e paušalni trošak pošte, telefona i pečata 1.500,00</w:t>
      </w:r>
      <w:r w:rsidR="003E5CAF">
        <w:t xml:space="preserve"> kn</w:t>
      </w:r>
      <w:r w:rsidR="00C16D61">
        <w:t xml:space="preserve">. </w:t>
      </w:r>
    </w:p>
    <w:p w:rsidRDefault="003E5CAF" w:rsidP="001C3C78" w:rsidR="003E5CAF">
      <w:pPr>
        <w:ind w:firstLine="708"/>
        <w:jc w:val="both"/>
      </w:pPr>
    </w:p>
    <w:p w:rsidRDefault="00C16D61" w:rsidP="001C3C78" w:rsidR="001C3C78">
      <w:pPr>
        <w:ind w:firstLine="708"/>
        <w:jc w:val="both"/>
      </w:pPr>
      <w:r>
        <w:t>Iz navedenog razlog obračun stečajnog upravitelja je djelomično toč</w:t>
      </w:r>
      <w:r w:rsidR="00DD1E47">
        <w:t>nim</w:t>
      </w:r>
      <w:r>
        <w:t xml:space="preserve">, a djelomično se korigira, pa sud smatra da su opravdani troškovi unovčenja 89.117,00 kn. </w:t>
      </w:r>
    </w:p>
    <w:p w:rsidRDefault="00F20CF9" w:rsidP="00396642" w:rsidR="00566A72">
      <w:pPr>
        <w:ind w:firstLine="708"/>
        <w:jc w:val="both"/>
      </w:pPr>
      <w:r>
        <w:lastRenderedPageBreak/>
        <w:t>Prvi razlučni vjerovnik je dostavio obračun tražbine na način da je obrazložio da je ranije djelomično namiren za glavnicu za iznos od 215.759,08 kn, a da je za preostali iznos tražbine sačinio izračun iz kojeg proizlazi da preostali iznos glavnice iznosi 662.135,85 kn, a kamata na dan otvaranja stečaja je 2.229.881,70 kn, kamata obračunata  za razdoblje od 2.3.2016.-2.3.2018. iznosi 127.975,44 kn</w:t>
      </w:r>
      <w:r w:rsidR="00B27AB4">
        <w:t>, tako da je ukupno potraživanje 3.019.992,99 kn.</w:t>
      </w:r>
    </w:p>
    <w:p w:rsidRDefault="00B27AB4" w:rsidP="00396642" w:rsidR="00B27AB4">
      <w:pPr>
        <w:ind w:firstLine="708"/>
        <w:jc w:val="both"/>
      </w:pPr>
    </w:p>
    <w:p w:rsidRDefault="00396642" w:rsidP="00C16D61" w:rsidR="00C16D61">
      <w:pPr>
        <w:ind w:firstLine="708"/>
        <w:jc w:val="both"/>
      </w:pPr>
      <w:r w:rsidRPr="002709DF">
        <w:t xml:space="preserve"> </w:t>
      </w:r>
      <w:r>
        <w:t xml:space="preserve">Utvrđeno je da je stvarni trošak unovčenja tražbine veći od paušalnog troška unovčenja od 5% iz kojeg razloga treba u stečajnu masu izdvojiti </w:t>
      </w:r>
      <w:r w:rsidR="00C16D61">
        <w:t xml:space="preserve"> stvarni trošak od 89.117,00 kn. </w:t>
      </w:r>
    </w:p>
    <w:p w:rsidRDefault="00C16D61" w:rsidP="00396642" w:rsidR="00C16D61">
      <w:pPr>
        <w:ind w:firstLine="708"/>
        <w:jc w:val="both"/>
      </w:pPr>
    </w:p>
    <w:p w:rsidRDefault="00396642" w:rsidP="00396642" w:rsidR="00396642">
      <w:pPr>
        <w:ind w:firstLine="708"/>
        <w:jc w:val="both"/>
      </w:pPr>
      <w:r>
        <w:t xml:space="preserve">U tijeku dokaznog postupka Sud je izvršio uvid u spis i sve priložene isprave, te zemljišno knjižni izvadak za prodane nekretnine, obračun razlučnog vjerovnika </w:t>
      </w:r>
      <w:r w:rsidR="00DD1E47">
        <w:t xml:space="preserve"> Zagrebačke banke </w:t>
      </w:r>
      <w:r>
        <w:t>i obračun stečajnog upravitelja.</w:t>
      </w:r>
    </w:p>
    <w:p w:rsidRDefault="00396642" w:rsidP="00396642" w:rsidR="00396642">
      <w:pPr>
        <w:ind w:firstLine="708"/>
        <w:jc w:val="both"/>
      </w:pPr>
    </w:p>
    <w:p w:rsidRDefault="00396642" w:rsidP="00396642" w:rsidR="00396642">
      <w:pPr>
        <w:ind w:firstLine="708"/>
        <w:jc w:val="both"/>
      </w:pPr>
      <w:r>
        <w:t>Utvrđeno je da postoji upisano još jedno založno pravo</w:t>
      </w:r>
      <w:r w:rsidR="009B77A5">
        <w:t xml:space="preserve"> osim založnog prava prvog razlučnog vjerovnika </w:t>
      </w:r>
      <w:r>
        <w:t xml:space="preserve"> i to vjerovnika </w:t>
      </w:r>
      <w:r w:rsidR="006D7C99">
        <w:t xml:space="preserve">Republike Hrvatske broj Z-12617/11 za koje nema mogućnosti niti djelomičnog namirenja iz raspoloživog iznosa kupoprodajne cijene. </w:t>
      </w:r>
    </w:p>
    <w:p w:rsidRDefault="006D7C99" w:rsidP="00396642" w:rsidR="006D7C99">
      <w:pPr>
        <w:ind w:firstLine="708"/>
        <w:jc w:val="both"/>
      </w:pPr>
    </w:p>
    <w:p w:rsidRDefault="00C1679E" w:rsidP="00396642" w:rsidR="00C1679E">
      <w:pPr>
        <w:ind w:firstLine="708"/>
        <w:jc w:val="both"/>
      </w:pPr>
      <w:r>
        <w:t>Proizlazi da će se nakon namirenja steč. mase, vratiti razlučnom vjerovniku trošak uplaćenog predujma za prodaju putem Fine od 5.000,00 kn, a potom samo djelomično namiriti prvi razlučni vjerovnik po razlučnom pravu po Z-13816/07 za iznos od 348.773,00 kn.</w:t>
      </w:r>
    </w:p>
    <w:p w:rsidRDefault="00F05AF5" w:rsidP="00396642" w:rsidR="00F05AF5">
      <w:pPr>
        <w:ind w:firstLine="708"/>
        <w:jc w:val="both"/>
      </w:pPr>
    </w:p>
    <w:p w:rsidRDefault="00396642" w:rsidP="00396642" w:rsidR="00396642">
      <w:pPr>
        <w:ind w:firstLine="708"/>
        <w:jc w:val="both"/>
      </w:pPr>
      <w:r>
        <w:t>Slijedom izloženog odlučeno je kao u izreci rješenja na temelju čl. 164a st. 2 SZ-a, a uz primjenu čl. 107. i 118. OZ-a.</w:t>
      </w:r>
    </w:p>
    <w:p w:rsidRDefault="00510AA4" w:rsidP="00396642" w:rsidR="00510AA4">
      <w:pPr>
        <w:ind w:firstLine="708"/>
        <w:jc w:val="both"/>
      </w:pPr>
    </w:p>
    <w:p w:rsidRDefault="00510AA4" w:rsidP="00396642" w:rsidR="00510AA4">
      <w:pPr>
        <w:ind w:firstLine="708"/>
        <w:jc w:val="both"/>
      </w:pPr>
      <w:r>
        <w:t>Iznos potreban za namirenje razlučnog vjerovnika bit će rezerviran na sudskom depozitu do pravomoćnog okončanja parnice, odnosno do isteka roka za pokretanje parnice.</w:t>
      </w:r>
    </w:p>
    <w:p w:rsidRDefault="009213D1" w:rsidP="009213D1" w:rsidR="009213D1">
      <w:pPr>
        <w:jc w:val="both"/>
      </w:pPr>
      <w:r>
        <w:t xml:space="preserve">              </w:t>
      </w:r>
    </w:p>
    <w:p w:rsidRDefault="009213D1" w:rsidP="009213D1" w:rsidR="009213D1">
      <w:pPr>
        <w:jc w:val="both"/>
      </w:pPr>
      <w:r>
        <w:t xml:space="preserve">                        </w:t>
      </w:r>
      <w:r w:rsidR="00C175A8">
        <w:t xml:space="preserve">            U Slavonskom Brodu </w:t>
      </w:r>
      <w:r w:rsidR="00AF519E">
        <w:t>30. svibnja</w:t>
      </w:r>
      <w:r w:rsidR="00A00621">
        <w:t xml:space="preserve"> 2018.</w:t>
      </w:r>
    </w:p>
    <w:p w:rsidRDefault="001A7561" w:rsidP="009213D1" w:rsidR="001A7561">
      <w:pPr>
        <w:jc w:val="both"/>
      </w:pP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  <w:r>
        <w:t xml:space="preserve">                                                                                                 STEČAJNI SUDAC:</w:t>
      </w: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  <w:r>
        <w:t xml:space="preserve">                                                                                               Daniela Martini Maoduš </w:t>
      </w:r>
    </w:p>
    <w:p w:rsidRDefault="009213D1" w:rsidP="009213D1" w:rsidR="009213D1" w:rsidRPr="001A7561">
      <w:pPr>
        <w:jc w:val="both"/>
        <w:rPr>
          <w:sz w:val="18"/>
          <w:szCs w:val="18"/>
        </w:rPr>
      </w:pPr>
      <w:r w:rsidRPr="001A7561">
        <w:rPr>
          <w:sz w:val="18"/>
          <w:szCs w:val="18"/>
        </w:rPr>
        <w:t>NAPUTAK O PRAVNOM LIJEKU:</w:t>
      </w:r>
    </w:p>
    <w:p w:rsidRDefault="009213D1" w:rsidP="009213D1" w:rsidR="009213D1" w:rsidRPr="001A7561">
      <w:pPr>
        <w:jc w:val="both"/>
        <w:rPr>
          <w:sz w:val="18"/>
          <w:szCs w:val="18"/>
        </w:rPr>
      </w:pPr>
      <w:r w:rsidRPr="001A7561">
        <w:rPr>
          <w:sz w:val="18"/>
          <w:szCs w:val="18"/>
        </w:rPr>
        <w:t>Protiv ovog rješenja imaju pravo žalbe stranke i sve osobe</w:t>
      </w:r>
    </w:p>
    <w:p w:rsidRDefault="009213D1" w:rsidP="009213D1" w:rsidR="009213D1" w:rsidRPr="001A7561">
      <w:pPr>
        <w:jc w:val="both"/>
        <w:rPr>
          <w:sz w:val="18"/>
          <w:szCs w:val="18"/>
        </w:rPr>
      </w:pPr>
      <w:r w:rsidRPr="001A7561">
        <w:rPr>
          <w:sz w:val="18"/>
          <w:szCs w:val="18"/>
        </w:rPr>
        <w:t>koje su polagale pravo na namirenje iz kupovnine. Žalba se</w:t>
      </w:r>
    </w:p>
    <w:p w:rsidRDefault="009213D1" w:rsidP="009213D1" w:rsidR="009213D1">
      <w:pPr>
        <w:jc w:val="both"/>
        <w:rPr>
          <w:sz w:val="18"/>
          <w:szCs w:val="18"/>
        </w:rPr>
      </w:pPr>
      <w:r w:rsidRPr="001A7561">
        <w:rPr>
          <w:sz w:val="18"/>
          <w:szCs w:val="18"/>
        </w:rPr>
        <w:t>ulaže u roku od 8 dana od dana pri</w:t>
      </w:r>
      <w:r w:rsidR="00326A47">
        <w:rPr>
          <w:sz w:val="18"/>
          <w:szCs w:val="18"/>
        </w:rPr>
        <w:t>mitka ovog rješenja. Smatra</w:t>
      </w:r>
    </w:p>
    <w:p w:rsidRDefault="00326A47" w:rsidP="009213D1" w:rsidR="00326A47">
      <w:pPr>
        <w:jc w:val="both"/>
        <w:rPr>
          <w:sz w:val="18"/>
          <w:szCs w:val="18"/>
        </w:rPr>
      </w:pPr>
      <w:r>
        <w:rPr>
          <w:sz w:val="18"/>
          <w:szCs w:val="18"/>
        </w:rPr>
        <w:t>se da je rješenje primljeno osmog dana po isticanju rješenja</w:t>
      </w:r>
    </w:p>
    <w:p w:rsidRDefault="00326A47" w:rsidP="009213D1" w:rsidR="00326A47" w:rsidRPr="001A7561">
      <w:pPr>
        <w:jc w:val="both"/>
        <w:rPr>
          <w:sz w:val="18"/>
          <w:szCs w:val="18"/>
        </w:rPr>
      </w:pPr>
      <w:r>
        <w:rPr>
          <w:sz w:val="18"/>
          <w:szCs w:val="18"/>
        </w:rPr>
        <w:t>na eOglasnoj ploči suda.</w:t>
      </w: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  <w:r>
        <w:t>Rj.</w:t>
      </w:r>
    </w:p>
    <w:p w:rsidRDefault="009213D1" w:rsidP="009213D1" w:rsidR="009213D1">
      <w:pPr>
        <w:jc w:val="both"/>
      </w:pPr>
      <w:r>
        <w:t>Dostaviti:</w:t>
      </w:r>
    </w:p>
    <w:p w:rsidRDefault="009213D1" w:rsidP="00326A47" w:rsidR="009213D1">
      <w:pPr>
        <w:jc w:val="both"/>
      </w:pPr>
      <w:r>
        <w:t>-</w:t>
      </w:r>
      <w:r w:rsidR="00326A47">
        <w:t xml:space="preserve">eOglasna ploča suda </w:t>
      </w:r>
    </w:p>
    <w:p w:rsidRDefault="00326A47" w:rsidP="00326A47" w:rsidR="00326A47">
      <w:pPr>
        <w:jc w:val="both"/>
      </w:pPr>
      <w:r>
        <w:t>-po pravomoćnosti računovodstvu</w:t>
      </w:r>
    </w:p>
    <w:p w:rsidRDefault="00326A47" w:rsidP="00326A47" w:rsidR="00326A47">
      <w:pPr>
        <w:jc w:val="both"/>
      </w:pPr>
      <w:r>
        <w:t>-kalendar 17 dana</w:t>
      </w:r>
    </w:p>
    <w:p w:rsidRDefault="003E5CAF" w:rsidP="00326A47" w:rsidR="003E5CAF">
      <w:pPr>
        <w:jc w:val="both"/>
      </w:pPr>
    </w:p>
    <w:p w:rsidRDefault="003E5CAF" w:rsidP="00326A47" w:rsidR="003E5CAF">
      <w:pPr>
        <w:jc w:val="both"/>
      </w:pPr>
    </w:p>
    <w:sectPr w:rsidR="003E5CAF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3CD3" w:rsidP="00D90F8A" w:rsidR="00CF3CD3">
      <w:r>
        <w:separator/>
      </w:r>
    </w:p>
  </w:endnote>
  <w:endnote w:id="0" w:type="continuationSeparator">
    <w:p w:rsidRDefault="00CF3CD3" w:rsidP="00D90F8A" w:rsidR="00CF3C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4881643"/>
      <w:docPartObj>
        <w:docPartGallery w:val="Page Numbers (Bottom of Page)"/>
        <w:docPartUnique/>
      </w:docPartObj>
    </w:sdtPr>
    <w:sdtEndPr/>
    <w:sdtContent>
      <w:p w:rsidRDefault="00D90F8A" w:rsidR="00D90F8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263F">
          <w:rPr>
            <w:noProof/>
          </w:rPr>
          <w:t>1</w:t>
        </w:r>
        <w:r>
          <w:fldChar w:fldCharType="end"/>
        </w:r>
      </w:p>
    </w:sdtContent>
  </w:sdt>
  <w:p w:rsidRDefault="00D90F8A" w:rsidR="00D90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3CD3" w:rsidP="00D90F8A" w:rsidR="00CF3CD3">
      <w:r>
        <w:separator/>
      </w:r>
    </w:p>
  </w:footnote>
  <w:footnote w:id="0" w:type="continuationSeparator">
    <w:p w:rsidRDefault="00CF3CD3" w:rsidP="00D90F8A" w:rsidR="00CF3CD3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13D1"/>
    <w:rsid w:val="00015010"/>
    <w:rsid w:val="000336D4"/>
    <w:rsid w:val="00081BCD"/>
    <w:rsid w:val="00082133"/>
    <w:rsid w:val="000A7E6B"/>
    <w:rsid w:val="000B0E62"/>
    <w:rsid w:val="000B3AE0"/>
    <w:rsid w:val="00133FE3"/>
    <w:rsid w:val="00142837"/>
    <w:rsid w:val="0016297F"/>
    <w:rsid w:val="001A7561"/>
    <w:rsid w:val="001C3C78"/>
    <w:rsid w:val="001D73AE"/>
    <w:rsid w:val="0020233C"/>
    <w:rsid w:val="002709DF"/>
    <w:rsid w:val="00285B59"/>
    <w:rsid w:val="002A0E01"/>
    <w:rsid w:val="002C5EBE"/>
    <w:rsid w:val="0031660B"/>
    <w:rsid w:val="00326A47"/>
    <w:rsid w:val="00396642"/>
    <w:rsid w:val="003B7316"/>
    <w:rsid w:val="003C7A5A"/>
    <w:rsid w:val="003E5CAF"/>
    <w:rsid w:val="003F773C"/>
    <w:rsid w:val="00412F5C"/>
    <w:rsid w:val="004242FC"/>
    <w:rsid w:val="0043626A"/>
    <w:rsid w:val="004D033D"/>
    <w:rsid w:val="004E7B21"/>
    <w:rsid w:val="00510AA4"/>
    <w:rsid w:val="005306D8"/>
    <w:rsid w:val="00566A72"/>
    <w:rsid w:val="005C7974"/>
    <w:rsid w:val="00644098"/>
    <w:rsid w:val="00645486"/>
    <w:rsid w:val="00652ED0"/>
    <w:rsid w:val="00661116"/>
    <w:rsid w:val="0067263F"/>
    <w:rsid w:val="00683E39"/>
    <w:rsid w:val="006A2567"/>
    <w:rsid w:val="006D7C99"/>
    <w:rsid w:val="006E2065"/>
    <w:rsid w:val="006E5B69"/>
    <w:rsid w:val="00782529"/>
    <w:rsid w:val="0079158B"/>
    <w:rsid w:val="007B728E"/>
    <w:rsid w:val="0085325B"/>
    <w:rsid w:val="00884268"/>
    <w:rsid w:val="00914F8C"/>
    <w:rsid w:val="009213D1"/>
    <w:rsid w:val="00931448"/>
    <w:rsid w:val="00956409"/>
    <w:rsid w:val="0097286F"/>
    <w:rsid w:val="00984983"/>
    <w:rsid w:val="009A3654"/>
    <w:rsid w:val="009B77A5"/>
    <w:rsid w:val="00A00621"/>
    <w:rsid w:val="00A031EA"/>
    <w:rsid w:val="00A35090"/>
    <w:rsid w:val="00A77037"/>
    <w:rsid w:val="00AD23E5"/>
    <w:rsid w:val="00AF25FF"/>
    <w:rsid w:val="00AF519E"/>
    <w:rsid w:val="00B27AB4"/>
    <w:rsid w:val="00B878E0"/>
    <w:rsid w:val="00BB3246"/>
    <w:rsid w:val="00BB5F89"/>
    <w:rsid w:val="00BD4D9E"/>
    <w:rsid w:val="00BD6008"/>
    <w:rsid w:val="00C1679E"/>
    <w:rsid w:val="00C16D61"/>
    <w:rsid w:val="00C175A8"/>
    <w:rsid w:val="00C5427D"/>
    <w:rsid w:val="00CB35CC"/>
    <w:rsid w:val="00CE109A"/>
    <w:rsid w:val="00CE64F3"/>
    <w:rsid w:val="00CF3CD3"/>
    <w:rsid w:val="00D14919"/>
    <w:rsid w:val="00D25160"/>
    <w:rsid w:val="00D25535"/>
    <w:rsid w:val="00D35CCE"/>
    <w:rsid w:val="00D720EC"/>
    <w:rsid w:val="00D90F8A"/>
    <w:rsid w:val="00DD108A"/>
    <w:rsid w:val="00DD1E47"/>
    <w:rsid w:val="00E1232A"/>
    <w:rsid w:val="00E16D6A"/>
    <w:rsid w:val="00E24106"/>
    <w:rsid w:val="00E4659C"/>
    <w:rsid w:val="00E5664B"/>
    <w:rsid w:val="00E624D0"/>
    <w:rsid w:val="00EE59E3"/>
    <w:rsid w:val="00F05AF5"/>
    <w:rsid w:val="00F20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26A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6A4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D90F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90F8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D90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0F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20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20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20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20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20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26A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6A4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D90F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90F8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D90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0F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20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20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20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20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20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1655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518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657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St-125/2016-89</izvorni_sadrzaj>
    <derivirana_varijabla naziv="DomainObject.Oznaka_1">St-125/2016-89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St-125/2016</izvorni_sadrzaj>
    <derivirana_varijabla naziv="DomainObject.Predmet.OznakaBroj_1">St-125/2016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LUX-ART društvo s ograničenom odgovornošću za proizvodnju, trgovinu i usluge</izvorni_sadrzaj>
    <derivirana_varijabla naziv="DomainObject.Predmet.ProtustrankaFormated_1">  LUX-ART društvo s ograničenom odgovornošću za proizvodnju, trgovinu i usluge</derivirana_varijabla>
  </DomainObject.Predmet.ProtustrankaFormated>
  <DomainObject.Predmet.ProtustrankaFormatedOIB>
    <izvorni_sadrzaj>  LUX-ART društvo s ograničenom odgovornošću za proizvodnju, trgovinu i usluge, OIB 88506593146</izvorni_sadrzaj>
    <derivirana_varijabla naziv="DomainObject.Predmet.ProtustrankaFormatedOIB_1">  LUX-ART društvo s ograničenom odgovornošću za proizvodnju, trgovinu i usluge, OIB 88506593146</derivirana_varijabla>
  </DomainObject.Predmet.ProtustrankaFormatedOIB>
  <DomainObject.Predmet.ProtustrankaFormatedWithAdress>
    <izvorni_sadrzaj> LUX-ART društvo s ograničenom odgovornošću za proizvodnju, trgovinu i usluge, Nikole Zrinskog 67, 35000 Slavonski Brod</izvorni_sadrzaj>
    <derivirana_varijabla naziv="DomainObject.Predmet.ProtustrankaFormatedWithAdress_1"> LUX-ART društvo s ograničenom odgovornošću za proizvodnju, trgovinu i usluge, Nikole Zrinskog 67, 35000 Slavonski Brod</derivirana_varijabla>
  </DomainObject.Predmet.ProtustrankaFormatedWithAdress>
  <DomainObject.Predmet.ProtustrankaFormatedWithAdressOIB>
    <izvorni_sadrzaj> LUX-ART društvo s ograničenom odgovornošću za proizvodnju, trgovinu i usluge, OIB 88506593146, Nikole Zrinskog 67, 35000 Slavonski Brod</izvorni_sadrzaj>
    <derivirana_varijabla naziv="DomainObject.Predmet.ProtustrankaFormatedWithAdressOIB_1"> LUX-ART društvo s ograničenom odgovornošću za proizvodnju, trgovinu i usluge, OIB 88506593146, Nikole Zrinskog 67, 35000 Slavonski Brod</derivirana_varijabla>
  </DomainObject.Predmet.ProtustrankaFormatedWithAdressOIB>
  <DomainObject.Predmet.ProtustrankaWithAdress>
    <izvorni_sadrzaj>LUX-ART društvo s ograničenom odgovornošću za proizvodnju, trgovinu i usluge Nikole Zrinskog 67, 35000 Slavonski Brod</izvorni_sadrzaj>
    <derivirana_varijabla naziv="DomainObject.Predmet.ProtustrankaWithAdress_1">LUX-ART društvo s ograničenom odgovornošću za proizvodnju, trgovinu i usluge Nikole Zrinskog 67, 35000 Slavonski Brod</derivirana_varijabla>
  </DomainObject.Predmet.ProtustrankaWithAdress>
  <DomainObject.Predmet.ProtustrankaWithAdressOIB>
    <izvorni_sadrzaj>LUX-ART društvo s ograničenom odgovornošću za proizvodnju, trgovinu i usluge, OIB 88506593146, Nikole Zrinskog 67, 35000 Slavonski Brod</izvorni_sadrzaj>
    <derivirana_varijabla naziv="DomainObject.Predmet.ProtustrankaWithAdressOIB_1">LUX-ART društvo s ograničenom odgovornošću za proizvodnju, trgovinu i usluge, OIB 88506593146, Nikole Zrinskog 67, 35000 Slavonski Brod</derivirana_varijabla>
  </DomainObject.Predmet.ProtustrankaWithAdressOIB>
  <DomainObject.Predmet.ProtustrankaNazivFormated>
    <izvorni_sadrzaj>LUX-ART društvo s ograničenom odgovornošću za proizvodnju, trgovinu i usluge</izvorni_sadrzaj>
    <derivirana_varijabla naziv="DomainObject.Predmet.ProtustrankaNazivFormated_1">LUX-ART društvo s ograničenom odgovornošću za proizvodnju, trgovinu i usluge</derivirana_varijabla>
  </DomainObject.Predmet.ProtustrankaNazivFormated>
  <DomainObject.Predmet.ProtustrankaNazivFormatedOIB>
    <izvorni_sadrzaj>LUX-ART društvo s ograničenom odgovornošću za proizvodnju, trgovinu i usluge, OIB 88506593146</izvorni_sadrzaj>
    <derivirana_varijabla naziv="DomainObject.Predmet.ProtustrankaNazivFormatedOIB_1">LUX-ART društvo s ograničenom odgovornošću za proizvodnju, trgovinu i usluge, OIB 88506593146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885119.65</izvorni_sadrzaj>
    <derivirana_varijabla naziv="DomainObject.Predmet.TrenutnaVrijednost_1">885119.65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LUX-ART društvo s ograničenom odgovornošću za proizvodnju, trgovinu i usluge</item>
    </izvorni_sadrzaj>
    <derivirana_varijabla naziv="DomainObject.Predmet.ProtuStrankaListFormated_1">
      <item>LUX-ART društvo s ograničenom odgovornošću za proizvodnju, trgovinu i usluge</item>
    </derivirana_varijabla>
  </DomainObject.Predmet.ProtuStrankaListFormated>
  <DomainObject.Predmet.ProtuStrankaListFormatedOIB>
    <izvorni_sadrzaj>
      <item>LUX-ART društvo s ograničenom odgovornošću za proizvodnju, trgovinu i usluge, OIB 88506593146</item>
    </izvorni_sadrzaj>
    <derivirana_varijabla naziv="DomainObject.Predmet.ProtuStrankaListFormatedOIB_1">
      <item>LUX-ART društvo s ograničenom odgovornošću za proizvodnju, trgovinu i usluge, OIB 88506593146</item>
    </derivirana_varijabla>
  </DomainObject.Predmet.ProtuStrankaListFormatedOIB>
  <DomainObject.Predmet.ProtuStrankaListFormatedWithAdress>
    <izvorni_sadrzaj>
      <item>LUX-ART društvo s ograničenom odgovornošću za proizvodnju, trgovinu i usluge, Nikole Zrinskog 67, 35000 Slavonski Brod</item>
    </izvorni_sadrzaj>
    <derivirana_varijabla naziv="DomainObject.Predmet.ProtuStrankaListFormatedWithAdress_1">
      <item>LUX-ART društvo s ograničenom odgovornošću za proizvodnju, trgovinu i usluge, Nikole Zrinskog 67, 35000 Slavonski Brod</item>
    </derivirana_varijabla>
  </DomainObject.Predmet.ProtuStrankaListFormatedWithAdress>
  <DomainObject.Predmet.ProtuStrankaListFormatedWithAdressOIB>
    <izvorni_sadrzaj>
      <item>LUX-ART društvo s ograničenom odgovornošću za proizvodnju, trgovinu i usluge, OIB 88506593146, Nikole Zrinskog 67, 35000 Slavonski Brod</item>
    </izvorni_sadrzaj>
    <derivirana_varijabla naziv="DomainObject.Predmet.ProtuStrankaListFormatedWithAdressOIB_1">
      <item>LUX-ART društvo s ograničenom odgovornošću za proizvodnju, trgovinu i usluge, OIB 88506593146, Nikole Zrinskog 67, 35000 Slavonski Brod</item>
    </derivirana_varijabla>
  </DomainObject.Predmet.ProtuStrankaListFormatedWithAdressOIB>
  <DomainObject.Predmet.ProtuStrankaListNazivFormated>
    <izvorni_sadrzaj>
      <item>LUX-ART društvo s ograničenom odgovornošću za proizvodnju, trgovinu i usluge</item>
    </izvorni_sadrzaj>
    <derivirana_varijabla naziv="DomainObject.Predmet.ProtuStrankaListNazivFormated_1">
      <item>LUX-ART društvo s ograničenom odgovornošću za proizvodnju, trgovinu i usluge</item>
    </derivirana_varijabla>
  </DomainObject.Predmet.ProtuStrankaListNazivFormated>
  <DomainObject.Predmet.ProtuStrankaListNazivFormatedOIB>
    <izvorni_sadrzaj>
      <item>LUX-ART društvo s ograničenom odgovornošću za proizvodnju, trgovinu i usluge, OIB 88506593146</item>
    </izvorni_sadrzaj>
    <derivirana_varijabla naziv="DomainObject.Predmet.ProtuStrankaListNazivFormatedOIB_1">
      <item>LUX-ART društvo s ograničenom odgovornošću za proizvodnju, trgovinu i usluge, OIB 88506593146</item>
    </derivirana_varijabla>
  </DomainObject.Predmet.ProtuStrankaListNazivFormatedOIB>
  <DomainObject.Predmet.OstaliListFormated>
    <izvorni_sadrzaj>
      <item>Željko Ferenčić</item>
      <item>Vlatka Forgić</item>
      <item>Vesna Lazarić, z.z. ŽDO</item>
      <item>Željko Žugaj</item>
      <item>Marijan Betlach</item>
    </izvorni_sadrzaj>
    <derivirana_varijabla naziv="DomainObject.Predmet.OstaliListFormated_1">
      <item>Željko Ferenčić</item>
      <item>Vlatka Forgić</item>
      <item>Vesna Lazarić, z.z. ŽDO</item>
      <item>Željko Žugaj</item>
      <item>Marijan Betlach</item>
    </derivirana_varijabla>
  </DomainObject.Predmet.OstaliListFormated>
  <DomainObject.Predmet.OstaliListFormatedOIB>
    <izvorni_sadrzaj>
      <item>Željko Ferenčić</item>
      <item>Vlatka Forgić</item>
      <item>Vesna Lazarić, z.z. ŽDO</item>
      <item>Željko Žugaj, OIB 14409268004</item>
      <item>Marijan Betlach, OIB 25297427173</item>
    </izvorni_sadrzaj>
    <derivirana_varijabla naziv="DomainObject.Predmet.OstaliListFormatedOIB_1">
      <item>Željko Ferenčić</item>
      <item>Vlatka Forgić</item>
      <item>Vesna Lazarić, z.z. ŽDO</item>
      <item>Željko Žugaj, OIB 14409268004</item>
      <item>Marijan Betlach, OIB 25297427173</item>
    </derivirana_varijabla>
  </DomainObject.Predmet.OstaliListFormatedOIB>
  <DomainObject.Predmet.OstaliListFormatedWithAdress>
    <izvorni_sadrzaj>
      <item>Željko Ferenčić</item>
      <item>Vlatka Forgić</item>
      <item>Vesna Lazarić, z.z. ŽDO</item>
      <item>Željko Žugaj, Frane Bulića 2, 35000 Slavonski Brod</item>
      <item>Marijan Betlach, TRG POBJEDE 26, 35000 Slavonski Brod</item>
    </izvorni_sadrzaj>
    <derivirana_varijabla naziv="DomainObject.Predmet.OstaliListFormatedWithAdress_1">
      <item>Željko Ferenčić</item>
      <item>Vlatka Forgić</item>
      <item>Vesna Lazarić, z.z. ŽDO</item>
      <item>Željko Žugaj, Frane Bulića 2, 35000 Slavonski Brod</item>
      <item>Marijan Betlach, TRG POBJEDE 26, 35000 Slavonski Brod</item>
    </derivirana_varijabla>
  </DomainObject.Predmet.OstaliListFormatedWithAdress>
  <DomainObject.Predmet.OstaliListFormatedWithAdressOIB>
    <izvorni_sadrzaj>
      <item>Željko Ferenčić</item>
      <item>Vlatka Forgić</item>
      <item>Vesna Lazarić, z.z. ŽDO</item>
      <item>Željko Žugaj, OIB 14409268004, Frane Bulića 2, 35000 Slavonski Brod</item>
      <item>Marijan Betlach, OIB 25297427173, TRG POBJEDE 26, 35000 Slavonski Brod</item>
    </izvorni_sadrzaj>
    <derivirana_varijabla naziv="DomainObject.Predmet.OstaliListFormatedWithAdressOIB_1">
      <item>Željko Ferenčić</item>
      <item>Vlatka Forgić</item>
      <item>Vesna Lazarić, z.z. ŽDO</item>
      <item>Željko Žugaj, OIB 14409268004, Frane Bulića 2, 35000 Slavonski Brod</item>
      <item>Marijan Betlach, OIB 25297427173, TRG POBJEDE 26, 35000 Slavonski Brod</item>
    </derivirana_varijabla>
  </DomainObject.Predmet.OstaliListFormatedWithAdressOIB>
  <DomainObject.Predmet.OstaliListNazivFormated>
    <izvorni_sadrzaj>
      <item>Željko Ferenčić</item>
      <item>Vlatka Forgić</item>
      <item>Vesna Lazarić, z.z. ŽDO</item>
      <item>Željko Žugaj</item>
      <item>Marijan Betlach</item>
    </izvorni_sadrzaj>
    <derivirana_varijabla naziv="DomainObject.Predmet.OstaliListNazivFormated_1">
      <item>Željko Ferenčić</item>
      <item>Vlatka Forgić</item>
      <item>Vesna Lazarić, z.z. ŽDO</item>
      <item>Željko Žugaj</item>
      <item>Marijan Betlach</item>
    </derivirana_varijabla>
  </DomainObject.Predmet.OstaliListNazivFormated>
  <DomainObject.Predmet.OstaliListNazivFormatedOIB>
    <izvorni_sadrzaj>
      <item>Željko Ferenčić</item>
      <item>Vlatka Forgić</item>
      <item>Vesna Lazarić, z.z. ŽDO</item>
      <item>Željko Žugaj, OIB 14409268004</item>
      <item>Marijan Betlach, OIB 25297427173</item>
    </izvorni_sadrzaj>
    <derivirana_varijabla naziv="DomainObject.Predmet.OstaliListNazivFormatedOIB_1">
      <item>Željko Ferenčić</item>
      <item>Vlatka Forgić</item>
      <item>Vesna Lazarić, z.z. ŽDO</item>
      <item>Željko Žugaj, OIB 14409268004</item>
      <item>Marijan Betlach, OIB 25297427173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>St-125/2016-89</izvorni_sadrzaj>
    <derivirana_varijabla naziv="DomainObject.PoslovniBrojDokumenta_1">St-125/2016-89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LUX-ART društvo s ograničenom odgovornošću za proizvodnju, trgovinu i usluge</izvorni_sadrzaj>
    <derivirana_varijabla naziv="DomainObject.Predmet.ProtustrankaIDrugi_1">LUX-ART društvo s ograničenom odgovornošću za proizvodnju, trgovinu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LUX-ART društvo s ograničenom odgovornošću za proizvodnju, trgovinu i usluge, OIB 88506593146, Nikole Zrinskog 67, 35000 Slavonski Brod</izvorni_sadrzaj>
    <derivirana_varijabla naziv="DomainObject.Predmet.ProtustrankaIDrugiAdressOIB_1">LUX-ART društvo s ograničenom odgovornošću za proizvodnju, trgovinu i usluge, OIB 88506593146, Nikole Zrinskog 67,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LUX-ART društvo s ograničenom odgovornošću za proizvodnju, trgovinu i usluge</item>
      <item>Financijska agencija</item>
      <item>Željko Ferenčić</item>
      <item>Vlatka Forgić</item>
      <item>Vesna Lazarić, z.z. ŽDO</item>
      <item>Željko Žugaj</item>
      <item>Marijan Betlach</item>
    </izvorni_sadrzaj>
    <derivirana_varijabla naziv="DomainObject.Predmet.SudioniciListNaziv_1">
      <item>LUX-ART društvo s ograničenom odgovornošću za proizvodnju, trgovinu i usluge</item>
      <item>Financijska agencija</item>
      <item>Željko Ferenčić</item>
      <item>Vlatka Forgić</item>
      <item>Vesna Lazarić, z.z. ŽDO</item>
      <item>Željko Žugaj</item>
      <item>Marijan Betlach</item>
    </derivirana_varijabla>
  </DomainObject.Predmet.SudioniciListNaziv>
  <DomainObject.Predmet.SudioniciListAdressOIB>
    <izvorni_sadrzaj>
      <item>LUX-ART društvo s ograničenom odgovornošću za proizvodnju, trgovinu i usluge, OIB 88506593146, Nikole Zrinskog 67,35000 Slavonski Brod</item>
      <item>Financijska agencija, OIB 85821130368, Ulica grada Vukovara 70,Zagreb</item>
      <item>Željko Ferenčić</item>
      <item>Vlatka Forgić</item>
      <item>Vesna Lazarić, z.z. ŽDO</item>
      <item>Željko Žugaj, OIB 14409268004, Frane Bulića 2,35000 Slavonski Brod</item>
      <item>Marijan Betlach, OIB 25297427173, TRG POBJEDE 26,35000 Slavonski Brod</item>
    </izvorni_sadrzaj>
    <derivirana_varijabla naziv="DomainObject.Predmet.SudioniciListAdressOIB_1">
      <item>LUX-ART društvo s ograničenom odgovornošću za proizvodnju, trgovinu i usluge, OIB 88506593146, Nikole Zrinskog 67,35000 Slavonski Brod</item>
      <item>Financijska agencija, OIB 85821130368, Ulica grada Vukovara 70,Zagreb</item>
      <item>Željko Ferenčić</item>
      <item>Vlatka Forgić</item>
      <item>Vesna Lazarić, z.z. ŽDO</item>
      <item>Željko Žugaj, OIB 14409268004, Frane Bulića 2,35000 Slavonski Brod</item>
      <item>Marijan Betlach, OIB 25297427173, TRG POBJEDE 26,35000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88506593146</item>
      <item>, OIB 85821130368</item>
      <item>, OIB null</item>
      <item>, OIB null</item>
      <item>, OIB null</item>
      <item>, OIB 14409268004</item>
      <item>, OIB 25297427173</item>
    </izvorni_sadrzaj>
    <derivirana_varijabla naziv="DomainObject.Predmet.SudioniciListNazivOIB_1">
      <item>, OIB 88506593146</item>
      <item>, OIB 85821130368</item>
      <item>, OIB null</item>
      <item>, OIB null</item>
      <item>, OIB null</item>
      <item>, OIB 14409268004</item>
      <item>, OIB 25297427173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0D8B97-0484-46AF-B5AE-10408FB7A4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1076</properties:Words>
  <properties:Characters>5818</properties:Characters>
  <properties:Lines>147</properties:Lines>
  <properties:Paragraphs>48</properties:Paragraphs>
  <properties:TotalTime>132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2018-05-30T07:18:00Z</dcterms:created>
  <dc:creator>marija jankovic</dc:creator>
  <cp:lastModifiedBy>wsadmin</cp:lastModifiedBy>
  <cp:lastPrinted>2018-05-30T10:12:00Z</cp:lastPrinted>
  <dcterms:modified xmlns:xsi="http://www.w3.org/2001/XMLSchema-instance" xsi:type="dcterms:W3CDTF">2018-05-30T10:12:00Z</dcterms:modified>
  <cp:revision>100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St-125/2016-89 / Odluka - Rješenje - o namirenju (rješenje_namirenje_st-lux_art.docx)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