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7109F" w:rsidR="00C33B18" w:rsidP="00C33B18" w:rsidRDefault="00C33B18" w14:paraId="4a8e185" w14:textId="4a8e185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D7109F">
        <w:rPr>
          <w:bCs/>
          <w:sz w:val="24"/>
          <w:szCs w:val="24"/>
        </w:rPr>
        <w:t>REPUBLIKA HRVATSKA</w:t>
      </w:r>
    </w:p>
    <w:p w:rsidRPr="00D7109F" w:rsidR="00C33B18" w:rsidP="00C33B18" w:rsidRDefault="00C33B18">
      <w:pPr>
        <w:rPr>
          <w:bCs/>
          <w:sz w:val="24"/>
          <w:szCs w:val="24"/>
        </w:rPr>
      </w:pPr>
      <w:r w:rsidRPr="00D7109F">
        <w:rPr>
          <w:bCs/>
          <w:sz w:val="24"/>
          <w:szCs w:val="24"/>
        </w:rPr>
        <w:t>TRGOVAČKI SUD U ZAGREBU</w:t>
      </w:r>
    </w:p>
    <w:p w:rsidRPr="00D7109F" w:rsidR="00C33B18" w:rsidP="00C33B18" w:rsidRDefault="00E415E3">
      <w:pPr>
        <w:rPr>
          <w:bCs/>
          <w:sz w:val="24"/>
          <w:szCs w:val="24"/>
        </w:rPr>
      </w:pPr>
      <w:r w:rsidRPr="00D7109F">
        <w:rPr>
          <w:bCs/>
          <w:sz w:val="24"/>
          <w:szCs w:val="24"/>
        </w:rPr>
        <w:t>Zagreb,</w:t>
      </w:r>
      <w:r w:rsidRPr="00D7109F" w:rsidR="00330082">
        <w:rPr>
          <w:bCs/>
          <w:sz w:val="24"/>
          <w:szCs w:val="24"/>
        </w:rPr>
        <w:t xml:space="preserve"> Am</w:t>
      </w:r>
      <w:r w:rsidRPr="00D7109F" w:rsidR="00CC4281">
        <w:rPr>
          <w:bCs/>
          <w:sz w:val="24"/>
          <w:szCs w:val="24"/>
        </w:rPr>
        <w:t>ruševa 2/II</w:t>
      </w:r>
      <w:r w:rsidRPr="00D7109F" w:rsidR="00CC4281">
        <w:rPr>
          <w:bCs/>
          <w:sz w:val="24"/>
          <w:szCs w:val="24"/>
        </w:rPr>
        <w:tab/>
      </w:r>
      <w:r w:rsidRPr="00D7109F" w:rsidR="00CC4281">
        <w:rPr>
          <w:bCs/>
          <w:sz w:val="24"/>
          <w:szCs w:val="24"/>
        </w:rPr>
        <w:tab/>
      </w:r>
      <w:r w:rsidRPr="00D7109F" w:rsidR="00CC4281">
        <w:rPr>
          <w:bCs/>
          <w:sz w:val="24"/>
          <w:szCs w:val="24"/>
        </w:rPr>
        <w:tab/>
      </w:r>
      <w:r w:rsidRPr="00D7109F" w:rsidR="00CC4281">
        <w:rPr>
          <w:bCs/>
          <w:sz w:val="24"/>
          <w:szCs w:val="24"/>
        </w:rPr>
        <w:tab/>
      </w:r>
      <w:r w:rsidRPr="00D7109F" w:rsidR="00CC4281">
        <w:rPr>
          <w:bCs/>
          <w:sz w:val="24"/>
          <w:szCs w:val="24"/>
        </w:rPr>
        <w:tab/>
      </w:r>
      <w:r w:rsidRPr="00D7109F" w:rsidR="00CC4281">
        <w:rPr>
          <w:bCs/>
          <w:sz w:val="24"/>
          <w:szCs w:val="24"/>
        </w:rPr>
        <w:tab/>
      </w:r>
      <w:r w:rsidRPr="00D7109F" w:rsidR="00CC4281">
        <w:rPr>
          <w:bCs/>
          <w:sz w:val="24"/>
          <w:szCs w:val="24"/>
        </w:rPr>
        <w:tab/>
      </w:r>
      <w:r w:rsidRPr="00D7109F" w:rsidR="00D7109F">
        <w:rPr>
          <w:bCs/>
          <w:sz w:val="24"/>
          <w:szCs w:val="24"/>
        </w:rPr>
        <w:t>46</w:t>
      </w:r>
      <w:r w:rsidRPr="00D7109F" w:rsidR="00CC4281">
        <w:rPr>
          <w:bCs/>
          <w:sz w:val="24"/>
          <w:szCs w:val="24"/>
        </w:rPr>
        <w:t>. St-</w:t>
      </w:r>
      <w:r w:rsidRPr="00D7109F" w:rsidR="00D7109F">
        <w:rPr>
          <w:bCs/>
          <w:sz w:val="24"/>
          <w:szCs w:val="24"/>
        </w:rPr>
        <w:t>5554/16</w:t>
      </w:r>
    </w:p>
    <w:p w:rsidRPr="00D7109F" w:rsidR="00D7109F" w:rsidP="00C33B18" w:rsidRDefault="00D7109F">
      <w:pPr>
        <w:rPr>
          <w:bCs/>
          <w:sz w:val="24"/>
          <w:szCs w:val="24"/>
        </w:rPr>
      </w:pPr>
    </w:p>
    <w:p w:rsidRPr="00D7109F" w:rsidR="00D7109F" w:rsidP="00C33B18" w:rsidRDefault="00D7109F">
      <w:pPr>
        <w:rPr>
          <w:bCs/>
          <w:sz w:val="24"/>
          <w:szCs w:val="24"/>
        </w:rPr>
      </w:pPr>
    </w:p>
    <w:p w:rsidRPr="00D7109F" w:rsidR="00C33B18" w:rsidP="00D465A6" w:rsidRDefault="00C33B18">
      <w:pPr>
        <w:pStyle w:val="Naslov3"/>
        <w:rPr>
          <w:b w:val="false"/>
          <w:bCs/>
          <w:szCs w:val="24"/>
        </w:rPr>
      </w:pPr>
      <w:r w:rsidRPr="00D7109F">
        <w:rPr>
          <w:b w:val="false"/>
          <w:bCs/>
          <w:szCs w:val="24"/>
        </w:rPr>
        <w:t>Z A P I S N I K</w:t>
      </w:r>
    </w:p>
    <w:p w:rsidRPr="00D7109F" w:rsidR="00C33B18" w:rsidP="006D218C" w:rsidRDefault="006D218C">
      <w:pPr>
        <w:pStyle w:val="Naslov1"/>
        <w:jc w:val="center"/>
        <w:rPr>
          <w:b w:val="false"/>
          <w:bCs/>
          <w:szCs w:val="24"/>
        </w:rPr>
      </w:pPr>
      <w:r w:rsidRPr="00D7109F">
        <w:rPr>
          <w:b w:val="false"/>
          <w:bCs/>
          <w:szCs w:val="24"/>
        </w:rPr>
        <w:t>S</w:t>
      </w:r>
      <w:r w:rsidRPr="00D7109F" w:rsidR="00C33B18">
        <w:rPr>
          <w:b w:val="false"/>
          <w:bCs/>
          <w:szCs w:val="24"/>
        </w:rPr>
        <w:t xml:space="preserve"> </w:t>
      </w:r>
      <w:r w:rsidRPr="00D7109F" w:rsidR="00D465A6">
        <w:rPr>
          <w:b w:val="false"/>
          <w:bCs/>
          <w:szCs w:val="24"/>
        </w:rPr>
        <w:t>ROČIŠTA ZA RASPRAVLJANJE O STEČAJNOM PLANU</w:t>
      </w:r>
    </w:p>
    <w:p w:rsidRPr="00D7109F" w:rsidR="00C33B18" w:rsidP="00C33B18" w:rsidRDefault="00C33B18">
      <w:pPr>
        <w:pStyle w:val="Tijeloteksta"/>
        <w:rPr>
          <w:rFonts w:ascii="Times New Roman" w:hAnsi="Times New Roman"/>
          <w:bCs/>
          <w:szCs w:val="24"/>
        </w:rPr>
      </w:pPr>
    </w:p>
    <w:p w:rsidRPr="00D7109F" w:rsidR="00C33B18" w:rsidP="00C33B18" w:rsidRDefault="006D218C">
      <w:pPr>
        <w:pStyle w:val="Tijeloteksta"/>
        <w:rPr>
          <w:rFonts w:ascii="Times New Roman" w:hAnsi="Times New Roman"/>
          <w:bCs/>
          <w:szCs w:val="24"/>
        </w:rPr>
      </w:pPr>
      <w:r w:rsidRPr="00D7109F">
        <w:rPr>
          <w:rFonts w:ascii="Times New Roman" w:hAnsi="Times New Roman"/>
          <w:bCs/>
          <w:szCs w:val="24"/>
        </w:rPr>
        <w:t>održanog</w:t>
      </w:r>
      <w:r w:rsidRPr="00D7109F" w:rsidR="00C33B18">
        <w:rPr>
          <w:rFonts w:ascii="Times New Roman" w:hAnsi="Times New Roman"/>
          <w:bCs/>
          <w:szCs w:val="24"/>
        </w:rPr>
        <w:t xml:space="preserve"> dana </w:t>
      </w:r>
      <w:r w:rsidRPr="00D7109F" w:rsidR="00D7109F">
        <w:rPr>
          <w:rFonts w:ascii="Times New Roman" w:hAnsi="Times New Roman"/>
          <w:bCs/>
          <w:szCs w:val="24"/>
        </w:rPr>
        <w:t>24</w:t>
      </w:r>
      <w:r w:rsidRPr="00D7109F" w:rsidR="00CC4281">
        <w:rPr>
          <w:rFonts w:ascii="Times New Roman" w:hAnsi="Times New Roman"/>
          <w:bCs/>
          <w:szCs w:val="24"/>
        </w:rPr>
        <w:t xml:space="preserve">. </w:t>
      </w:r>
      <w:r w:rsidRPr="00D7109F" w:rsidR="00D7109F">
        <w:rPr>
          <w:rFonts w:ascii="Times New Roman" w:hAnsi="Times New Roman"/>
          <w:bCs/>
          <w:szCs w:val="24"/>
        </w:rPr>
        <w:t>srpnja 2019</w:t>
      </w:r>
      <w:r w:rsidRPr="00D7109F" w:rsidR="00C33B18">
        <w:rPr>
          <w:rFonts w:ascii="Times New Roman" w:hAnsi="Times New Roman"/>
          <w:bCs/>
          <w:szCs w:val="24"/>
        </w:rPr>
        <w:t>. u Trgovačko</w:t>
      </w:r>
      <w:r w:rsidRPr="00D7109F" w:rsidR="004066CD">
        <w:rPr>
          <w:rFonts w:ascii="Times New Roman" w:hAnsi="Times New Roman"/>
          <w:bCs/>
          <w:szCs w:val="24"/>
        </w:rPr>
        <w:t>m sudu u Zagrebu, u stečajnom postupku</w:t>
      </w:r>
      <w:r w:rsidRPr="00D7109F" w:rsidR="00C33B18">
        <w:rPr>
          <w:rFonts w:ascii="Times New Roman" w:hAnsi="Times New Roman"/>
          <w:bCs/>
          <w:szCs w:val="24"/>
        </w:rPr>
        <w:t xml:space="preserve"> nad dužnikom </w:t>
      </w:r>
      <w:r w:rsidRPr="00D7109F" w:rsidR="00D7109F">
        <w:rPr>
          <w:rFonts w:ascii="Times New Roman" w:hAnsi="Times New Roman"/>
          <w:szCs w:val="24"/>
        </w:rPr>
        <w:t>VINICI-MURTER d.o.o. u stečaju, OIB:  06965340596, Zagreb, Savska cesta 183</w:t>
      </w:r>
      <w:r w:rsidRPr="00D7109F" w:rsidR="00E00C8E">
        <w:rPr>
          <w:rFonts w:ascii="Times New Roman" w:hAnsi="Times New Roman"/>
          <w:bCs/>
          <w:szCs w:val="24"/>
        </w:rPr>
        <w:t>,</w:t>
      </w:r>
      <w:r w:rsidRPr="00D7109F" w:rsidR="00C33B18">
        <w:rPr>
          <w:rFonts w:ascii="Times New Roman" w:hAnsi="Times New Roman"/>
          <w:bCs/>
          <w:szCs w:val="24"/>
        </w:rPr>
        <w:t xml:space="preserve"> </w:t>
      </w:r>
    </w:p>
    <w:p w:rsidRPr="00D7109F" w:rsidR="00715157" w:rsidP="00853FF6" w:rsidRDefault="00715157">
      <w:pPr>
        <w:rPr>
          <w:bCs/>
          <w:sz w:val="24"/>
          <w:szCs w:val="24"/>
        </w:rPr>
      </w:pPr>
    </w:p>
    <w:p w:rsidRPr="00D7109F" w:rsidR="00853FF6" w:rsidP="00853FF6" w:rsidRDefault="00853FF6">
      <w:pPr>
        <w:rPr>
          <w:bCs/>
          <w:sz w:val="24"/>
          <w:szCs w:val="24"/>
        </w:rPr>
      </w:pPr>
      <w:r w:rsidRPr="00D7109F">
        <w:rPr>
          <w:bCs/>
          <w:sz w:val="24"/>
          <w:szCs w:val="24"/>
        </w:rPr>
        <w:t>Nazočni od suda:</w:t>
      </w:r>
    </w:p>
    <w:p w:rsidRPr="00D7109F" w:rsidR="00A44CF5" w:rsidP="00853FF6" w:rsidRDefault="00A44CF5">
      <w:pPr>
        <w:rPr>
          <w:bCs/>
          <w:sz w:val="24"/>
          <w:szCs w:val="24"/>
        </w:rPr>
      </w:pPr>
    </w:p>
    <w:p w:rsidRPr="00D7109F" w:rsidR="00853FF6" w:rsidP="00853FF6" w:rsidRDefault="00D7109F">
      <w:pPr>
        <w:rPr>
          <w:bCs/>
          <w:sz w:val="24"/>
          <w:szCs w:val="24"/>
        </w:rPr>
      </w:pPr>
      <w:r w:rsidRPr="00D7109F">
        <w:rPr>
          <w:bCs/>
          <w:sz w:val="24"/>
          <w:szCs w:val="24"/>
        </w:rPr>
        <w:t>Maja Praljak</w:t>
      </w:r>
      <w:r w:rsidRPr="00D7109F" w:rsidR="00853FF6">
        <w:rPr>
          <w:bCs/>
          <w:sz w:val="24"/>
          <w:szCs w:val="24"/>
        </w:rPr>
        <w:t>, sudac</w:t>
      </w:r>
    </w:p>
    <w:p w:rsidRPr="00D7109F" w:rsidR="00853FF6" w:rsidP="00853FF6" w:rsidRDefault="00853FF6">
      <w:pPr>
        <w:rPr>
          <w:bCs/>
          <w:sz w:val="24"/>
          <w:szCs w:val="24"/>
        </w:rPr>
      </w:pPr>
    </w:p>
    <w:p w:rsidRPr="00D7109F" w:rsidR="00853FF6" w:rsidP="00B63B15" w:rsidRDefault="00D7109F">
      <w:pPr>
        <w:rPr>
          <w:bCs/>
          <w:sz w:val="24"/>
          <w:szCs w:val="24"/>
        </w:rPr>
      </w:pPr>
      <w:r w:rsidRPr="00D7109F">
        <w:rPr>
          <w:bCs/>
          <w:sz w:val="24"/>
          <w:szCs w:val="24"/>
        </w:rPr>
        <w:t>Ana Blotnej</w:t>
      </w:r>
      <w:r w:rsidRPr="00D7109F" w:rsidR="00853FF6">
        <w:rPr>
          <w:bCs/>
          <w:sz w:val="24"/>
          <w:szCs w:val="24"/>
        </w:rPr>
        <w:t>, zapisničar</w:t>
      </w:r>
    </w:p>
    <w:p w:rsidRPr="00D7109F" w:rsidR="00B63B15" w:rsidP="00853FF6" w:rsidRDefault="00B63B15">
      <w:pPr>
        <w:rPr>
          <w:bCs/>
          <w:sz w:val="24"/>
          <w:szCs w:val="24"/>
        </w:rPr>
      </w:pPr>
    </w:p>
    <w:p w:rsidRPr="00D7109F" w:rsidR="00AB4818" w:rsidP="00853FF6" w:rsidRDefault="00853FF6">
      <w:pPr>
        <w:rPr>
          <w:sz w:val="24"/>
          <w:szCs w:val="24"/>
        </w:rPr>
      </w:pPr>
      <w:r w:rsidRPr="00D7109F">
        <w:rPr>
          <w:sz w:val="24"/>
          <w:szCs w:val="24"/>
        </w:rPr>
        <w:t>Utvrđuje se da je pristu</w:t>
      </w:r>
      <w:r w:rsidRPr="00D7109F" w:rsidR="001E0965">
        <w:rPr>
          <w:sz w:val="24"/>
          <w:szCs w:val="24"/>
        </w:rPr>
        <w:t>pi</w:t>
      </w:r>
      <w:r w:rsidRPr="00D7109F" w:rsidR="00D7109F">
        <w:rPr>
          <w:sz w:val="24"/>
          <w:szCs w:val="24"/>
        </w:rPr>
        <w:t>la stečajna upraviteljica</w:t>
      </w:r>
      <w:r w:rsidRPr="00D7109F">
        <w:rPr>
          <w:sz w:val="24"/>
          <w:szCs w:val="24"/>
        </w:rPr>
        <w:t xml:space="preserve"> </w:t>
      </w:r>
      <w:r w:rsidRPr="00D7109F" w:rsidR="00D7109F">
        <w:rPr>
          <w:sz w:val="24"/>
          <w:szCs w:val="24"/>
        </w:rPr>
        <w:t>Tea Gattering</w:t>
      </w:r>
      <w:r w:rsidRPr="00D7109F" w:rsidR="002F6DBF">
        <w:rPr>
          <w:sz w:val="24"/>
          <w:szCs w:val="24"/>
        </w:rPr>
        <w:t>.</w:t>
      </w:r>
    </w:p>
    <w:p w:rsidRPr="00D7109F" w:rsidR="00853FF6" w:rsidP="00853FF6" w:rsidRDefault="00853FF6">
      <w:pPr>
        <w:rPr>
          <w:bCs/>
          <w:sz w:val="24"/>
          <w:szCs w:val="24"/>
        </w:rPr>
      </w:pPr>
    </w:p>
    <w:p w:rsidRPr="00D7109F" w:rsidR="00853FF6" w:rsidP="00853FF6" w:rsidRDefault="00333D3C">
      <w:pPr>
        <w:rPr>
          <w:bCs/>
          <w:sz w:val="24"/>
          <w:szCs w:val="24"/>
        </w:rPr>
      </w:pPr>
      <w:r w:rsidRPr="00D7109F">
        <w:rPr>
          <w:bCs/>
          <w:sz w:val="24"/>
          <w:szCs w:val="24"/>
        </w:rPr>
        <w:t xml:space="preserve">Započeto u </w:t>
      </w:r>
      <w:r w:rsidRPr="00D7109F" w:rsidR="00D7109F">
        <w:rPr>
          <w:bCs/>
          <w:sz w:val="24"/>
          <w:szCs w:val="24"/>
        </w:rPr>
        <w:t>11,00</w:t>
      </w:r>
      <w:r w:rsidRPr="00D7109F" w:rsidR="00853FF6">
        <w:rPr>
          <w:bCs/>
          <w:sz w:val="24"/>
          <w:szCs w:val="24"/>
        </w:rPr>
        <w:t xml:space="preserve"> sati.</w:t>
      </w:r>
    </w:p>
    <w:p w:rsidRPr="00D7109F" w:rsidR="00853FF6" w:rsidP="00853FF6" w:rsidRDefault="00853FF6">
      <w:pPr>
        <w:rPr>
          <w:bCs/>
          <w:sz w:val="24"/>
          <w:szCs w:val="24"/>
        </w:rPr>
      </w:pPr>
    </w:p>
    <w:p w:rsidRPr="00D7109F" w:rsidR="00853FF6" w:rsidP="00853FF6" w:rsidRDefault="00853FF6">
      <w:pPr>
        <w:rPr>
          <w:bCs/>
          <w:sz w:val="24"/>
          <w:szCs w:val="24"/>
        </w:rPr>
      </w:pPr>
      <w:r w:rsidRPr="00D7109F">
        <w:rPr>
          <w:bCs/>
          <w:sz w:val="24"/>
          <w:szCs w:val="24"/>
        </w:rPr>
        <w:t>Ročište je javno.</w:t>
      </w:r>
    </w:p>
    <w:p w:rsidRPr="00D7109F" w:rsidR="00715157" w:rsidP="00853FF6" w:rsidRDefault="00715157">
      <w:pPr>
        <w:rPr>
          <w:bCs/>
          <w:sz w:val="24"/>
          <w:szCs w:val="24"/>
        </w:rPr>
      </w:pPr>
    </w:p>
    <w:p w:rsidR="001F367F" w:rsidP="00853FF6" w:rsidRDefault="00853FF6">
      <w:pPr>
        <w:rPr>
          <w:bCs/>
          <w:sz w:val="24"/>
          <w:szCs w:val="24"/>
        </w:rPr>
      </w:pPr>
      <w:r w:rsidRPr="00D7109F">
        <w:rPr>
          <w:bCs/>
          <w:sz w:val="24"/>
          <w:szCs w:val="24"/>
        </w:rPr>
        <w:t>Utvrđuje se da su p</w:t>
      </w:r>
      <w:r w:rsidRPr="00D7109F" w:rsidR="009E0988">
        <w:rPr>
          <w:bCs/>
          <w:sz w:val="24"/>
          <w:szCs w:val="24"/>
        </w:rPr>
        <w:t>ristupili sl</w:t>
      </w:r>
      <w:r w:rsidRPr="00D7109F">
        <w:rPr>
          <w:bCs/>
          <w:sz w:val="24"/>
          <w:szCs w:val="24"/>
        </w:rPr>
        <w:t>jedeći vjerovnici:</w:t>
      </w:r>
    </w:p>
    <w:p w:rsidRPr="00D7109F" w:rsidR="00661FED" w:rsidP="00853FF6" w:rsidRDefault="00661FED">
      <w:pPr>
        <w:rPr>
          <w:bCs/>
          <w:sz w:val="24"/>
          <w:szCs w:val="24"/>
        </w:rPr>
      </w:pPr>
    </w:p>
    <w:p w:rsidR="00E00C8E" w:rsidP="006216FF" w:rsidRDefault="002B0847">
      <w:pPr>
        <w:numPr>
          <w:ilvl w:val="0"/>
          <w:numId w:val="29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Republika Hrvatska</w:t>
      </w:r>
      <w:r w:rsidR="00661FED">
        <w:rPr>
          <w:bCs/>
          <w:sz w:val="24"/>
          <w:szCs w:val="24"/>
        </w:rPr>
        <w:t xml:space="preserve">- </w:t>
      </w:r>
      <w:r w:rsidR="00213C36">
        <w:rPr>
          <w:bCs/>
          <w:sz w:val="24"/>
          <w:szCs w:val="24"/>
        </w:rPr>
        <w:t xml:space="preserve"> Sandra Kričković, </w:t>
      </w:r>
      <w:r w:rsidR="006E3C90">
        <w:rPr>
          <w:bCs/>
          <w:sz w:val="24"/>
          <w:szCs w:val="24"/>
        </w:rPr>
        <w:t>zamjenica</w:t>
      </w:r>
      <w:r w:rsidR="00661FED">
        <w:rPr>
          <w:bCs/>
          <w:sz w:val="24"/>
          <w:szCs w:val="24"/>
        </w:rPr>
        <w:t xml:space="preserve"> ŽDO </w:t>
      </w:r>
      <w:r w:rsidR="006E3C90">
        <w:rPr>
          <w:bCs/>
          <w:sz w:val="24"/>
          <w:szCs w:val="24"/>
        </w:rPr>
        <w:t>Zagreb</w:t>
      </w:r>
    </w:p>
    <w:p w:rsidR="00661FED" w:rsidP="00661FED" w:rsidRDefault="00661FED">
      <w:pPr>
        <w:numPr>
          <w:ilvl w:val="0"/>
          <w:numId w:val="29"/>
        </w:numPr>
        <w:jc w:val="both"/>
        <w:rPr>
          <w:bCs/>
          <w:sz w:val="24"/>
          <w:szCs w:val="24"/>
        </w:rPr>
      </w:pPr>
      <w:r w:rsidRPr="00661FED">
        <w:rPr>
          <w:bCs/>
          <w:sz w:val="24"/>
          <w:szCs w:val="24"/>
        </w:rPr>
        <w:t>Gabor Laszlo Velkei</w:t>
      </w:r>
      <w:r w:rsidR="004A0CCC">
        <w:rPr>
          <w:bCs/>
          <w:sz w:val="24"/>
          <w:szCs w:val="24"/>
        </w:rPr>
        <w:t xml:space="preserve"> - nitko, dostava poziva uredna putem e- Oglasne ploče suda </w:t>
      </w:r>
    </w:p>
    <w:p w:rsidR="00661FED" w:rsidP="004A0CCC" w:rsidRDefault="004A0CCC">
      <w:pPr>
        <w:numPr>
          <w:ilvl w:val="0"/>
          <w:numId w:val="29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Gabor Adam Galdi-</w:t>
      </w:r>
      <w:r w:rsidRPr="004A0CC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nitko, dostava poziva uredna putem e- Oglasne ploče suda</w:t>
      </w:r>
    </w:p>
    <w:p w:rsidR="004A0CCC" w:rsidP="004A0CCC" w:rsidRDefault="004A0CCC">
      <w:pPr>
        <w:numPr>
          <w:ilvl w:val="0"/>
          <w:numId w:val="29"/>
        </w:numPr>
        <w:jc w:val="both"/>
        <w:rPr>
          <w:bCs/>
          <w:sz w:val="24"/>
          <w:szCs w:val="24"/>
        </w:rPr>
      </w:pPr>
      <w:r w:rsidRPr="004A0CCC">
        <w:rPr>
          <w:bCs/>
          <w:sz w:val="24"/>
          <w:szCs w:val="24"/>
        </w:rPr>
        <w:t>Gabor Jozsef Deri</w:t>
      </w:r>
      <w:r>
        <w:rPr>
          <w:bCs/>
          <w:sz w:val="24"/>
          <w:szCs w:val="24"/>
        </w:rPr>
        <w:t xml:space="preserve">- </w:t>
      </w:r>
      <w:r w:rsidR="00213C36">
        <w:rPr>
          <w:bCs/>
          <w:sz w:val="24"/>
          <w:szCs w:val="24"/>
        </w:rPr>
        <w:t xml:space="preserve"> Marija Grgec u zamjeni za </w:t>
      </w:r>
      <w:r w:rsidRPr="004A0CCC">
        <w:rPr>
          <w:bCs/>
          <w:sz w:val="24"/>
          <w:szCs w:val="24"/>
        </w:rPr>
        <w:t>Aleksandr</w:t>
      </w:r>
      <w:r>
        <w:rPr>
          <w:bCs/>
          <w:sz w:val="24"/>
          <w:szCs w:val="24"/>
        </w:rPr>
        <w:t>a</w:t>
      </w:r>
      <w:r w:rsidRPr="004A0CCC">
        <w:rPr>
          <w:bCs/>
          <w:sz w:val="24"/>
          <w:szCs w:val="24"/>
        </w:rPr>
        <w:t xml:space="preserve"> Raach, odvjetnica u </w:t>
      </w:r>
      <w:r w:rsidRPr="006E3C90">
        <w:rPr>
          <w:bCs/>
          <w:sz w:val="24"/>
          <w:szCs w:val="24"/>
        </w:rPr>
        <w:t>Zagrebu</w:t>
      </w:r>
      <w:r w:rsidRPr="006E3C90" w:rsidR="006E3C90">
        <w:rPr>
          <w:bCs/>
          <w:sz w:val="24"/>
          <w:szCs w:val="24"/>
        </w:rPr>
        <w:t xml:space="preserve"> po punomoći u spisu </w:t>
      </w:r>
    </w:p>
    <w:p w:rsidRPr="006E3C90" w:rsidR="00661FED" w:rsidP="00213C36" w:rsidRDefault="00661FED">
      <w:pPr>
        <w:numPr>
          <w:ilvl w:val="0"/>
          <w:numId w:val="29"/>
        </w:numPr>
        <w:jc w:val="both"/>
        <w:rPr>
          <w:bCs/>
          <w:sz w:val="24"/>
          <w:szCs w:val="24"/>
        </w:rPr>
      </w:pPr>
      <w:r w:rsidRPr="00661FED">
        <w:rPr>
          <w:bCs/>
          <w:sz w:val="24"/>
          <w:szCs w:val="24"/>
        </w:rPr>
        <w:t>Gal Laszlo</w:t>
      </w:r>
      <w:r w:rsidR="004A0CCC">
        <w:rPr>
          <w:bCs/>
          <w:sz w:val="24"/>
          <w:szCs w:val="24"/>
        </w:rPr>
        <w:t>-</w:t>
      </w:r>
      <w:r w:rsidR="00213C36">
        <w:rPr>
          <w:bCs/>
          <w:sz w:val="24"/>
          <w:szCs w:val="24"/>
        </w:rPr>
        <w:t xml:space="preserve"> </w:t>
      </w:r>
      <w:r w:rsidRPr="00213C36" w:rsidR="00213C36">
        <w:rPr>
          <w:bCs/>
          <w:sz w:val="24"/>
          <w:szCs w:val="24"/>
        </w:rPr>
        <w:t>Marija Grgec u zamjeni za</w:t>
      </w:r>
      <w:r w:rsidR="004A0CCC">
        <w:rPr>
          <w:bCs/>
          <w:sz w:val="24"/>
          <w:szCs w:val="24"/>
        </w:rPr>
        <w:t xml:space="preserve"> </w:t>
      </w:r>
      <w:r w:rsidRPr="004A0CCC" w:rsidR="004A0CCC">
        <w:rPr>
          <w:bCs/>
          <w:sz w:val="24"/>
          <w:szCs w:val="24"/>
        </w:rPr>
        <w:t>Aleksandr</w:t>
      </w:r>
      <w:r w:rsidR="004A0CCC">
        <w:rPr>
          <w:bCs/>
          <w:sz w:val="24"/>
          <w:szCs w:val="24"/>
        </w:rPr>
        <w:t>a</w:t>
      </w:r>
      <w:r w:rsidRPr="004A0CCC" w:rsidR="004A0CCC">
        <w:rPr>
          <w:bCs/>
          <w:sz w:val="24"/>
          <w:szCs w:val="24"/>
        </w:rPr>
        <w:t xml:space="preserve"> Raach, odvjetnica u </w:t>
      </w:r>
      <w:r w:rsidRPr="006E3C90" w:rsidR="004A0CCC">
        <w:rPr>
          <w:bCs/>
          <w:sz w:val="24"/>
          <w:szCs w:val="24"/>
        </w:rPr>
        <w:t>Zagrebu</w:t>
      </w:r>
      <w:r w:rsidRPr="006E3C90" w:rsidR="006E3C90">
        <w:rPr>
          <w:bCs/>
          <w:sz w:val="24"/>
          <w:szCs w:val="24"/>
        </w:rPr>
        <w:t xml:space="preserve"> po punomoći u spisu</w:t>
      </w:r>
    </w:p>
    <w:p w:rsidRPr="006E3C90" w:rsidR="00661FED" w:rsidP="00213C36" w:rsidRDefault="00661FED">
      <w:pPr>
        <w:numPr>
          <w:ilvl w:val="0"/>
          <w:numId w:val="29"/>
        </w:numPr>
        <w:jc w:val="both"/>
        <w:rPr>
          <w:bCs/>
          <w:sz w:val="24"/>
          <w:szCs w:val="24"/>
        </w:rPr>
      </w:pPr>
      <w:r w:rsidRPr="006E3C90">
        <w:rPr>
          <w:bCs/>
          <w:sz w:val="24"/>
          <w:szCs w:val="24"/>
        </w:rPr>
        <w:t>Gyorgy Narai</w:t>
      </w:r>
      <w:r w:rsidRPr="006E3C90" w:rsidR="004A0CCC">
        <w:rPr>
          <w:bCs/>
          <w:sz w:val="24"/>
          <w:szCs w:val="24"/>
        </w:rPr>
        <w:t>-</w:t>
      </w:r>
      <w:r w:rsidRPr="00213C36" w:rsidR="00213C36">
        <w:t xml:space="preserve"> </w:t>
      </w:r>
      <w:r w:rsidRPr="00213C36" w:rsidR="00213C36">
        <w:rPr>
          <w:bCs/>
          <w:sz w:val="24"/>
          <w:szCs w:val="24"/>
        </w:rPr>
        <w:t>Marija Grgec u zamjeni za</w:t>
      </w:r>
      <w:r w:rsidR="00213C36">
        <w:rPr>
          <w:bCs/>
          <w:sz w:val="24"/>
          <w:szCs w:val="24"/>
        </w:rPr>
        <w:t xml:space="preserve"> </w:t>
      </w:r>
      <w:r w:rsidRPr="006E3C90" w:rsidR="004A0CCC">
        <w:rPr>
          <w:bCs/>
          <w:sz w:val="24"/>
          <w:szCs w:val="24"/>
        </w:rPr>
        <w:t>Aleksandra Raach, odvjetnica u Zagrebu</w:t>
      </w:r>
      <w:r w:rsidRPr="006E3C90" w:rsidR="006E3C90">
        <w:t xml:space="preserve"> </w:t>
      </w:r>
      <w:r w:rsidRPr="006E3C90" w:rsidR="006E3C90">
        <w:rPr>
          <w:bCs/>
          <w:sz w:val="24"/>
          <w:szCs w:val="24"/>
        </w:rPr>
        <w:t>po punomoći u spisu</w:t>
      </w:r>
    </w:p>
    <w:p w:rsidRPr="006E3C90" w:rsidR="00661FED" w:rsidP="00213C36" w:rsidRDefault="00661FED">
      <w:pPr>
        <w:numPr>
          <w:ilvl w:val="0"/>
          <w:numId w:val="29"/>
        </w:numPr>
        <w:jc w:val="both"/>
        <w:rPr>
          <w:bCs/>
          <w:sz w:val="24"/>
          <w:szCs w:val="24"/>
        </w:rPr>
      </w:pPr>
      <w:r w:rsidRPr="006E3C90">
        <w:rPr>
          <w:bCs/>
          <w:sz w:val="24"/>
          <w:szCs w:val="24"/>
        </w:rPr>
        <w:t>Zoltan Lading</w:t>
      </w:r>
      <w:r w:rsidRPr="006E3C90" w:rsidR="004A0CCC">
        <w:rPr>
          <w:bCs/>
          <w:sz w:val="24"/>
          <w:szCs w:val="24"/>
        </w:rPr>
        <w:t>-</w:t>
      </w:r>
      <w:r w:rsidRPr="006E3C90" w:rsidR="004A0CCC">
        <w:t xml:space="preserve"> </w:t>
      </w:r>
      <w:r w:rsidR="00213C36">
        <w:t xml:space="preserve"> </w:t>
      </w:r>
      <w:r w:rsidRPr="00213C36" w:rsidR="00213C36">
        <w:t xml:space="preserve">Marija Grgec u zamjeni za </w:t>
      </w:r>
      <w:r w:rsidRPr="006E3C90" w:rsidR="004A0CCC">
        <w:rPr>
          <w:bCs/>
          <w:sz w:val="24"/>
          <w:szCs w:val="24"/>
        </w:rPr>
        <w:t>Aleksandra Raach, odvjetnica u Zagrebu</w:t>
      </w:r>
      <w:r w:rsidRPr="006E3C90" w:rsidR="006E3C90">
        <w:t xml:space="preserve"> </w:t>
      </w:r>
      <w:r w:rsidRPr="006E3C90" w:rsidR="006E3C90">
        <w:rPr>
          <w:bCs/>
          <w:sz w:val="24"/>
          <w:szCs w:val="24"/>
        </w:rPr>
        <w:t>po punomoći u spisu</w:t>
      </w:r>
    </w:p>
    <w:p w:rsidRPr="006E3C90" w:rsidR="00661FED" w:rsidP="00213C36" w:rsidRDefault="00661FED">
      <w:pPr>
        <w:numPr>
          <w:ilvl w:val="0"/>
          <w:numId w:val="29"/>
        </w:numPr>
        <w:jc w:val="both"/>
        <w:rPr>
          <w:bCs/>
          <w:sz w:val="24"/>
          <w:szCs w:val="24"/>
        </w:rPr>
      </w:pPr>
      <w:r w:rsidRPr="006E3C90">
        <w:rPr>
          <w:bCs/>
          <w:sz w:val="24"/>
          <w:szCs w:val="24"/>
        </w:rPr>
        <w:t>Galne Szego Agnes</w:t>
      </w:r>
      <w:r w:rsidRPr="006E3C90" w:rsidR="004A0CCC">
        <w:rPr>
          <w:bCs/>
          <w:sz w:val="24"/>
          <w:szCs w:val="24"/>
        </w:rPr>
        <w:t>-</w:t>
      </w:r>
      <w:r w:rsidR="00213C36">
        <w:rPr>
          <w:bCs/>
          <w:sz w:val="24"/>
          <w:szCs w:val="24"/>
        </w:rPr>
        <w:t xml:space="preserve"> </w:t>
      </w:r>
      <w:r w:rsidRPr="00213C36" w:rsidR="00213C36">
        <w:rPr>
          <w:bCs/>
          <w:sz w:val="24"/>
          <w:szCs w:val="24"/>
        </w:rPr>
        <w:t xml:space="preserve">Marija Grgec u zamjeni za </w:t>
      </w:r>
      <w:r w:rsidRPr="006E3C90" w:rsidR="004A0CCC">
        <w:rPr>
          <w:bCs/>
          <w:sz w:val="24"/>
          <w:szCs w:val="24"/>
        </w:rPr>
        <w:t>Aleksandra Raach, odvjetnica u Zagrebu</w:t>
      </w:r>
      <w:r w:rsidRPr="006E3C90" w:rsidR="006E3C90">
        <w:t xml:space="preserve"> </w:t>
      </w:r>
      <w:r w:rsidRPr="006E3C90" w:rsidR="006E3C90">
        <w:rPr>
          <w:bCs/>
          <w:sz w:val="24"/>
          <w:szCs w:val="24"/>
        </w:rPr>
        <w:t>po punomoći u spisu</w:t>
      </w:r>
    </w:p>
    <w:p w:rsidRPr="00661FED" w:rsidR="00661FED" w:rsidP="00661FED" w:rsidRDefault="00661FED">
      <w:pPr>
        <w:jc w:val="both"/>
        <w:rPr>
          <w:bCs/>
          <w:sz w:val="24"/>
          <w:szCs w:val="24"/>
        </w:rPr>
      </w:pPr>
    </w:p>
    <w:p w:rsidRPr="00661FED" w:rsidR="005951FB" w:rsidP="00661FED" w:rsidRDefault="00661FED">
      <w:pPr>
        <w:pStyle w:val="Odlomakpopisa"/>
        <w:numPr>
          <w:ilvl w:val="0"/>
          <w:numId w:val="29"/>
        </w:numPr>
        <w:jc w:val="both"/>
        <w:rPr>
          <w:bCs/>
          <w:sz w:val="24"/>
          <w:szCs w:val="24"/>
        </w:rPr>
      </w:pPr>
      <w:r w:rsidRPr="00661FED">
        <w:rPr>
          <w:bCs/>
          <w:sz w:val="24"/>
          <w:szCs w:val="24"/>
        </w:rPr>
        <w:t>Lousi Pavelcze – po  odvj. Andrej Matijević</w:t>
      </w:r>
    </w:p>
    <w:p w:rsidRPr="00507CDA" w:rsidR="00E00C8E" w:rsidP="005951FB" w:rsidRDefault="00E00C8E">
      <w:pPr>
        <w:jc w:val="both"/>
        <w:rPr>
          <w:bCs/>
          <w:sz w:val="24"/>
          <w:szCs w:val="24"/>
        </w:rPr>
      </w:pPr>
    </w:p>
    <w:p w:rsidR="00E00C8E" w:rsidP="005951FB" w:rsidRDefault="00E00C8E">
      <w:pPr>
        <w:jc w:val="both"/>
        <w:rPr>
          <w:bCs/>
          <w:sz w:val="24"/>
          <w:szCs w:val="24"/>
        </w:rPr>
      </w:pPr>
    </w:p>
    <w:p w:rsidRPr="00507CDA" w:rsidR="00213C36" w:rsidP="005951FB" w:rsidRDefault="00213C3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Utvrđuje se da u spisu ne postoji nova punomoć izdana za Gabor Laszlo Velkei Gabor Adam Galbi budući da je odvjetnica Aleksandra Raach  pisanim podneskom od 08.12.218. godine, list 432 spisa istima otkazala punomoć.</w:t>
      </w:r>
    </w:p>
    <w:p w:rsidRPr="00507CDA" w:rsidR="006A4FAF" w:rsidP="00507CDA" w:rsidRDefault="00B65915">
      <w:pPr>
        <w:jc w:val="both"/>
        <w:rPr>
          <w:bCs/>
          <w:sz w:val="24"/>
          <w:szCs w:val="24"/>
        </w:rPr>
      </w:pPr>
      <w:r w:rsidRPr="00507CDA">
        <w:rPr>
          <w:bCs/>
          <w:sz w:val="24"/>
          <w:szCs w:val="24"/>
        </w:rPr>
        <w:lastRenderedPageBreak/>
        <w:t xml:space="preserve">Utvrđuje se da je </w:t>
      </w:r>
      <w:r w:rsidRPr="00507CDA" w:rsidR="006D218C">
        <w:rPr>
          <w:bCs/>
          <w:sz w:val="24"/>
          <w:szCs w:val="24"/>
        </w:rPr>
        <w:t>ročište za raspravljanje i glas</w:t>
      </w:r>
      <w:r w:rsidRPr="00507CDA" w:rsidR="00303033">
        <w:rPr>
          <w:bCs/>
          <w:sz w:val="24"/>
          <w:szCs w:val="24"/>
        </w:rPr>
        <w:t>ovanje</w:t>
      </w:r>
      <w:r w:rsidRPr="00507CDA" w:rsidR="006D218C">
        <w:rPr>
          <w:bCs/>
          <w:sz w:val="24"/>
          <w:szCs w:val="24"/>
        </w:rPr>
        <w:t xml:space="preserve"> o stečajnom planu </w:t>
      </w:r>
      <w:r w:rsidRPr="00507CDA" w:rsidR="00D95329">
        <w:rPr>
          <w:bCs/>
          <w:sz w:val="24"/>
          <w:szCs w:val="24"/>
        </w:rPr>
        <w:t>određeno</w:t>
      </w:r>
      <w:r w:rsidRPr="00507CDA" w:rsidR="006D218C">
        <w:rPr>
          <w:bCs/>
          <w:sz w:val="24"/>
          <w:szCs w:val="24"/>
        </w:rPr>
        <w:t xml:space="preserve"> </w:t>
      </w:r>
      <w:r w:rsidRPr="00507CDA" w:rsidR="00303033">
        <w:rPr>
          <w:bCs/>
          <w:sz w:val="24"/>
          <w:szCs w:val="24"/>
        </w:rPr>
        <w:t xml:space="preserve">rješenjem </w:t>
      </w:r>
      <w:r w:rsidRPr="00507CDA" w:rsidR="006D218C">
        <w:rPr>
          <w:bCs/>
          <w:sz w:val="24"/>
          <w:szCs w:val="24"/>
        </w:rPr>
        <w:t xml:space="preserve">od </w:t>
      </w:r>
      <w:r w:rsidRPr="00507CDA" w:rsidR="00303033">
        <w:rPr>
          <w:bCs/>
          <w:sz w:val="24"/>
          <w:szCs w:val="24"/>
        </w:rPr>
        <w:t>12. srpnja</w:t>
      </w:r>
      <w:r w:rsidRPr="00507CDA" w:rsidR="00DE555E">
        <w:rPr>
          <w:bCs/>
          <w:sz w:val="24"/>
          <w:szCs w:val="24"/>
        </w:rPr>
        <w:t xml:space="preserve"> 201</w:t>
      </w:r>
      <w:r w:rsidRPr="00507CDA" w:rsidR="00303033">
        <w:rPr>
          <w:bCs/>
          <w:sz w:val="24"/>
          <w:szCs w:val="24"/>
        </w:rPr>
        <w:t>9</w:t>
      </w:r>
      <w:r w:rsidRPr="00507CDA">
        <w:rPr>
          <w:bCs/>
          <w:sz w:val="24"/>
          <w:szCs w:val="24"/>
        </w:rPr>
        <w:t xml:space="preserve">. Poziv za </w:t>
      </w:r>
      <w:r w:rsidRPr="00507CDA" w:rsidR="00D95329">
        <w:rPr>
          <w:bCs/>
          <w:sz w:val="24"/>
          <w:szCs w:val="24"/>
        </w:rPr>
        <w:t>ročište</w:t>
      </w:r>
      <w:r w:rsidRPr="00507CDA">
        <w:rPr>
          <w:bCs/>
          <w:sz w:val="24"/>
          <w:szCs w:val="24"/>
        </w:rPr>
        <w:t xml:space="preserve"> objavljen je na mrežnoj stranici e-oglasna ploča Trgovačkog suda u Zagrebu od dana </w:t>
      </w:r>
      <w:r w:rsidRPr="00507CDA" w:rsidR="00303033">
        <w:rPr>
          <w:bCs/>
          <w:sz w:val="24"/>
          <w:szCs w:val="24"/>
        </w:rPr>
        <w:t>12. srpnja</w:t>
      </w:r>
      <w:r w:rsidRPr="00507CDA" w:rsidR="00AD4046">
        <w:rPr>
          <w:bCs/>
          <w:sz w:val="24"/>
          <w:szCs w:val="24"/>
        </w:rPr>
        <w:t xml:space="preserve"> 201</w:t>
      </w:r>
      <w:r w:rsidRPr="00507CDA" w:rsidR="00303033">
        <w:rPr>
          <w:bCs/>
          <w:sz w:val="24"/>
          <w:szCs w:val="24"/>
        </w:rPr>
        <w:t>9</w:t>
      </w:r>
      <w:r w:rsidRPr="00507CDA" w:rsidR="006A4FAF">
        <w:rPr>
          <w:bCs/>
          <w:sz w:val="24"/>
          <w:szCs w:val="24"/>
        </w:rPr>
        <w:t>.</w:t>
      </w:r>
    </w:p>
    <w:p w:rsidRPr="00507CDA" w:rsidR="00D916CD" w:rsidP="00314D46" w:rsidRDefault="00D916CD">
      <w:pPr>
        <w:jc w:val="both"/>
        <w:rPr>
          <w:bCs/>
          <w:sz w:val="24"/>
          <w:szCs w:val="24"/>
        </w:rPr>
      </w:pPr>
    </w:p>
    <w:p w:rsidRPr="00BD2C51" w:rsidR="00D916CD" w:rsidP="00507CDA" w:rsidRDefault="00D916CD">
      <w:pPr>
        <w:jc w:val="both"/>
        <w:rPr>
          <w:bCs/>
          <w:sz w:val="24"/>
          <w:szCs w:val="24"/>
          <w:highlight w:val="lightGray"/>
        </w:rPr>
      </w:pPr>
      <w:r w:rsidRPr="00BD2C51">
        <w:rPr>
          <w:bCs/>
          <w:sz w:val="24"/>
          <w:szCs w:val="24"/>
        </w:rPr>
        <w:t>Utvrđuje se da je prijedlog stečajnog plana objavljen</w:t>
      </w:r>
      <w:r w:rsidR="007A0901">
        <w:rPr>
          <w:bCs/>
          <w:sz w:val="24"/>
          <w:szCs w:val="24"/>
        </w:rPr>
        <w:t xml:space="preserve"> na</w:t>
      </w:r>
      <w:r w:rsidRPr="00BD2C51">
        <w:rPr>
          <w:bCs/>
          <w:sz w:val="24"/>
          <w:szCs w:val="24"/>
        </w:rPr>
        <w:t xml:space="preserve"> mrežnoj stranici e-oglasna ploča Trgovačkog suda u Zagrebu </w:t>
      </w:r>
      <w:r w:rsidRPr="00BD2C51" w:rsidR="00BD2C51">
        <w:rPr>
          <w:bCs/>
          <w:sz w:val="24"/>
          <w:szCs w:val="24"/>
        </w:rPr>
        <w:t>20.</w:t>
      </w:r>
      <w:r w:rsidR="00BD2C51">
        <w:rPr>
          <w:bCs/>
          <w:sz w:val="24"/>
          <w:szCs w:val="24"/>
        </w:rPr>
        <w:t xml:space="preserve"> svibnja </w:t>
      </w:r>
      <w:r w:rsidRPr="00BD2C51" w:rsidR="00784018">
        <w:rPr>
          <w:bCs/>
          <w:sz w:val="24"/>
          <w:szCs w:val="24"/>
        </w:rPr>
        <w:t>2019., dok je izmijenjeni plan objavljen 15. srpnja 2019.</w:t>
      </w:r>
      <w:r w:rsidRPr="00BD2C51">
        <w:rPr>
          <w:bCs/>
          <w:sz w:val="24"/>
          <w:szCs w:val="24"/>
        </w:rPr>
        <w:t xml:space="preserve"> </w:t>
      </w:r>
    </w:p>
    <w:p w:rsidRPr="00507CDA" w:rsidR="00D162CE" w:rsidP="00F15C2C" w:rsidRDefault="00D162CE">
      <w:pPr>
        <w:jc w:val="both"/>
        <w:rPr>
          <w:sz w:val="24"/>
        </w:rPr>
      </w:pPr>
    </w:p>
    <w:p w:rsidRPr="00507CDA" w:rsidR="00D162CE" w:rsidP="00507CDA" w:rsidRDefault="00D162CE">
      <w:pPr>
        <w:jc w:val="both"/>
        <w:rPr>
          <w:sz w:val="24"/>
        </w:rPr>
      </w:pPr>
      <w:r w:rsidRPr="00507CDA">
        <w:rPr>
          <w:sz w:val="24"/>
        </w:rPr>
        <w:t>Ročište je javno.</w:t>
      </w:r>
    </w:p>
    <w:p w:rsidRPr="00507CDA" w:rsidR="00D162CE" w:rsidP="00D162CE" w:rsidRDefault="00D162CE">
      <w:pPr>
        <w:jc w:val="both"/>
        <w:rPr>
          <w:sz w:val="24"/>
        </w:rPr>
      </w:pPr>
    </w:p>
    <w:p w:rsidRPr="00507CDA" w:rsidR="00D162CE" w:rsidP="00507CDA" w:rsidRDefault="00B65915">
      <w:pPr>
        <w:jc w:val="both"/>
        <w:rPr>
          <w:sz w:val="24"/>
        </w:rPr>
      </w:pPr>
      <w:r w:rsidRPr="00507CDA">
        <w:rPr>
          <w:sz w:val="24"/>
        </w:rPr>
        <w:t>S</w:t>
      </w:r>
      <w:r w:rsidRPr="00507CDA" w:rsidR="00D162CE">
        <w:rPr>
          <w:sz w:val="24"/>
        </w:rPr>
        <w:t>udac upoznaje vjerovnika da se radi održavanja reda na današnjem ročištu sudionicima mogu izricati kazne propisane odredb</w:t>
      </w:r>
      <w:r w:rsidRPr="00507CDA" w:rsidR="00D865D4">
        <w:rPr>
          <w:sz w:val="24"/>
        </w:rPr>
        <w:t>ama čl. 318.ZPP-a u vezi s čl. 10</w:t>
      </w:r>
      <w:r w:rsidRPr="00507CDA" w:rsidR="00D162CE">
        <w:rPr>
          <w:sz w:val="24"/>
        </w:rPr>
        <w:t xml:space="preserve">. SZ-a. </w:t>
      </w:r>
    </w:p>
    <w:p w:rsidRPr="00507CDA" w:rsidR="00D162CE" w:rsidP="00B35EFA" w:rsidRDefault="00D162CE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Pr="00507CDA" w:rsidR="00D162CE" w:rsidP="00E00C8E" w:rsidRDefault="00B65915">
      <w:pPr>
        <w:jc w:val="both"/>
        <w:rPr>
          <w:sz w:val="24"/>
        </w:rPr>
      </w:pPr>
      <w:r w:rsidRPr="00213C36">
        <w:rPr>
          <w:sz w:val="24"/>
        </w:rPr>
        <w:t>S</w:t>
      </w:r>
      <w:r w:rsidRPr="00213C36" w:rsidR="00D162CE">
        <w:rPr>
          <w:sz w:val="24"/>
        </w:rPr>
        <w:t xml:space="preserve">udac upoznaje nazočne da prema čl. </w:t>
      </w:r>
      <w:r w:rsidRPr="00213C36" w:rsidR="00D865D4">
        <w:rPr>
          <w:sz w:val="24"/>
        </w:rPr>
        <w:t>106. st.</w:t>
      </w:r>
      <w:r w:rsidRPr="00213C36" w:rsidR="00D162CE">
        <w:rPr>
          <w:sz w:val="24"/>
        </w:rPr>
        <w:t xml:space="preserve"> 1. Stečajnog zakona pravo glasa </w:t>
      </w:r>
      <w:r w:rsidRPr="00213C36" w:rsidR="00D865D4">
        <w:rPr>
          <w:sz w:val="24"/>
        </w:rPr>
        <w:t xml:space="preserve">na </w:t>
      </w:r>
      <w:r w:rsidRPr="00213C36" w:rsidR="001E0C7D">
        <w:rPr>
          <w:sz w:val="24"/>
        </w:rPr>
        <w:t xml:space="preserve">ročištu </w:t>
      </w:r>
      <w:r w:rsidRPr="00213C36" w:rsidR="00D865D4">
        <w:rPr>
          <w:sz w:val="24"/>
        </w:rPr>
        <w:t>vjerovnika imaju stečajni vjerovnici čije su tražbine utvrđene</w:t>
      </w:r>
      <w:r w:rsidRPr="00213C36" w:rsidR="00D162CE">
        <w:rPr>
          <w:sz w:val="24"/>
        </w:rPr>
        <w:t>. Vjerovnici nižih isplatnih redova</w:t>
      </w:r>
      <w:r w:rsidRPr="00213C36" w:rsidR="00507CDA">
        <w:rPr>
          <w:sz w:val="24"/>
        </w:rPr>
        <w:t xml:space="preserve">, kao ni izlučni vjerovnici </w:t>
      </w:r>
      <w:r w:rsidRPr="00213C36" w:rsidR="00D162CE">
        <w:rPr>
          <w:sz w:val="24"/>
        </w:rPr>
        <w:t>nemaju pravo glasa.</w:t>
      </w:r>
      <w:r w:rsidRPr="00507CDA" w:rsidR="00D162CE">
        <w:rPr>
          <w:sz w:val="24"/>
        </w:rPr>
        <w:t xml:space="preserve"> </w:t>
      </w:r>
    </w:p>
    <w:p w:rsidRPr="00507CDA" w:rsidR="00D162CE" w:rsidP="00D162CE" w:rsidRDefault="00D162CE">
      <w:pPr>
        <w:jc w:val="both"/>
        <w:rPr>
          <w:sz w:val="24"/>
        </w:rPr>
      </w:pPr>
      <w:r w:rsidRPr="00507CDA">
        <w:rPr>
          <w:sz w:val="24"/>
        </w:rPr>
        <w:tab/>
      </w:r>
      <w:r w:rsidRPr="00507CDA">
        <w:rPr>
          <w:sz w:val="24"/>
        </w:rPr>
        <w:tab/>
      </w:r>
    </w:p>
    <w:p w:rsidRPr="00507CDA" w:rsidR="00D162CE" w:rsidP="00E00C8E" w:rsidRDefault="00D865D4">
      <w:pPr>
        <w:jc w:val="both"/>
        <w:rPr>
          <w:sz w:val="24"/>
        </w:rPr>
      </w:pPr>
      <w:r w:rsidRPr="00507CDA">
        <w:rPr>
          <w:sz w:val="24"/>
        </w:rPr>
        <w:t>Smatrat će se da razlučni vjerovnik ima pravo glasa za dio svoje tražbine osigurane razlučnim pravom koju je prijavio u stečajnom postupku kao stečajni vjerovnik, iako je ta njegova tražbina osporena, ako je osigurana razlučnim pravom upisanim u javnoj knjizi, osim ako dužnik javnom ili javno ovjerovljenom ispravom ne dokaže prestanak postojanja tražbine (čl. 106. st. 3</w:t>
      </w:r>
      <w:r w:rsidRPr="00507CDA" w:rsidR="00D162CE">
        <w:rPr>
          <w:sz w:val="24"/>
        </w:rPr>
        <w:t>.</w:t>
      </w:r>
      <w:r w:rsidRPr="00507CDA">
        <w:rPr>
          <w:sz w:val="24"/>
        </w:rPr>
        <w:t xml:space="preserve"> Stečajnog zakona</w:t>
      </w:r>
      <w:r w:rsidRPr="00507CDA" w:rsidR="00D162CE">
        <w:rPr>
          <w:sz w:val="24"/>
        </w:rPr>
        <w:t>)</w:t>
      </w:r>
      <w:r w:rsidRPr="00507CDA">
        <w:rPr>
          <w:sz w:val="24"/>
        </w:rPr>
        <w:t>.</w:t>
      </w:r>
    </w:p>
    <w:p w:rsidRPr="00507CDA" w:rsidR="00D162CE" w:rsidP="00D162CE" w:rsidRDefault="00D162CE">
      <w:pPr>
        <w:jc w:val="both"/>
        <w:rPr>
          <w:sz w:val="24"/>
        </w:rPr>
      </w:pPr>
    </w:p>
    <w:p w:rsidRPr="008B4D93" w:rsidR="00D162CE" w:rsidP="00E00C8E" w:rsidRDefault="00D865D4">
      <w:pPr>
        <w:jc w:val="both"/>
        <w:rPr>
          <w:sz w:val="24"/>
        </w:rPr>
      </w:pPr>
      <w:r w:rsidRPr="00507CDA">
        <w:rPr>
          <w:sz w:val="24"/>
        </w:rPr>
        <w:t xml:space="preserve">Vjerovnicima osporenih tražbina, i ako nisu ispunjene pretpostavke iz čl. 106. st. 2. i 3. Stečajnog zakona, priznat će se pravo glasa ako se na </w:t>
      </w:r>
      <w:r w:rsidRPr="00507CDA" w:rsidR="004D1D10">
        <w:rPr>
          <w:sz w:val="24"/>
        </w:rPr>
        <w:t>ročištu</w:t>
      </w:r>
      <w:r w:rsidRPr="00507CDA">
        <w:rPr>
          <w:sz w:val="24"/>
        </w:rPr>
        <w:t xml:space="preserve"> vjerovnika stečajni upravitelj i nazočni vjerovnici s pravom glasa tako sporazumiju. Ako se sporazum ne može postići, </w:t>
      </w:r>
      <w:r w:rsidRPr="008B4D93">
        <w:rPr>
          <w:sz w:val="24"/>
        </w:rPr>
        <w:t xml:space="preserve">o tome odlučuje sud na </w:t>
      </w:r>
      <w:r w:rsidRPr="008B4D93" w:rsidR="004D1D10">
        <w:rPr>
          <w:sz w:val="24"/>
        </w:rPr>
        <w:t xml:space="preserve">ročištu vjerovnika </w:t>
      </w:r>
      <w:r w:rsidRPr="008B4D93">
        <w:rPr>
          <w:sz w:val="24"/>
        </w:rPr>
        <w:t>rješenjem protiv kojeg nije dopuštena posebna žalba</w:t>
      </w:r>
      <w:r w:rsidRPr="008B4D93" w:rsidR="00D162CE">
        <w:rPr>
          <w:sz w:val="24"/>
        </w:rPr>
        <w:t xml:space="preserve">. (čl. </w:t>
      </w:r>
      <w:r w:rsidRPr="008B4D93">
        <w:rPr>
          <w:sz w:val="24"/>
        </w:rPr>
        <w:t>106 st. 4</w:t>
      </w:r>
      <w:r w:rsidRPr="008B4D93" w:rsidR="00D162CE">
        <w:rPr>
          <w:sz w:val="24"/>
        </w:rPr>
        <w:t>.</w:t>
      </w:r>
      <w:r w:rsidRPr="008B4D93">
        <w:rPr>
          <w:sz w:val="24"/>
        </w:rPr>
        <w:t xml:space="preserve"> Stečajnog zakona</w:t>
      </w:r>
      <w:r w:rsidRPr="008B4D93" w:rsidR="00D162CE">
        <w:rPr>
          <w:sz w:val="24"/>
        </w:rPr>
        <w:t>).</w:t>
      </w:r>
    </w:p>
    <w:p w:rsidRPr="008B4D93" w:rsidR="00396B6D" w:rsidP="00E00C8E" w:rsidRDefault="00396B6D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="008B4D93" w:rsidP="008B4D93" w:rsidRDefault="00396B6D">
      <w:pPr>
        <w:pStyle w:val="Tijeloteksta"/>
        <w:rPr>
          <w:rFonts w:ascii="Times New Roman" w:hAnsi="Times New Roman"/>
          <w:bCs/>
          <w:szCs w:val="24"/>
        </w:rPr>
      </w:pPr>
      <w:r w:rsidRPr="008B4D93">
        <w:rPr>
          <w:rFonts w:ascii="Times New Roman" w:hAnsi="Times New Roman"/>
          <w:bCs/>
          <w:szCs w:val="24"/>
        </w:rPr>
        <w:t>Utvrđu</w:t>
      </w:r>
      <w:r w:rsidRPr="008B4D93" w:rsidR="00814F4B">
        <w:rPr>
          <w:rFonts w:ascii="Times New Roman" w:hAnsi="Times New Roman"/>
          <w:bCs/>
          <w:szCs w:val="24"/>
        </w:rPr>
        <w:t>je se da se u spisu nalazi podnesak vjerovnika, Republike Hrvatske, Ministarstva financija, Porezne uprave od 12. lipnja 2019. broj S-DO-3371/16 od 11. lipnja 2019. (list</w:t>
      </w:r>
      <w:r w:rsidR="008B4D93">
        <w:rPr>
          <w:rFonts w:ascii="Times New Roman" w:hAnsi="Times New Roman"/>
          <w:bCs/>
          <w:szCs w:val="24"/>
        </w:rPr>
        <w:t xml:space="preserve"> 823</w:t>
      </w:r>
      <w:r w:rsidRPr="008B4D93" w:rsidR="00814F4B">
        <w:rPr>
          <w:rFonts w:ascii="Times New Roman" w:hAnsi="Times New Roman"/>
          <w:bCs/>
          <w:szCs w:val="24"/>
        </w:rPr>
        <w:t>. spisa) kojim je dostavlj</w:t>
      </w:r>
      <w:r w:rsidRPr="008B4D93" w:rsidR="008B4D93">
        <w:rPr>
          <w:rFonts w:ascii="Times New Roman" w:hAnsi="Times New Roman"/>
          <w:bCs/>
          <w:szCs w:val="24"/>
        </w:rPr>
        <w:t xml:space="preserve">ena suglasnost na stečajni plan dužnika </w:t>
      </w:r>
      <w:r w:rsidRPr="008B4D93" w:rsidR="008B4D93">
        <w:rPr>
          <w:rFonts w:ascii="Times New Roman" w:hAnsi="Times New Roman"/>
          <w:szCs w:val="24"/>
        </w:rPr>
        <w:t>VINICI-MURTER d.o.o. u stečaju, OIB:  06965340596, Zagreb, Savska cesta 183</w:t>
      </w:r>
      <w:r w:rsidRPr="008B4D93" w:rsidR="008B4D93">
        <w:rPr>
          <w:rFonts w:ascii="Times New Roman" w:hAnsi="Times New Roman"/>
          <w:bCs/>
          <w:szCs w:val="24"/>
        </w:rPr>
        <w:t>, koji je izradila stečajna upravi</w:t>
      </w:r>
      <w:r w:rsidR="008B4D93">
        <w:rPr>
          <w:rFonts w:ascii="Times New Roman" w:hAnsi="Times New Roman"/>
          <w:bCs/>
          <w:szCs w:val="24"/>
        </w:rPr>
        <w:t>te</w:t>
      </w:r>
      <w:r w:rsidR="000E0EA8">
        <w:rPr>
          <w:rFonts w:ascii="Times New Roman" w:hAnsi="Times New Roman"/>
          <w:bCs/>
          <w:szCs w:val="24"/>
        </w:rPr>
        <w:t>ljica Tea Gattering (suglasnost-</w:t>
      </w:r>
      <w:r w:rsidR="008B4D93">
        <w:rPr>
          <w:rFonts w:ascii="Times New Roman" w:hAnsi="Times New Roman"/>
          <w:bCs/>
          <w:szCs w:val="24"/>
        </w:rPr>
        <w:t>Klas</w:t>
      </w:r>
      <w:r w:rsidR="000E0EA8">
        <w:rPr>
          <w:rFonts w:ascii="Times New Roman" w:hAnsi="Times New Roman"/>
          <w:bCs/>
          <w:szCs w:val="24"/>
        </w:rPr>
        <w:t>a</w:t>
      </w:r>
      <w:r w:rsidR="008B4D93">
        <w:rPr>
          <w:rFonts w:ascii="Times New Roman" w:hAnsi="Times New Roman"/>
          <w:bCs/>
          <w:szCs w:val="24"/>
        </w:rPr>
        <w:t>:  410-01/17-01/1076; Urbroj: 513-07-21-06-19-5 od 5. lipnja 2019. (list 824. spisa)</w:t>
      </w:r>
      <w:r w:rsidR="001C5650">
        <w:rPr>
          <w:rFonts w:ascii="Times New Roman" w:hAnsi="Times New Roman"/>
          <w:bCs/>
          <w:szCs w:val="24"/>
        </w:rPr>
        <w:t>.</w:t>
      </w:r>
    </w:p>
    <w:p w:rsidR="001C5650" w:rsidP="008B4D93" w:rsidRDefault="001C5650">
      <w:pPr>
        <w:pStyle w:val="Tijeloteksta"/>
        <w:rPr>
          <w:rFonts w:ascii="Times New Roman" w:hAnsi="Times New Roman"/>
          <w:bCs/>
          <w:szCs w:val="24"/>
        </w:rPr>
      </w:pPr>
    </w:p>
    <w:p w:rsidRPr="008B4D93" w:rsidR="001C5650" w:rsidP="001C5650" w:rsidRDefault="001C5650">
      <w:pPr>
        <w:pStyle w:val="Tijeloteksta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Čita se podnesak </w:t>
      </w:r>
      <w:r w:rsidRPr="008B4D93">
        <w:rPr>
          <w:rFonts w:ascii="Times New Roman" w:hAnsi="Times New Roman"/>
          <w:bCs/>
          <w:szCs w:val="24"/>
        </w:rPr>
        <w:t>Republike Hrvatske, Ministarstva financija, Porezne uprave od 12. lipnja 2019. broj S-DO-3371/16 od 11. lipnja 2019.</w:t>
      </w:r>
      <w:r>
        <w:rPr>
          <w:rFonts w:ascii="Times New Roman" w:hAnsi="Times New Roman"/>
          <w:bCs/>
          <w:szCs w:val="24"/>
        </w:rPr>
        <w:t xml:space="preserve"> i pripadajuća suglasnost od 5. lipnja 2019.</w:t>
      </w:r>
    </w:p>
    <w:p w:rsidRPr="002B44F5" w:rsidR="00556245" w:rsidP="00E00C8E" w:rsidRDefault="00556245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Pr="00363C9C" w:rsidR="00B81C60" w:rsidP="00B81C60" w:rsidRDefault="00BB1AB3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363C9C">
        <w:rPr>
          <w:bCs/>
          <w:sz w:val="24"/>
          <w:szCs w:val="24"/>
        </w:rPr>
        <w:t>Ukazuje se da iz stanja spisa proizlazi, a kako je navedeno i u pripremnoj osnovi stečajnog plana (list 829. spisa) da je Louise Pavelcze, SAD, koji je financirao izgradnju objekta i isplatio cjelokupni ugovoreni iznos kupoprodajne cijene za izgradnju i uređenje apartmana u prizemlju zgrade do dana otvaranja stečajnog postupka na dužn</w:t>
      </w:r>
      <w:r w:rsidRPr="00363C9C" w:rsidR="004E3229">
        <w:rPr>
          <w:bCs/>
          <w:sz w:val="24"/>
          <w:szCs w:val="24"/>
        </w:rPr>
        <w:t xml:space="preserve">ikom ostao izvanknjižni </w:t>
      </w:r>
      <w:r w:rsidR="008113ED">
        <w:rPr>
          <w:bCs/>
          <w:sz w:val="24"/>
          <w:szCs w:val="24"/>
        </w:rPr>
        <w:t xml:space="preserve">vlasnik, jer dužnik, prije otvaranja stečajnog postupka nije potpisao </w:t>
      </w:r>
      <w:r w:rsidRPr="00363C9C" w:rsidR="004E3229">
        <w:rPr>
          <w:bCs/>
          <w:sz w:val="24"/>
          <w:szCs w:val="24"/>
        </w:rPr>
        <w:t>potpisano ni ovjerio ugovor o kupoprodaji.</w:t>
      </w:r>
    </w:p>
    <w:p w:rsidRPr="00363C9C" w:rsidR="00AE50F7" w:rsidP="00E00C8E" w:rsidRDefault="00AE50F7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Pr="00556245" w:rsidR="00AE50F7" w:rsidP="00E00C8E" w:rsidRDefault="00AE50F7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  <w:r w:rsidRPr="00556245">
        <w:rPr>
          <w:b/>
          <w:bCs/>
          <w:sz w:val="24"/>
          <w:szCs w:val="24"/>
        </w:rPr>
        <w:t>Prelazi se</w:t>
      </w:r>
      <w:r w:rsidRPr="00556245" w:rsidR="00BA2B84">
        <w:rPr>
          <w:b/>
          <w:bCs/>
          <w:sz w:val="24"/>
          <w:szCs w:val="24"/>
        </w:rPr>
        <w:t xml:space="preserve"> na</w:t>
      </w:r>
      <w:r w:rsidRPr="00556245">
        <w:rPr>
          <w:b/>
          <w:bCs/>
          <w:sz w:val="24"/>
          <w:szCs w:val="24"/>
        </w:rPr>
        <w:t xml:space="preserve"> raspravljanje o stečajnom planu.</w:t>
      </w:r>
    </w:p>
    <w:p w:rsidRPr="00556245" w:rsidR="00396B6D" w:rsidP="00E00C8E" w:rsidRDefault="00396B6D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="00396B6D" w:rsidP="00E00C8E" w:rsidRDefault="00BD728E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556245">
        <w:rPr>
          <w:bCs/>
          <w:sz w:val="24"/>
          <w:szCs w:val="24"/>
        </w:rPr>
        <w:t>Stečajni upravitelj izlaže stečajni plan.</w:t>
      </w:r>
    </w:p>
    <w:p w:rsidRPr="00556245" w:rsidR="008113ED" w:rsidP="00E00C8E" w:rsidRDefault="008113ED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Nadalje steč</w:t>
      </w:r>
      <w:r w:rsidR="00C61DA8">
        <w:rPr>
          <w:bCs/>
          <w:sz w:val="24"/>
          <w:szCs w:val="24"/>
        </w:rPr>
        <w:t>ajni</w:t>
      </w:r>
      <w:r>
        <w:rPr>
          <w:bCs/>
          <w:sz w:val="24"/>
          <w:szCs w:val="24"/>
        </w:rPr>
        <w:t xml:space="preserve"> upravitelj na današnjem ročištu predaje u spis prijedlog izmjene steč</w:t>
      </w:r>
      <w:r w:rsidR="00C61DA8">
        <w:rPr>
          <w:bCs/>
          <w:sz w:val="24"/>
          <w:szCs w:val="24"/>
        </w:rPr>
        <w:t>ajnog</w:t>
      </w:r>
      <w:r>
        <w:rPr>
          <w:bCs/>
          <w:sz w:val="24"/>
          <w:szCs w:val="24"/>
        </w:rPr>
        <w:t xml:space="preserve"> plana u jednom primjerku za sud, te u jedno primjerku za zamjenika punomoćnika vjerovnika, za razlučnog te za izlučnog vjerovnika. Izmjena se odnosi na redoslijed podmirenja tražbina u djelu provedbene osnove. Navedeni podnesak biti će objavljen na e oglasnoj ploči suda. Osim toga steč</w:t>
      </w:r>
      <w:r w:rsidR="00C61DA8">
        <w:rPr>
          <w:bCs/>
          <w:sz w:val="24"/>
          <w:szCs w:val="24"/>
        </w:rPr>
        <w:t>ajni</w:t>
      </w:r>
      <w:r>
        <w:rPr>
          <w:bCs/>
          <w:sz w:val="24"/>
          <w:szCs w:val="24"/>
        </w:rPr>
        <w:t xml:space="preserve"> upravitelj na današnjem ročištu predaje primjerak nepotpisanih ugovora kupoprodajnih nekretnina između steč</w:t>
      </w:r>
      <w:r w:rsidR="00C61DA8">
        <w:rPr>
          <w:bCs/>
          <w:sz w:val="24"/>
          <w:szCs w:val="24"/>
        </w:rPr>
        <w:t>ajnog</w:t>
      </w:r>
      <w:r>
        <w:rPr>
          <w:bCs/>
          <w:sz w:val="24"/>
          <w:szCs w:val="24"/>
        </w:rPr>
        <w:t xml:space="preserve"> dužnika i svakog pojedinog vjerovn</w:t>
      </w:r>
      <w:r w:rsidR="00C61DA8">
        <w:rPr>
          <w:bCs/>
          <w:sz w:val="24"/>
          <w:szCs w:val="24"/>
        </w:rPr>
        <w:t>ika, zatim ugovore o zajmu sklopljene između svakog pojedinog vjerovnika kao zajmodavca i stečajnog vjerov</w:t>
      </w:r>
      <w:r w:rsidR="00E82F2A">
        <w:rPr>
          <w:bCs/>
          <w:sz w:val="24"/>
          <w:szCs w:val="24"/>
        </w:rPr>
        <w:t xml:space="preserve">nika kao zajmoprimca, osim tog </w:t>
      </w:r>
      <w:r w:rsidR="00C61DA8">
        <w:rPr>
          <w:bCs/>
          <w:sz w:val="24"/>
          <w:szCs w:val="24"/>
        </w:rPr>
        <w:t>predaje i izvod iz otvorenih stavaka Vodovod odvodnje d.o.</w:t>
      </w:r>
      <w:r w:rsidR="00E82F2A">
        <w:rPr>
          <w:bCs/>
          <w:sz w:val="24"/>
          <w:szCs w:val="24"/>
        </w:rPr>
        <w:t>o. na dan 23.07.2019. i popis o</w:t>
      </w:r>
      <w:r w:rsidR="00C61DA8">
        <w:rPr>
          <w:bCs/>
          <w:sz w:val="24"/>
          <w:szCs w:val="24"/>
        </w:rPr>
        <w:t>stalih tr</w:t>
      </w:r>
      <w:r w:rsidR="00E82F2A">
        <w:rPr>
          <w:bCs/>
          <w:sz w:val="24"/>
          <w:szCs w:val="24"/>
        </w:rPr>
        <w:t>oškov</w:t>
      </w:r>
      <w:r w:rsidR="00C61DA8">
        <w:rPr>
          <w:bCs/>
          <w:sz w:val="24"/>
          <w:szCs w:val="24"/>
        </w:rPr>
        <w:t>a koje steč</w:t>
      </w:r>
      <w:r w:rsidR="00E82F2A">
        <w:rPr>
          <w:bCs/>
          <w:sz w:val="24"/>
          <w:szCs w:val="24"/>
        </w:rPr>
        <w:t>ajni</w:t>
      </w:r>
      <w:r w:rsidR="00C61DA8">
        <w:rPr>
          <w:bCs/>
          <w:sz w:val="24"/>
          <w:szCs w:val="24"/>
        </w:rPr>
        <w:t xml:space="preserve"> vjerovnici trebaju podmiriti u skladu sa tablicom kao </w:t>
      </w:r>
      <w:r w:rsidR="00E82F2A">
        <w:rPr>
          <w:bCs/>
          <w:sz w:val="24"/>
          <w:szCs w:val="24"/>
        </w:rPr>
        <w:t>sastavni dio.</w:t>
      </w:r>
    </w:p>
    <w:p w:rsidRPr="00556245" w:rsidR="00BD728E" w:rsidP="00E00C8E" w:rsidRDefault="00BD728E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Pr="00556245" w:rsidR="00BD728E" w:rsidP="00E00C8E" w:rsidRDefault="00BD728E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556245">
        <w:rPr>
          <w:bCs/>
          <w:sz w:val="24"/>
          <w:szCs w:val="24"/>
        </w:rPr>
        <w:t>Nitko se ne javlja za riječ. Za stečajnog upravitelja nema pitanja.</w:t>
      </w:r>
    </w:p>
    <w:p w:rsidRPr="00556245" w:rsidR="00BD728E" w:rsidP="00E00C8E" w:rsidRDefault="00BD728E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Pr="00E12B28" w:rsidR="00BD728E" w:rsidP="00E00C8E" w:rsidRDefault="00BD728E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E12B28">
        <w:rPr>
          <w:bCs/>
          <w:sz w:val="24"/>
          <w:szCs w:val="24"/>
        </w:rPr>
        <w:t>Prelazi se na glasanje o stečajnom planu.</w:t>
      </w:r>
    </w:p>
    <w:p w:rsidRPr="00E12B28" w:rsidR="00BD728E" w:rsidP="00E00C8E" w:rsidRDefault="00BD728E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</w:p>
    <w:p w:rsidRPr="00E12B28" w:rsidR="00396B6D" w:rsidP="00E00C8E" w:rsidRDefault="006C3A3E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E12B28">
        <w:rPr>
          <w:bCs/>
          <w:sz w:val="24"/>
          <w:szCs w:val="24"/>
        </w:rPr>
        <w:t xml:space="preserve">Smatrat će se da su vjerovnici prihvatili stečajni plan ako je u svakoj skupini vjerovnika </w:t>
      </w:r>
      <w:r w:rsidRPr="00E12B28" w:rsidR="00672F89">
        <w:rPr>
          <w:bCs/>
          <w:sz w:val="24"/>
          <w:szCs w:val="24"/>
        </w:rPr>
        <w:t>glasala većina vjerovnika i ako zbroj tražbina vjerovnika koji su glasali za stečajni plan dvostruko prelazi zbroj tražbina vjerovnika koji su glasali protiv toga da se stečajni plan prihvati (čl. 330. st. 1. SZ-a).</w:t>
      </w:r>
    </w:p>
    <w:p w:rsidRPr="00E12B28" w:rsidR="00893176" w:rsidP="00E00C8E" w:rsidRDefault="00893176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="00B93E26" w:rsidP="00A043B8" w:rsidRDefault="00893176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E12B28">
        <w:rPr>
          <w:bCs/>
          <w:sz w:val="24"/>
          <w:szCs w:val="24"/>
        </w:rPr>
        <w:t>Sudac objavljuje da su prema stečajnom planu svi vjerovnici razvrstani u jednu skupinu te da će se glasati unutar jedne skupine.</w:t>
      </w:r>
    </w:p>
    <w:p w:rsidR="007F2238" w:rsidP="00A043B8" w:rsidRDefault="007F2238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Pr="00E12B28" w:rsidR="007F2238" w:rsidP="00A043B8" w:rsidRDefault="007F2238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Primjenom odrebe čl. 327. Stečajnog zakona danas se neće održati glasovanje o stečajnom planu već se ročište za glasovanje o stečajnom planu određuje za 30. kolovoza 2019. u 10,00 sati u sobi 88/II. kat ulična zgrada što prisutni primaju na znanje i te se neće posebno pozivati, a o čemu će vjerovnici koji nisu prisutni na današnjem ročištu biti obavješteni na e oglasnoj ploči suda.</w:t>
      </w:r>
    </w:p>
    <w:p w:rsidRPr="00E12B28" w:rsidR="00895DF5" w:rsidP="00C149D1" w:rsidRDefault="00895DF5">
      <w:pPr>
        <w:jc w:val="both"/>
        <w:rPr>
          <w:bCs/>
          <w:sz w:val="24"/>
          <w:szCs w:val="24"/>
        </w:rPr>
      </w:pPr>
    </w:p>
    <w:p w:rsidRPr="00E12B28" w:rsidR="00895DF5" w:rsidP="00895DF5" w:rsidRDefault="00895DF5">
      <w:pPr>
        <w:jc w:val="center"/>
        <w:rPr>
          <w:bCs/>
          <w:sz w:val="24"/>
          <w:szCs w:val="24"/>
        </w:rPr>
      </w:pPr>
      <w:r w:rsidRPr="00E12B28">
        <w:rPr>
          <w:bCs/>
          <w:sz w:val="24"/>
          <w:szCs w:val="24"/>
        </w:rPr>
        <w:t>ZAKLJUČAK</w:t>
      </w:r>
    </w:p>
    <w:p w:rsidRPr="00E12B28" w:rsidR="00895DF5" w:rsidP="00895DF5" w:rsidRDefault="00895DF5">
      <w:pPr>
        <w:rPr>
          <w:bCs/>
          <w:sz w:val="24"/>
          <w:szCs w:val="24"/>
        </w:rPr>
      </w:pPr>
    </w:p>
    <w:p w:rsidRPr="00E12B28" w:rsidR="00895DF5" w:rsidP="00895DF5" w:rsidRDefault="00895DF5">
      <w:pPr>
        <w:rPr>
          <w:bCs/>
          <w:sz w:val="24"/>
          <w:szCs w:val="24"/>
        </w:rPr>
      </w:pPr>
      <w:r w:rsidRPr="00E12B28">
        <w:rPr>
          <w:bCs/>
          <w:sz w:val="24"/>
          <w:szCs w:val="24"/>
        </w:rPr>
        <w:tab/>
        <w:t xml:space="preserve">Ročište za potvrdu stečajnog plana određuje se za dan </w:t>
      </w:r>
      <w:r w:rsidR="007F2238">
        <w:rPr>
          <w:bCs/>
          <w:sz w:val="24"/>
          <w:szCs w:val="24"/>
        </w:rPr>
        <w:t>30.kolovoza 2019. u 10,00 satio</w:t>
      </w:r>
      <w:r w:rsidRPr="00E12B28">
        <w:rPr>
          <w:bCs/>
          <w:color w:val="FF0000"/>
          <w:sz w:val="24"/>
          <w:szCs w:val="24"/>
        </w:rPr>
        <w:t xml:space="preserve"> </w:t>
      </w:r>
      <w:r w:rsidRPr="00E12B28">
        <w:rPr>
          <w:bCs/>
          <w:sz w:val="24"/>
          <w:szCs w:val="24"/>
        </w:rPr>
        <w:t xml:space="preserve">u sobi Trgovačkog suda u Zagrebu br. </w:t>
      </w:r>
      <w:r w:rsidR="00E12B28">
        <w:rPr>
          <w:bCs/>
          <w:sz w:val="24"/>
          <w:szCs w:val="24"/>
        </w:rPr>
        <w:t>88</w:t>
      </w:r>
      <w:r w:rsidRPr="00E12B28">
        <w:rPr>
          <w:bCs/>
          <w:sz w:val="24"/>
          <w:szCs w:val="24"/>
        </w:rPr>
        <w:t>/I</w:t>
      </w:r>
      <w:r w:rsidR="00E12B28">
        <w:rPr>
          <w:bCs/>
          <w:sz w:val="24"/>
          <w:szCs w:val="24"/>
        </w:rPr>
        <w:t>I</w:t>
      </w:r>
      <w:r w:rsidRPr="00E12B28">
        <w:rPr>
          <w:bCs/>
          <w:sz w:val="24"/>
          <w:szCs w:val="24"/>
        </w:rPr>
        <w:t>I.</w:t>
      </w:r>
    </w:p>
    <w:p w:rsidRPr="00E12B28" w:rsidR="00494AA6" w:rsidP="00012FC4" w:rsidRDefault="00494AA6">
      <w:pPr>
        <w:rPr>
          <w:bCs/>
          <w:sz w:val="24"/>
          <w:szCs w:val="24"/>
        </w:rPr>
      </w:pPr>
    </w:p>
    <w:p w:rsidRPr="00E12B28" w:rsidR="00853FF6" w:rsidP="004A38B4" w:rsidRDefault="004A38B4">
      <w:pPr>
        <w:jc w:val="center"/>
        <w:rPr>
          <w:bCs/>
          <w:sz w:val="24"/>
          <w:szCs w:val="24"/>
        </w:rPr>
      </w:pPr>
      <w:r w:rsidRPr="00E12B28">
        <w:rPr>
          <w:bCs/>
          <w:sz w:val="24"/>
          <w:szCs w:val="24"/>
        </w:rPr>
        <w:t>D</w:t>
      </w:r>
      <w:r w:rsidRPr="00E12B28" w:rsidR="00853FF6">
        <w:rPr>
          <w:bCs/>
          <w:sz w:val="24"/>
          <w:szCs w:val="24"/>
        </w:rPr>
        <w:t xml:space="preserve">ovršeno u </w:t>
      </w:r>
      <w:r w:rsidR="007F2238">
        <w:rPr>
          <w:bCs/>
          <w:sz w:val="24"/>
          <w:szCs w:val="24"/>
        </w:rPr>
        <w:t>11,29</w:t>
      </w:r>
      <w:r w:rsidRPr="00E12B28" w:rsidR="00012FC4">
        <w:rPr>
          <w:bCs/>
          <w:sz w:val="24"/>
          <w:szCs w:val="24"/>
        </w:rPr>
        <w:t xml:space="preserve"> </w:t>
      </w:r>
      <w:r w:rsidRPr="00E12B28" w:rsidR="00853FF6">
        <w:rPr>
          <w:bCs/>
          <w:sz w:val="24"/>
          <w:szCs w:val="24"/>
        </w:rPr>
        <w:t>sati.</w:t>
      </w:r>
    </w:p>
    <w:p w:rsidRPr="00E12B28" w:rsidR="00494AA6" w:rsidP="004A38B4" w:rsidRDefault="00494AA6">
      <w:pPr>
        <w:jc w:val="center"/>
        <w:rPr>
          <w:bCs/>
          <w:sz w:val="24"/>
          <w:szCs w:val="24"/>
        </w:rPr>
      </w:pPr>
    </w:p>
    <w:p w:rsidRPr="00E12B28" w:rsidR="00853FF6" w:rsidP="007F2238" w:rsidRDefault="00012FC4">
      <w:pPr>
        <w:ind w:left="2880" w:firstLine="720"/>
        <w:rPr>
          <w:bCs/>
          <w:sz w:val="24"/>
          <w:szCs w:val="24"/>
        </w:rPr>
      </w:pPr>
      <w:r w:rsidRPr="00E12B28">
        <w:rPr>
          <w:bCs/>
          <w:sz w:val="24"/>
          <w:szCs w:val="24"/>
        </w:rPr>
        <w:t>SUDAC</w:t>
      </w:r>
    </w:p>
    <w:p w:rsidRPr="00556245" w:rsidR="00853FF6" w:rsidP="007F2238" w:rsidRDefault="00012FC4">
      <w:pPr>
        <w:ind w:left="2880" w:firstLine="720"/>
        <w:rPr>
          <w:bCs/>
          <w:sz w:val="24"/>
          <w:szCs w:val="24"/>
        </w:rPr>
      </w:pPr>
      <w:r w:rsidRPr="00556245">
        <w:rPr>
          <w:bCs/>
          <w:sz w:val="24"/>
          <w:szCs w:val="24"/>
        </w:rPr>
        <w:t>ZAPISNIČAR</w:t>
      </w:r>
    </w:p>
    <w:p w:rsidRPr="00556245" w:rsidR="00853FF6" w:rsidP="00853FF6" w:rsidRDefault="00853FF6">
      <w:pPr>
        <w:jc w:val="center"/>
        <w:rPr>
          <w:bCs/>
          <w:sz w:val="24"/>
          <w:szCs w:val="24"/>
        </w:rPr>
      </w:pPr>
    </w:p>
    <w:p w:rsidRPr="00556245" w:rsidR="00494AA6" w:rsidP="00853FF6" w:rsidRDefault="00494AA6">
      <w:pPr>
        <w:jc w:val="center"/>
        <w:rPr>
          <w:bCs/>
          <w:sz w:val="24"/>
          <w:szCs w:val="24"/>
        </w:rPr>
      </w:pPr>
    </w:p>
    <w:p w:rsidR="00853FF6" w:rsidP="00037E28" w:rsidRDefault="00012FC4">
      <w:pPr>
        <w:jc w:val="both"/>
        <w:rPr>
          <w:bCs/>
          <w:sz w:val="24"/>
          <w:szCs w:val="24"/>
        </w:rPr>
      </w:pPr>
      <w:r w:rsidRPr="00556245">
        <w:rPr>
          <w:bCs/>
          <w:sz w:val="24"/>
          <w:szCs w:val="24"/>
        </w:rPr>
        <w:t>STEČAJNI UPRAVITELJ</w:t>
      </w:r>
      <w:r w:rsidRPr="00556245">
        <w:rPr>
          <w:bCs/>
          <w:sz w:val="24"/>
          <w:szCs w:val="24"/>
        </w:rPr>
        <w:tab/>
      </w:r>
      <w:r w:rsidRPr="00556245">
        <w:rPr>
          <w:bCs/>
          <w:sz w:val="24"/>
          <w:szCs w:val="24"/>
        </w:rPr>
        <w:tab/>
      </w:r>
      <w:r w:rsidRPr="00556245">
        <w:rPr>
          <w:bCs/>
          <w:sz w:val="24"/>
          <w:szCs w:val="24"/>
        </w:rPr>
        <w:tab/>
      </w:r>
      <w:r w:rsidRPr="00556245">
        <w:rPr>
          <w:bCs/>
          <w:sz w:val="24"/>
          <w:szCs w:val="24"/>
        </w:rPr>
        <w:tab/>
      </w:r>
      <w:r w:rsidRPr="00556245">
        <w:rPr>
          <w:bCs/>
          <w:sz w:val="24"/>
          <w:szCs w:val="24"/>
        </w:rPr>
        <w:tab/>
        <w:t xml:space="preserve">     STEČAJNI VJEROVNICI</w:t>
      </w:r>
    </w:p>
    <w:sectPr w:rsidR="00853FF6" w:rsidSect="00D81A44">
      <w:headerReference w:type="even" r:id="rId10"/>
      <w:headerReference w:type="default" r:id="rId11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63D55" w:rsidRDefault="00363D55">
      <w:r>
        <w:separator/>
      </w:r>
    </w:p>
  </w:endnote>
  <w:endnote w:type="continuationSeparator" w:id="0">
    <w:p w:rsidR="00363D55" w:rsidRDefault="00363D5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63D55" w:rsidRDefault="00363D55">
      <w:r>
        <w:separator/>
      </w:r>
    </w:p>
  </w:footnote>
  <w:footnote w:type="continuationSeparator" w:id="0">
    <w:p w:rsidR="00363D55" w:rsidRDefault="00363D5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64E1C" w:rsidP="00D81A44" w:rsidRDefault="00AE16C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64E1C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64E1C" w:rsidRDefault="00D64E1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64E1C" w:rsidP="00D81A44" w:rsidRDefault="00AE16C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64E1C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73E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AF586B" w:rsidR="00D64E1C" w:rsidP="00D916CD" w:rsidRDefault="00D916CD">
    <w:pPr>
      <w:pStyle w:val="Zaglavlje"/>
      <w:jc w:val="both"/>
    </w:pPr>
    <w:r>
      <w:rPr>
        <w:bCs/>
        <w:sz w:val="24"/>
        <w:szCs w:val="24"/>
      </w:rPr>
      <w:tab/>
    </w:r>
    <w:r>
      <w:rPr>
        <w:bCs/>
        <w:sz w:val="24"/>
        <w:szCs w:val="24"/>
      </w:rPr>
      <w:tab/>
    </w:r>
    <w:r w:rsidR="00507CDA">
      <w:rPr>
        <w:bCs/>
        <w:sz w:val="24"/>
        <w:szCs w:val="24"/>
      </w:rPr>
      <w:t>46</w:t>
    </w:r>
    <w:r w:rsidR="006D2930">
      <w:rPr>
        <w:bCs/>
        <w:sz w:val="24"/>
        <w:szCs w:val="24"/>
      </w:rPr>
      <w:t>. St-</w:t>
    </w:r>
    <w:r w:rsidR="00507CDA">
      <w:rPr>
        <w:bCs/>
        <w:sz w:val="24"/>
        <w:szCs w:val="24"/>
      </w:rPr>
      <w:t>5554/16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5478B"/>
    <w:multiLevelType w:val="hybridMultilevel"/>
    <w:tmpl w:val="F544F806"/>
    <w:lvl w:ilvl="0" w:tplc="DC6820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5F361DE"/>
    <w:multiLevelType w:val="hybridMultilevel"/>
    <w:tmpl w:val="1932E1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117AA"/>
    <w:multiLevelType w:val="hybridMultilevel"/>
    <w:tmpl w:val="34565932"/>
    <w:lvl w:ilvl="0" w:tplc="07D86E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F0C28"/>
    <w:multiLevelType w:val="hybridMultilevel"/>
    <w:tmpl w:val="BBF6640E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E49FB"/>
    <w:multiLevelType w:val="hybridMultilevel"/>
    <w:tmpl w:val="D01E8C98"/>
    <w:lvl w:ilvl="0" w:tplc="041A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0D40A7"/>
    <w:multiLevelType w:val="hybridMultilevel"/>
    <w:tmpl w:val="49EC51C2"/>
    <w:lvl w:ilvl="0" w:tplc="0BBED05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1E722057"/>
    <w:multiLevelType w:val="hybridMultilevel"/>
    <w:tmpl w:val="E6B2D1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7298F"/>
    <w:multiLevelType w:val="hybridMultilevel"/>
    <w:tmpl w:val="7F16FCC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F9704E"/>
    <w:multiLevelType w:val="hybridMultilevel"/>
    <w:tmpl w:val="0C44DF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D67E7"/>
    <w:multiLevelType w:val="hybridMultilevel"/>
    <w:tmpl w:val="48486C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8D0E17"/>
    <w:multiLevelType w:val="hybridMultilevel"/>
    <w:tmpl w:val="151ADA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AE7F0D"/>
    <w:multiLevelType w:val="hybridMultilevel"/>
    <w:tmpl w:val="4AC4B708"/>
    <w:lvl w:ilvl="0" w:tplc="BE78A3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3156C9C"/>
    <w:multiLevelType w:val="hybridMultilevel"/>
    <w:tmpl w:val="08B80034"/>
    <w:lvl w:ilvl="0" w:tplc="FE3019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504204D"/>
    <w:multiLevelType w:val="hybridMultilevel"/>
    <w:tmpl w:val="12A807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BB7E4C"/>
    <w:multiLevelType w:val="hybridMultilevel"/>
    <w:tmpl w:val="971A5F76"/>
    <w:lvl w:ilvl="0" w:tplc="15CEC7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94C5848"/>
    <w:multiLevelType w:val="hybridMultilevel"/>
    <w:tmpl w:val="A758876C"/>
    <w:lvl w:ilvl="0" w:tplc="2EE0A0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0507DB"/>
    <w:multiLevelType w:val="hybridMultilevel"/>
    <w:tmpl w:val="B5D439B8"/>
    <w:lvl w:ilvl="0" w:tplc="7576BC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F5015F9"/>
    <w:multiLevelType w:val="hybridMultilevel"/>
    <w:tmpl w:val="48486C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2B69A7"/>
    <w:multiLevelType w:val="hybridMultilevel"/>
    <w:tmpl w:val="389649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7A3765"/>
    <w:multiLevelType w:val="hybridMultilevel"/>
    <w:tmpl w:val="06DA3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676E12"/>
    <w:multiLevelType w:val="hybridMultilevel"/>
    <w:tmpl w:val="0128D48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E12BF7"/>
    <w:multiLevelType w:val="hybridMultilevel"/>
    <w:tmpl w:val="D3DAD0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4941DA"/>
    <w:multiLevelType w:val="hybridMultilevel"/>
    <w:tmpl w:val="B68EF3CE"/>
    <w:lvl w:ilvl="0" w:tplc="878A35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58F15F4B"/>
    <w:multiLevelType w:val="hybridMultilevel"/>
    <w:tmpl w:val="FD927B0C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C852A07"/>
    <w:multiLevelType w:val="hybridMultilevel"/>
    <w:tmpl w:val="1778D4DA"/>
    <w:lvl w:ilvl="0" w:tplc="D37CF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CD35518"/>
    <w:multiLevelType w:val="hybridMultilevel"/>
    <w:tmpl w:val="ED70A1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EA4AEA"/>
    <w:multiLevelType w:val="hybridMultilevel"/>
    <w:tmpl w:val="16622E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991272"/>
    <w:multiLevelType w:val="singleLevel"/>
    <w:tmpl w:val="8970320A"/>
    <w:lvl w:ilvl="0">
      <w:start w:val="1"/>
      <w:numFmt w:val="upperRoman"/>
      <w:lvlText w:val="%1."/>
      <w:legacy w:legacy="true" w:legacySpace="120" w:legacyIndent="720"/>
      <w:lvlJc w:val="left"/>
      <w:pPr>
        <w:ind w:left="1440" w:hanging="720"/>
      </w:pPr>
    </w:lvl>
  </w:abstractNum>
  <w:abstractNum w:abstractNumId="28">
    <w:nsid w:val="5DA14018"/>
    <w:multiLevelType w:val="hybridMultilevel"/>
    <w:tmpl w:val="41AE3398"/>
    <w:lvl w:ilvl="0" w:tplc="6AE083A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F1F7829"/>
    <w:multiLevelType w:val="hybridMultilevel"/>
    <w:tmpl w:val="DBA84E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6B0481"/>
    <w:multiLevelType w:val="hybridMultilevel"/>
    <w:tmpl w:val="A8544858"/>
    <w:lvl w:ilvl="0" w:tplc="DB1697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62FE6BBA"/>
    <w:multiLevelType w:val="hybridMultilevel"/>
    <w:tmpl w:val="A03ED57C"/>
    <w:lvl w:ilvl="0" w:tplc="AE0475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2">
    <w:nsid w:val="63310FFB"/>
    <w:multiLevelType w:val="hybridMultilevel"/>
    <w:tmpl w:val="47B2000A"/>
    <w:lvl w:ilvl="0" w:tplc="D250C6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3">
    <w:nsid w:val="6F6424F8"/>
    <w:multiLevelType w:val="hybridMultilevel"/>
    <w:tmpl w:val="16622E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EFB40DA"/>
    <w:multiLevelType w:val="hybridMultilevel"/>
    <w:tmpl w:val="7526CCE8"/>
    <w:lvl w:ilvl="0" w:tplc="CAFEF1F8">
      <w:start w:val="1"/>
      <w:numFmt w:val="decimal"/>
      <w:lvlText w:val="%1."/>
      <w:lvlJc w:val="left"/>
      <w:pPr>
        <w:ind w:left="1065" w:hanging="360"/>
      </w:pPr>
      <w:rPr>
        <w:rFonts w:hint="default"/>
        <w:sz w:val="22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7"/>
  </w:num>
  <w:num w:numId="2">
    <w:abstractNumId w:val="4"/>
  </w:num>
  <w:num w:numId="3">
    <w:abstractNumId w:val="31"/>
  </w:num>
  <w:num w:numId="4">
    <w:abstractNumId w:val="32"/>
  </w:num>
  <w:num w:numId="5">
    <w:abstractNumId w:val="33"/>
  </w:num>
  <w:num w:numId="6">
    <w:abstractNumId w:val="14"/>
  </w:num>
  <w:num w:numId="7">
    <w:abstractNumId w:val="30"/>
  </w:num>
  <w:num w:numId="8">
    <w:abstractNumId w:val="28"/>
  </w:num>
  <w:num w:numId="9">
    <w:abstractNumId w:val="7"/>
  </w:num>
  <w:num w:numId="10">
    <w:abstractNumId w:val="6"/>
  </w:num>
  <w:num w:numId="11">
    <w:abstractNumId w:val="5"/>
  </w:num>
  <w:num w:numId="12">
    <w:abstractNumId w:val="26"/>
  </w:num>
  <w:num w:numId="13">
    <w:abstractNumId w:val="22"/>
  </w:num>
  <w:num w:numId="14">
    <w:abstractNumId w:val="17"/>
  </w:num>
  <w:num w:numId="15">
    <w:abstractNumId w:val="21"/>
  </w:num>
  <w:num w:numId="16">
    <w:abstractNumId w:val="8"/>
  </w:num>
  <w:num w:numId="17">
    <w:abstractNumId w:val="23"/>
  </w:num>
  <w:num w:numId="18">
    <w:abstractNumId w:val="18"/>
  </w:num>
  <w:num w:numId="19">
    <w:abstractNumId w:val="3"/>
  </w:num>
  <w:num w:numId="20">
    <w:abstractNumId w:val="9"/>
  </w:num>
  <w:num w:numId="21">
    <w:abstractNumId w:val="29"/>
  </w:num>
  <w:num w:numId="22">
    <w:abstractNumId w:val="24"/>
  </w:num>
  <w:num w:numId="23">
    <w:abstractNumId w:val="16"/>
  </w:num>
  <w:num w:numId="24">
    <w:abstractNumId w:val="1"/>
  </w:num>
  <w:num w:numId="25">
    <w:abstractNumId w:val="19"/>
  </w:num>
  <w:num w:numId="26">
    <w:abstractNumId w:val="11"/>
  </w:num>
  <w:num w:numId="27">
    <w:abstractNumId w:val="15"/>
  </w:num>
  <w:num w:numId="28">
    <w:abstractNumId w:val="25"/>
  </w:num>
  <w:num w:numId="29">
    <w:abstractNumId w:val="0"/>
  </w:num>
  <w:num w:numId="30">
    <w:abstractNumId w:val="2"/>
  </w:num>
  <w:num w:numId="31">
    <w:abstractNumId w:val="13"/>
  </w:num>
  <w:num w:numId="32">
    <w:abstractNumId w:val="10"/>
  </w:num>
  <w:num w:numId="33">
    <w:abstractNumId w:val="34"/>
  </w:num>
  <w:num w:numId="34">
    <w:abstractNumId w:val="12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625B"/>
    <w:rsid w:val="00012FC4"/>
    <w:rsid w:val="00033FD6"/>
    <w:rsid w:val="00036656"/>
    <w:rsid w:val="00037E28"/>
    <w:rsid w:val="00044A38"/>
    <w:rsid w:val="0005009F"/>
    <w:rsid w:val="00055462"/>
    <w:rsid w:val="00056C8A"/>
    <w:rsid w:val="00070CE0"/>
    <w:rsid w:val="0009000B"/>
    <w:rsid w:val="00094FBA"/>
    <w:rsid w:val="00095163"/>
    <w:rsid w:val="000A3575"/>
    <w:rsid w:val="000A3721"/>
    <w:rsid w:val="000D02EA"/>
    <w:rsid w:val="000D67DE"/>
    <w:rsid w:val="000E0EA8"/>
    <w:rsid w:val="000F5740"/>
    <w:rsid w:val="00102948"/>
    <w:rsid w:val="0011067C"/>
    <w:rsid w:val="0011161B"/>
    <w:rsid w:val="001139BC"/>
    <w:rsid w:val="00115992"/>
    <w:rsid w:val="00126497"/>
    <w:rsid w:val="00127580"/>
    <w:rsid w:val="00145770"/>
    <w:rsid w:val="00164F4A"/>
    <w:rsid w:val="001657A8"/>
    <w:rsid w:val="00170E7C"/>
    <w:rsid w:val="00171E35"/>
    <w:rsid w:val="001A16C9"/>
    <w:rsid w:val="001A240E"/>
    <w:rsid w:val="001B62BF"/>
    <w:rsid w:val="001B7A0E"/>
    <w:rsid w:val="001C2990"/>
    <w:rsid w:val="001C5650"/>
    <w:rsid w:val="001E0965"/>
    <w:rsid w:val="001E0C7D"/>
    <w:rsid w:val="001E6138"/>
    <w:rsid w:val="001F367F"/>
    <w:rsid w:val="002106B6"/>
    <w:rsid w:val="00213C36"/>
    <w:rsid w:val="00233B49"/>
    <w:rsid w:val="00240B29"/>
    <w:rsid w:val="00242B91"/>
    <w:rsid w:val="00256D4E"/>
    <w:rsid w:val="002933D5"/>
    <w:rsid w:val="002A4475"/>
    <w:rsid w:val="002B0847"/>
    <w:rsid w:val="002B262D"/>
    <w:rsid w:val="002B44F5"/>
    <w:rsid w:val="002B4DAF"/>
    <w:rsid w:val="002D010B"/>
    <w:rsid w:val="002D19F0"/>
    <w:rsid w:val="002E59B3"/>
    <w:rsid w:val="002F1C90"/>
    <w:rsid w:val="002F2F76"/>
    <w:rsid w:val="002F6DBF"/>
    <w:rsid w:val="00303033"/>
    <w:rsid w:val="003039DD"/>
    <w:rsid w:val="00314D46"/>
    <w:rsid w:val="003216AA"/>
    <w:rsid w:val="00330082"/>
    <w:rsid w:val="00333D3C"/>
    <w:rsid w:val="0033454F"/>
    <w:rsid w:val="00344CFE"/>
    <w:rsid w:val="00363C9C"/>
    <w:rsid w:val="00363D55"/>
    <w:rsid w:val="00382117"/>
    <w:rsid w:val="00396B6D"/>
    <w:rsid w:val="003A5728"/>
    <w:rsid w:val="003A7EE2"/>
    <w:rsid w:val="003B031B"/>
    <w:rsid w:val="003C18B3"/>
    <w:rsid w:val="003D30DA"/>
    <w:rsid w:val="003F01CF"/>
    <w:rsid w:val="004066CD"/>
    <w:rsid w:val="0040792F"/>
    <w:rsid w:val="00413236"/>
    <w:rsid w:val="00431401"/>
    <w:rsid w:val="00435F67"/>
    <w:rsid w:val="004376C9"/>
    <w:rsid w:val="00456CF6"/>
    <w:rsid w:val="00465CBB"/>
    <w:rsid w:val="0046757C"/>
    <w:rsid w:val="004718C3"/>
    <w:rsid w:val="004814BE"/>
    <w:rsid w:val="00494AA6"/>
    <w:rsid w:val="004953BD"/>
    <w:rsid w:val="004A0CCC"/>
    <w:rsid w:val="004A38B4"/>
    <w:rsid w:val="004A4585"/>
    <w:rsid w:val="004C6F60"/>
    <w:rsid w:val="004D1D10"/>
    <w:rsid w:val="004E3229"/>
    <w:rsid w:val="00507CDA"/>
    <w:rsid w:val="005103D0"/>
    <w:rsid w:val="0051239A"/>
    <w:rsid w:val="00512BFB"/>
    <w:rsid w:val="00513B73"/>
    <w:rsid w:val="00515C65"/>
    <w:rsid w:val="00556245"/>
    <w:rsid w:val="0055708E"/>
    <w:rsid w:val="00567070"/>
    <w:rsid w:val="00577C20"/>
    <w:rsid w:val="00584849"/>
    <w:rsid w:val="00587538"/>
    <w:rsid w:val="005951FB"/>
    <w:rsid w:val="005A2F41"/>
    <w:rsid w:val="005C1227"/>
    <w:rsid w:val="005D4AD7"/>
    <w:rsid w:val="005E552B"/>
    <w:rsid w:val="005E5D9C"/>
    <w:rsid w:val="005F3D09"/>
    <w:rsid w:val="005F7CDC"/>
    <w:rsid w:val="005F7FE2"/>
    <w:rsid w:val="006216FF"/>
    <w:rsid w:val="0062361A"/>
    <w:rsid w:val="00627EAD"/>
    <w:rsid w:val="00636A2A"/>
    <w:rsid w:val="006463A6"/>
    <w:rsid w:val="00647484"/>
    <w:rsid w:val="0065258E"/>
    <w:rsid w:val="006548BE"/>
    <w:rsid w:val="00656B4D"/>
    <w:rsid w:val="00657AA1"/>
    <w:rsid w:val="00661FED"/>
    <w:rsid w:val="00662ABF"/>
    <w:rsid w:val="00663853"/>
    <w:rsid w:val="00672F89"/>
    <w:rsid w:val="00684164"/>
    <w:rsid w:val="0069298E"/>
    <w:rsid w:val="006A4FAF"/>
    <w:rsid w:val="006A71B6"/>
    <w:rsid w:val="006C17A7"/>
    <w:rsid w:val="006C3A3E"/>
    <w:rsid w:val="006C47AB"/>
    <w:rsid w:val="006D218C"/>
    <w:rsid w:val="006D2930"/>
    <w:rsid w:val="006E3C90"/>
    <w:rsid w:val="006F08DF"/>
    <w:rsid w:val="006F2F2E"/>
    <w:rsid w:val="007023AC"/>
    <w:rsid w:val="00707CDD"/>
    <w:rsid w:val="0071142F"/>
    <w:rsid w:val="00715157"/>
    <w:rsid w:val="0071633C"/>
    <w:rsid w:val="0073331D"/>
    <w:rsid w:val="00736E2D"/>
    <w:rsid w:val="00742688"/>
    <w:rsid w:val="00754572"/>
    <w:rsid w:val="00756047"/>
    <w:rsid w:val="00756A99"/>
    <w:rsid w:val="00761AD3"/>
    <w:rsid w:val="007657B8"/>
    <w:rsid w:val="00766E12"/>
    <w:rsid w:val="00784018"/>
    <w:rsid w:val="007A0901"/>
    <w:rsid w:val="007A6455"/>
    <w:rsid w:val="007A6E1F"/>
    <w:rsid w:val="007B26B7"/>
    <w:rsid w:val="007D34E5"/>
    <w:rsid w:val="007D4F38"/>
    <w:rsid w:val="007F2238"/>
    <w:rsid w:val="00802F9A"/>
    <w:rsid w:val="008113ED"/>
    <w:rsid w:val="008128EB"/>
    <w:rsid w:val="00814F4B"/>
    <w:rsid w:val="00822E67"/>
    <w:rsid w:val="00824829"/>
    <w:rsid w:val="0082501F"/>
    <w:rsid w:val="00826E92"/>
    <w:rsid w:val="00853FF6"/>
    <w:rsid w:val="00860BCD"/>
    <w:rsid w:val="00866CF6"/>
    <w:rsid w:val="00874D47"/>
    <w:rsid w:val="00882F3F"/>
    <w:rsid w:val="00893176"/>
    <w:rsid w:val="00895DF5"/>
    <w:rsid w:val="008A286D"/>
    <w:rsid w:val="008B4D93"/>
    <w:rsid w:val="008B7B64"/>
    <w:rsid w:val="008F05C0"/>
    <w:rsid w:val="008F31ED"/>
    <w:rsid w:val="00900551"/>
    <w:rsid w:val="009028BC"/>
    <w:rsid w:val="00923791"/>
    <w:rsid w:val="0092484F"/>
    <w:rsid w:val="00935ABA"/>
    <w:rsid w:val="00937785"/>
    <w:rsid w:val="00952ED3"/>
    <w:rsid w:val="0095644F"/>
    <w:rsid w:val="00972E10"/>
    <w:rsid w:val="00983335"/>
    <w:rsid w:val="009873AC"/>
    <w:rsid w:val="00987F3C"/>
    <w:rsid w:val="00994CE1"/>
    <w:rsid w:val="009A343F"/>
    <w:rsid w:val="009B09F5"/>
    <w:rsid w:val="009B3496"/>
    <w:rsid w:val="009B4223"/>
    <w:rsid w:val="009C4493"/>
    <w:rsid w:val="009C78F2"/>
    <w:rsid w:val="009E0988"/>
    <w:rsid w:val="009E29FC"/>
    <w:rsid w:val="009F2BE1"/>
    <w:rsid w:val="009F2D3F"/>
    <w:rsid w:val="00A043B8"/>
    <w:rsid w:val="00A1259B"/>
    <w:rsid w:val="00A12CA4"/>
    <w:rsid w:val="00A13BF6"/>
    <w:rsid w:val="00A21661"/>
    <w:rsid w:val="00A220AD"/>
    <w:rsid w:val="00A2259C"/>
    <w:rsid w:val="00A27FFA"/>
    <w:rsid w:val="00A37840"/>
    <w:rsid w:val="00A44CF5"/>
    <w:rsid w:val="00A50AAB"/>
    <w:rsid w:val="00A61BA8"/>
    <w:rsid w:val="00A622A3"/>
    <w:rsid w:val="00A721A3"/>
    <w:rsid w:val="00A95585"/>
    <w:rsid w:val="00A9773E"/>
    <w:rsid w:val="00AA0037"/>
    <w:rsid w:val="00AB0A43"/>
    <w:rsid w:val="00AB4818"/>
    <w:rsid w:val="00AC310C"/>
    <w:rsid w:val="00AC4FB9"/>
    <w:rsid w:val="00AD4046"/>
    <w:rsid w:val="00AE029A"/>
    <w:rsid w:val="00AE16C4"/>
    <w:rsid w:val="00AE1F14"/>
    <w:rsid w:val="00AE50F7"/>
    <w:rsid w:val="00AF0288"/>
    <w:rsid w:val="00AF0A1A"/>
    <w:rsid w:val="00AF586B"/>
    <w:rsid w:val="00B20591"/>
    <w:rsid w:val="00B24CCB"/>
    <w:rsid w:val="00B35EFA"/>
    <w:rsid w:val="00B4530D"/>
    <w:rsid w:val="00B63B15"/>
    <w:rsid w:val="00B65915"/>
    <w:rsid w:val="00B81C60"/>
    <w:rsid w:val="00B91797"/>
    <w:rsid w:val="00B93E26"/>
    <w:rsid w:val="00BA1D84"/>
    <w:rsid w:val="00BA2B84"/>
    <w:rsid w:val="00BA31AD"/>
    <w:rsid w:val="00BA64C1"/>
    <w:rsid w:val="00BA742C"/>
    <w:rsid w:val="00BB1AB3"/>
    <w:rsid w:val="00BB3348"/>
    <w:rsid w:val="00BD2C51"/>
    <w:rsid w:val="00BD64C0"/>
    <w:rsid w:val="00BD728E"/>
    <w:rsid w:val="00BE591F"/>
    <w:rsid w:val="00C00CB9"/>
    <w:rsid w:val="00C06437"/>
    <w:rsid w:val="00C11FFB"/>
    <w:rsid w:val="00C149D1"/>
    <w:rsid w:val="00C15D63"/>
    <w:rsid w:val="00C16FA1"/>
    <w:rsid w:val="00C32007"/>
    <w:rsid w:val="00C33B18"/>
    <w:rsid w:val="00C60102"/>
    <w:rsid w:val="00C61DA8"/>
    <w:rsid w:val="00C84823"/>
    <w:rsid w:val="00C96A33"/>
    <w:rsid w:val="00CA1B1B"/>
    <w:rsid w:val="00CA20EE"/>
    <w:rsid w:val="00CB0E24"/>
    <w:rsid w:val="00CB5A96"/>
    <w:rsid w:val="00CC3EDF"/>
    <w:rsid w:val="00CC4281"/>
    <w:rsid w:val="00CC6CBB"/>
    <w:rsid w:val="00CD6DA1"/>
    <w:rsid w:val="00CE3855"/>
    <w:rsid w:val="00D02FBA"/>
    <w:rsid w:val="00D12BF6"/>
    <w:rsid w:val="00D162CE"/>
    <w:rsid w:val="00D25665"/>
    <w:rsid w:val="00D3595F"/>
    <w:rsid w:val="00D366DA"/>
    <w:rsid w:val="00D465A6"/>
    <w:rsid w:val="00D648A2"/>
    <w:rsid w:val="00D64E1C"/>
    <w:rsid w:val="00D7109F"/>
    <w:rsid w:val="00D81A44"/>
    <w:rsid w:val="00D865D4"/>
    <w:rsid w:val="00D87E28"/>
    <w:rsid w:val="00D90795"/>
    <w:rsid w:val="00D916CD"/>
    <w:rsid w:val="00D95329"/>
    <w:rsid w:val="00DB150F"/>
    <w:rsid w:val="00DC41BC"/>
    <w:rsid w:val="00DC6824"/>
    <w:rsid w:val="00DD0179"/>
    <w:rsid w:val="00DD375F"/>
    <w:rsid w:val="00DD770E"/>
    <w:rsid w:val="00DE006C"/>
    <w:rsid w:val="00DE555E"/>
    <w:rsid w:val="00DF067D"/>
    <w:rsid w:val="00E00C8E"/>
    <w:rsid w:val="00E12B28"/>
    <w:rsid w:val="00E14329"/>
    <w:rsid w:val="00E16AEB"/>
    <w:rsid w:val="00E32948"/>
    <w:rsid w:val="00E3359D"/>
    <w:rsid w:val="00E415E3"/>
    <w:rsid w:val="00E438DC"/>
    <w:rsid w:val="00E5533F"/>
    <w:rsid w:val="00E57A14"/>
    <w:rsid w:val="00E82F2A"/>
    <w:rsid w:val="00E83264"/>
    <w:rsid w:val="00E87BD5"/>
    <w:rsid w:val="00E9605F"/>
    <w:rsid w:val="00EA2F22"/>
    <w:rsid w:val="00EC0F72"/>
    <w:rsid w:val="00EC524B"/>
    <w:rsid w:val="00EF2D32"/>
    <w:rsid w:val="00F0381D"/>
    <w:rsid w:val="00F15C2C"/>
    <w:rsid w:val="00F36D0F"/>
    <w:rsid w:val="00F631EF"/>
    <w:rsid w:val="00F764AF"/>
    <w:rsid w:val="00F85131"/>
    <w:rsid w:val="00F854D4"/>
    <w:rsid w:val="00F86681"/>
    <w:rsid w:val="00F96B84"/>
    <w:rsid w:val="00FC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1067C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rsid w:val="00A721A3"/>
    <w:pPr>
      <w:tabs>
        <w:tab w:val="center" w:pos="4536"/>
        <w:tab w:val="right" w:pos="9072"/>
      </w:tabs>
    </w:pPr>
  </w:style>
  <w:style w:type="paragraph" w:styleId="Tijeloteksta2">
    <w:name w:val="Body Text 2"/>
    <w:basedOn w:val="Normal"/>
    <w:rsid w:val="00D162CE"/>
    <w:pPr>
      <w:spacing w:after="120" w:line="480" w:lineRule="auto"/>
    </w:pPr>
  </w:style>
  <w:style w:type="paragraph" w:styleId="Tekstbalonia">
    <w:name w:val="Balloon Text"/>
    <w:basedOn w:val="Normal"/>
    <w:semiHidden/>
    <w:rsid w:val="00344CF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63B1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9773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9773E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9773E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9773E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9773E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67C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rsid w:val="00A721A3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D162CE"/>
    <w:pPr>
      <w:spacing w:after="120" w:line="480" w:lineRule="auto"/>
    </w:pPr>
  </w:style>
  <w:style w:styleId="Tekstbalonia" w:type="paragraph">
    <w:name w:val="Balloon Text"/>
    <w:basedOn w:val="Normal"/>
    <w:semiHidden/>
    <w:rsid w:val="00344C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3B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77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73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73E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73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73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6507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224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24. srpnja 2019.</izvorni_sadrzaj>
    <derivirana_varijabla naziv="DomainObject.StvarniPocetakDatum_1">24. srpnja 2019.</derivirana_varijabla>
  </DomainObject.StvarniPocetakDatum>
  <DomainObject.StvarniZavrsetakDatum>
    <izvorni_sadrzaj>24. srpnja 2019.</izvorni_sadrzaj>
    <derivirana_varijabla naziv="DomainObject.StvarniZavrsetakDatum_1">24. srpnja 2019.</derivirana_varijabla>
  </DomainObject.StvarniZavrsetakDatum>
  <DomainObject.PlaniraniZavrsetakDatum>
    <izvorni_sadrzaj>24. srpnja 2019.</izvorni_sadrzaj>
    <derivirana_varijabla naziv="DomainObject.PlaniraniZavrsetakDatum_1">24. srpnja 2019.</derivirana_varijabla>
  </DomainObject.PlaniraniZavrsetakDatum>
  <DomainObject.PlaniraniPocetakDatum>
    <izvorni_sadrzaj>24. srpnja 2019.</izvorni_sadrzaj>
    <derivirana_varijabla naziv="DomainObject.PlaniraniPocetakDatum_1">24. srpnja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11:29</izvorni_sadrzaj>
    <derivirana_varijabla naziv="DomainObject.StvarniZavrsetakVrijeme_1">11:29</derivirana_varijabla>
  </DomainObject.StvarniZavrsetakVrijeme>
  <DomainObject.PlaniraniZavrsetakVrijeme>
    <izvorni_sadrzaj>11:29</izvorni_sadrzaj>
    <derivirana_varijabla naziv="DomainObject.PlaniraniZavrsetakVrijeme_1">11:29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srpnja 2019.</izvorni_sadrzaj>
    <derivirana_varijabla naziv="DomainObject.Zapisnik.DatumKreiranja_1">24.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St-5554/2016-71</izvorni_sadrzaj>
    <derivirana_varijabla naziv="DomainObject.Zapisnik.Oznaka_1">St-5554/2016-71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5554</izvorni_sadrzaj>
    <derivirana_varijabla naziv="DomainObject.Predmet.Broj_1">5554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St-5554/2016</izvorni_sadrzaj>
    <derivirana_varijabla naziv="DomainObject.Predmet.OznakaBroj_1">St-5554/2016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Vinici - Murter d.o.o.</izvorni_sadrzaj>
    <derivirana_varijabla naziv="DomainObject.Predmet.ProtustrankaFormated_1">  Vinici - Murter d.o.o.</derivirana_varijabla>
  </DomainObject.Predmet.ProtustrankaFormated>
  <DomainObject.Predmet.ProtustrankaFormatedOIB>
    <izvorni_sadrzaj>  Vinici - Murter d.o.o., OIB 06965340596</izvorni_sadrzaj>
    <derivirana_varijabla naziv="DomainObject.Predmet.ProtustrankaFormatedOIB_1">  Vinici - Murter d.o.o., OIB 06965340596</derivirana_varijabla>
  </DomainObject.Predmet.ProtustrankaFormatedOIB>
  <DomainObject.Predmet.ProtustrankaFormatedWithAdress>
    <izvorni_sadrzaj> Vinici - Murter d.o.o., Savska cesta 183, 10000 Zagreb</izvorni_sadrzaj>
    <derivirana_varijabla naziv="DomainObject.Predmet.ProtustrankaFormatedWithAdress_1"> Vinici - Murter d.o.o., Savska cesta 183, 10000 Zagreb</derivirana_varijabla>
  </DomainObject.Predmet.ProtustrankaFormatedWithAdress>
  <DomainObject.Predmet.ProtustrankaFormatedWithAdressOIB>
    <izvorni_sadrzaj> Vinici - Murter d.o.o., OIB 06965340596, Savska cesta 183, 10000 Zagreb</izvorni_sadrzaj>
    <derivirana_varijabla naziv="DomainObject.Predmet.ProtustrankaFormatedWithAdressOIB_1"> Vinici - Murter d.o.o., OIB 06965340596, Savska cesta 183, 10000 Zagreb</derivirana_varijabla>
  </DomainObject.Predmet.ProtustrankaFormatedWithAdressOIB>
  <DomainObject.Predmet.ProtustrankaWithAdress>
    <izvorni_sadrzaj>Vinici - Murter d.o.o. Savska cesta 183, 10000 Zagreb</izvorni_sadrzaj>
    <derivirana_varijabla naziv="DomainObject.Predmet.ProtustrankaWithAdress_1">Vinici - Murter d.o.o. Savska cesta 183, 10000 Zagreb</derivirana_varijabla>
  </DomainObject.Predmet.ProtustrankaWithAdress>
  <DomainObject.Predmet.ProtustrankaWithAdressOIB>
    <izvorni_sadrzaj>Vinici - Murter d.o.o., OIB 06965340596, Savska cesta 183, 10000 Zagreb</izvorni_sadrzaj>
    <derivirana_varijabla naziv="DomainObject.Predmet.ProtustrankaWithAdressOIB_1">Vinici - Murter d.o.o., OIB 06965340596, Savska cesta 183, 10000 Zagreb</derivirana_varijabla>
  </DomainObject.Predmet.ProtustrankaWithAdressOIB>
  <DomainObject.Predmet.ProtustrankaNazivFormated>
    <izvorni_sadrzaj>Vinici - Murter d.o.o.</izvorni_sadrzaj>
    <derivirana_varijabla naziv="DomainObject.Predmet.ProtustrankaNazivFormated_1">Vinici - Murter d.o.o.</derivirana_varijabla>
  </DomainObject.Predmet.ProtustrankaNazivFormated>
  <DomainObject.Predmet.ProtustrankaNazivFormatedOIB>
    <izvorni_sadrzaj>Vinici - Murter d.o.o., OIB 06965340596</izvorni_sadrzaj>
    <derivirana_varijabla naziv="DomainObject.Predmet.ProtustrankaNazivFormatedOIB_1">Vinici - Murter d.o.o., OIB 06965340596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Vinici - Murter d.o.o.</item>
    </izvorni_sadrzaj>
    <derivirana_varijabla naziv="DomainObject.Predmet.ProtuStrankaListFormated_1">
      <item>Vinici - Murter d.o.o.</item>
    </derivirana_varijabla>
  </DomainObject.Predmet.ProtuStrankaListFormated>
  <DomainObject.Predmet.ProtuStrankaListFormatedOIB>
    <izvorni_sadrzaj>
      <item>Vinici - Murter d.o.o., OIB 06965340596</item>
    </izvorni_sadrzaj>
    <derivirana_varijabla naziv="DomainObject.Predmet.ProtuStrankaListFormatedOIB_1">
      <item>Vinici - Murter d.o.o., OIB 06965340596</item>
    </derivirana_varijabla>
  </DomainObject.Predmet.ProtuStrankaListFormatedOIB>
  <DomainObject.Predmet.ProtuStrankaListFormatedWithAdress>
    <izvorni_sadrzaj>
      <item>Vinici - Murter d.o.o., Savska cesta 183, 10000 Zagreb</item>
    </izvorni_sadrzaj>
    <derivirana_varijabla naziv="DomainObject.Predmet.ProtuStrankaListFormatedWithAdress_1">
      <item>Vinici - Murter d.o.o., Savska cesta 183, 10000 Zagreb</item>
    </derivirana_varijabla>
  </DomainObject.Predmet.ProtuStrankaListFormatedWithAdress>
  <DomainObject.Predmet.ProtuStrankaListFormatedWithAdressOIB>
    <izvorni_sadrzaj>
      <item>Vinici - Murter d.o.o., OIB 06965340596, Savska cesta 183, 10000 Zagreb</item>
    </izvorni_sadrzaj>
    <derivirana_varijabla naziv="DomainObject.Predmet.ProtuStrankaListFormatedWithAdressOIB_1">
      <item>Vinici - Murter d.o.o., OIB 06965340596, Savska cesta 183, 10000 Zagreb</item>
    </derivirana_varijabla>
  </DomainObject.Predmet.ProtuStrankaListFormatedWithAdressOIB>
  <DomainObject.Predmet.ProtuStrankaListNazivFormated>
    <izvorni_sadrzaj>
      <item>Vinici - Murter d.o.o.</item>
    </izvorni_sadrzaj>
    <derivirana_varijabla naziv="DomainObject.Predmet.ProtuStrankaListNazivFormated_1">
      <item>Vinici - Murter d.o.o.</item>
    </derivirana_varijabla>
  </DomainObject.Predmet.ProtuStrankaListNazivFormated>
  <DomainObject.Predmet.ProtuStrankaListNazivFormatedOIB>
    <izvorni_sadrzaj>
      <item>Vinici - Murter d.o.o., OIB 06965340596</item>
    </izvorni_sadrzaj>
    <derivirana_varijabla naziv="DomainObject.Predmet.ProtuStrankaListNazivFormatedOIB_1">
      <item>Vinici - Murter d.o.o., OIB 06965340596</item>
    </derivirana_varijabla>
  </DomainObject.Predmet.ProtuStrankaListNazivFormatedOIB>
  <DomainObject.Predmet.OstaliListFormated>
    <izvorni_sadrzaj>
      <item>Županijsko državno odvjetništvo u Zagrebu punomoćnik sudionika u postupku REPUBLIKA HRVATSKA MINISTARSTVO FINANCIJA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OstaliListFormated_1">
      <item>Županijsko državno odvjetništvo u Zagrebu punomoćnik sudionika u postupku REPUBLIKA HRVATSKA MINISTARSTVO FINANCIJA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OstaliListFormated>
  <DomainObject.Predmet.OstaliListFormatedOIB>
    <izvorni_sadrzaj>
      <item>Županijsko državno odvjetništvo u Zagrebu, OIB 16488001145 punomoćnik sudionika u postupku REPUBLIKA HRVATSKA MINISTARSTVO FINANCIJA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izvorni_sadrzaj>
    <derivirana_varijabla naziv="DomainObject.Predmet.OstaliListFormatedOIB_1">
      <item>Županijsko državno odvjetništvo u Zagrebu, OIB 16488001145 punomoćnik sudionika u postupku REPUBLIKA HRVATSKA MINISTARSTVO FINANCIJA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  <item>Aleksandra Raach, Svetice 23, 10000 Zagreb</item>
      <item>REPUBLIKA HRVATSKA MINISTARSTVO FINANCIJA, Av. Dubrovnik 32, 10000 Zagreb</item>
      <item>MINISTARSTVO PRAVOSUĐA, Ulica grada Vukovara 49, 10000 Zagreb</item>
      <item>OPĆINSKI SUD U ŠIBENIKU, Stjepana Radića 81, 22000 Šibenik</item>
      <item>Mirjana Jurišić, Gramača 2 L, 10000 Zagreb</item>
    </izvorni_sadrzaj>
    <derivirana_varijabla naziv="DomainObject.Predmet.OstaliListFormatedWithAdress_1"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  <item>Aleksandra Raach, Svetice 23, 10000 Zagreb</item>
      <item>REPUBLIKA HRVATSKA MINISTARSTVO FINANCIJA, Av. Dubrovnik 32, 10000 Zagreb</item>
      <item>MINISTARSTVO PRAVOSUĐA, Ulica grada Vukovara 49, 10000 Zagreb</item>
      <item>OPĆINSKI SUD U ŠIBENIKU, Stjepana Radića 81, 22000 Šibenik</item>
      <item>Mirjana Jurišić, Gramača 2 L,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  <item>Aleksandra Raach, Svetice 23, 10000 Zagreb</item>
      <item>REPUBLIKA HRVATSKA MINISTARSTVO FINANCIJA, OIB 18683136487, Av. Dubrovnik 32, 10000 Zagreb</item>
      <item>MINISTARSTVO PRAVOSUĐA, OIB 26635293339, Ulica grada Vukovara 49, 10000 Zagreb</item>
      <item>OPĆINSKI SUD U ŠIBENIKU, OIB 29399232217, Stjepana Radića 81, 22000 Šibenik</item>
      <item>Mirjana Jurišić, Gramača 2 L, 10000 Zagreb</item>
    </izvorni_sadrzaj>
    <derivirana_varijabla naziv="DomainObject.Predmet.OstaliListFormatedWithAdressOIB_1">
      <item>Županijsko državno odvjetništvo u Zagrebu, OIB 16488001145,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  <item>Aleksandra Raach, Svetice 23, 10000 Zagreb</item>
      <item>REPUBLIKA HRVATSKA MINISTARSTVO FINANCIJA, OIB 18683136487, Av. Dubrovnik 32, 10000 Zagreb</item>
      <item>MINISTARSTVO PRAVOSUĐA, OIB 26635293339, Ulica grada Vukovara 49, 10000 Zagreb</item>
      <item>OPĆINSKI SUD U ŠIBENIKU, OIB 29399232217, Stjepana Radića 81, 22000 Šibenik</item>
      <item>Mirjana Jurišić, Gramača 2 L,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OstaliListNazivFormated_1"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OstaliListNazivFormated>
  <DomainObject.Predmet.OstaliListNazivFormatedOIB>
    <izvorni_sadrzaj>
      <item>Županijsko državno odvjetništvo u Zagrebu, OIB 16488001145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izvorni_sadrzaj>
    <derivirana_varijabla naziv="DomainObject.Predmet.OstaliListNazivFormatedOIB_1">
      <item>Županijsko državno odvjetništvo u Zagrebu, OIB 16488001145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>St-5554/2016-71</izvorni_sadrzaj>
    <derivirana_varijabla naziv="DomainObject.PoslovniBrojDokumenta_1">St-5554/2016-71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Vinici - Murter d.o.o.</izvorni_sadrzaj>
    <derivirana_varijabla naziv="DomainObject.Predmet.ProtustrankaIDrugi_1">Vinici - Murter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Vinici - Murter d.o.o., OIB 06965340596, Savska cesta 183, 10000 Zagreb</izvorni_sadrzaj>
    <derivirana_varijabla naziv="DomainObject.Predmet.ProtustrankaIDrugiAdressOIB_1">Vinici - Murter d.o.o., OIB 06965340596,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SudioniciListNaziv_1"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SudioniciListNaziv>
  <DomainObject.Predmet.SudioniciListAdressOIB>
    <izvorni_sadrzaj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OIB 16488001145, Savska cesta 41,10000 Zagreb</item>
      <item>Financijska agencija, OIB 85821130368, Ulica grada Vukovara 70,10000 Zagreb</item>
      <item>Raiffeisenbank Austria d.d., OIB 53056966535, Magazinska cesta 69,10000 Zagreb</item>
      <item>Aleksandra Raach, Svetice 23,10000 Zagreb</item>
      <item>REPUBLIKA HRVATSKA MINISTARSTVO FINANCIJA, OIB 18683136487, Av. Dubrovnik 32,10000 Zagreb</item>
      <item>MINISTARSTVO PRAVOSUĐA, OIB 26635293339, Ulica grada Vukovara 49,10000 Zagreb</item>
      <item>OPĆINSKI SUD U ŠIBENIKU, OIB 29399232217, Stjepana Radića 81,22000 Šibenik</item>
      <item>Mirjana Jurišić, Gramača 2 L,10000 Zagreb</item>
    </izvorni_sadrzaj>
    <derivirana_varijabla naziv="DomainObject.Predmet.SudioniciListAdressOIB_1"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OIB 16488001145, Savska cesta 41,10000 Zagreb</item>
      <item>Financijska agencija, OIB 85821130368, Ulica grada Vukovara 70,10000 Zagreb</item>
      <item>Raiffeisenbank Austria d.d., OIB 53056966535, Magazinska cesta 69,10000 Zagreb</item>
      <item>Aleksandra Raach, Svetice 23,10000 Zagreb</item>
      <item>REPUBLIKA HRVATSKA MINISTARSTVO FINANCIJA, OIB 18683136487, Av. Dubrovnik 32,10000 Zagreb</item>
      <item>MINISTARSTVO PRAVOSUĐA, OIB 26635293339, Ulica grada Vukovara 49,10000 Zagreb</item>
      <item>OPĆINSKI SUD U ŠIBENIKU, OIB 29399232217, Stjepana Radića 81,22000 Šibenik</item>
      <item>Mirjana Jurišić, Gramača 2 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06965340596</item>
      <item>, OIB 85821130368</item>
      <item>, OIB 18683136487</item>
      <item>, OIB 16488001145</item>
      <item>, OIB 85821130368</item>
      <item>, OIB 53056966535</item>
      <item>, OIB null</item>
      <item>, OIB 18683136487</item>
      <item>, OIB 26635293339</item>
      <item>, OIB 29399232217</item>
      <item>, OIB null</item>
    </izvorni_sadrzaj>
    <derivirana_varijabla naziv="DomainObject.Predmet.SudioniciListNazivOIB_1">
      <item>, OIB 06965340596</item>
      <item>, OIB 85821130368</item>
      <item>, OIB 18683136487</item>
      <item>, OIB 16488001145</item>
      <item>, OIB 85821130368</item>
      <item>, OIB 53056966535</item>
      <item>, OIB null</item>
      <item>, OIB 18683136487</item>
      <item>, OIB 26635293339</item>
      <item>, OIB 29399232217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srpnja 2019.</izvorni_sadrzaj>
    <derivirana_varijabla naziv="DomainObject.Predmet.DatumZadnjeOdrzaneSudskeRadnje_1">24.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21370E-53D4-4DAA-8B5D-DCB2F0A237E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971</properties:Words>
  <properties:Characters>5399</properties:Characters>
  <properties:Lines>138</properties:Lines>
  <properties:Paragraphs>47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58 St- 148/10</vt:lpstr>
    </vt:vector>
  </properties:TitlesOfParts>
  <properties:LinksUpToDate>false</properties:LinksUpToDate>
  <properties:CharactersWithSpaces>6375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2019-07-24T08:48:00Z</dcterms:created>
  <dc:creator>nmarkovic</dc:creator>
  <cp:lastModifiedBy>Nikolina Krunić</cp:lastModifiedBy>
  <cp:lastPrinted>2012-12-13T10:47:00Z</cp:lastPrinted>
  <dcterms:modified xmlns:xsi="http://www.w3.org/2001/XMLSchema-instance" xsi:type="dcterms:W3CDTF">2019-07-24T09:36:00Z</dcterms:modified>
  <cp:revision>8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St-5554/2016-71 / Zapisnik - Ročište za glasovanje o stečajnom planu (4.1- Zapisnik - ročište radi rasprave o stečajnom plana E spis.docx)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