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adc45" w14:paraId="58adc45" w:rsidRDefault="00BE147D" w:rsidP="00BE147D" w:rsidR="00BE147D">
      <w:pPr>
        <w:ind w:firstLine="426" w:left="708"/>
        <w15:collapsed w:val="false"/>
        <w:rPr>
          <w:color w:val="000000"/>
          <w:sz w:val="22"/>
          <w:szCs w:val="22"/>
          <w:lang w:val="en-AU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0250" cx="553085"/>
            <wp:effectExtent b="0" r="0" t="0" l="0"/>
            <wp:docPr descr="http://tbn0.google.com/images?q=tbn:8lIypWC5bJjP1M:http://www.hnv.org.yu/images/grb-rh.jpg" name="Slika 2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E147D" w:rsidP="00BE147D" w:rsidR="00BE147D">
      <w:pPr>
        <w:rPr>
          <w:b/>
          <w:lang w:val="en-AU"/>
        </w:rPr>
      </w:pPr>
      <w:r>
        <w:rPr>
          <w:color w:val="000000"/>
          <w:sz w:val="22"/>
          <w:szCs w:val="22"/>
          <w:lang w:val="en-AU"/>
        </w:rPr>
        <w:t xml:space="preserve">        </w:t>
      </w:r>
      <w:r>
        <w:rPr>
          <w:b/>
          <w:lang w:val="en-AU"/>
        </w:rPr>
        <w:t>REPUBLIKA HRVATSKA</w:t>
      </w:r>
    </w:p>
    <w:p w:rsidRDefault="00BE147D" w:rsidP="00BE147D" w:rsidR="00BE147D">
      <w:pPr>
        <w:rPr>
          <w:b/>
          <w:lang w:val="en-AU"/>
        </w:rPr>
      </w:pPr>
      <w:r>
        <w:rPr>
          <w:b/>
          <w:lang w:val="en-AU"/>
        </w:rPr>
        <w:t xml:space="preserve">     TRGOVAČKI SUD U SPLITU</w:t>
      </w:r>
    </w:p>
    <w:p w:rsidRDefault="00BE147D" w:rsidP="00BE147D" w:rsidR="00BE147D">
      <w:pPr>
        <w:rPr>
          <w:b/>
          <w:lang w:val="en-AU"/>
        </w:rPr>
      </w:pPr>
      <w:r>
        <w:rPr>
          <w:b/>
          <w:lang w:val="en-AU"/>
        </w:rPr>
        <w:t xml:space="preserve">   STALNA SLUŽBA </w:t>
      </w:r>
      <w:smartTag w:element="City" w:uri="urn:schemas-microsoft-com:office:smarttags">
        <w:smartTag w:element="place" w:uri="urn:schemas-microsoft-com:office:smarttags">
          <w:r>
            <w:rPr>
              <w:b/>
              <w:lang w:val="en-AU"/>
            </w:rPr>
            <w:t>DUBROVNIK</w:t>
          </w:r>
        </w:smartTag>
      </w:smartTag>
    </w:p>
    <w:p w:rsidRDefault="00BE147D" w:rsidP="00BE147D" w:rsidR="00BE147D">
      <w:pPr>
        <w:rPr>
          <w:b/>
          <w:lang w:val="en-AU"/>
        </w:rPr>
      </w:pPr>
      <w:r>
        <w:rPr>
          <w:b/>
          <w:lang w:val="en-AU"/>
        </w:rPr>
        <w:t xml:space="preserve">     Dr. A. Starčevića 23, </w:t>
      </w:r>
      <w:smartTag w:element="City" w:uri="urn:schemas-microsoft-com:office:smarttags">
        <w:smartTag w:element="place" w:uri="urn:schemas-microsoft-com:office:smarttags">
          <w:r>
            <w:rPr>
              <w:b/>
              <w:lang w:val="en-AU"/>
            </w:rPr>
            <w:t>Dubrovnik</w:t>
          </w:r>
        </w:smartTag>
      </w:smartTag>
    </w:p>
    <w:p w:rsidRDefault="00BE147D" w:rsidP="00BE147D" w:rsidR="00BE147D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Posl. br. </w:t>
      </w:r>
      <w:r w:rsidR="00C17366">
        <w:rPr>
          <w:b/>
          <w:sz w:val="22"/>
          <w:szCs w:val="22"/>
        </w:rPr>
        <w:t>17-St-593</w:t>
      </w:r>
      <w:r w:rsidR="007E02A9">
        <w:rPr>
          <w:b/>
          <w:sz w:val="22"/>
          <w:szCs w:val="22"/>
        </w:rPr>
        <w:t>/16</w:t>
      </w:r>
    </w:p>
    <w:p w:rsidRDefault="00BE147D" w:rsidP="00BE147D" w:rsidR="00BE147D">
      <w:pPr>
        <w:jc w:val="right"/>
        <w:rPr>
          <w:b/>
          <w:sz w:val="22"/>
          <w:szCs w:val="22"/>
        </w:rPr>
      </w:pPr>
    </w:p>
    <w:p w:rsidRDefault="00BE147D" w:rsidP="00BE147D" w:rsidR="00BE147D">
      <w:pPr>
        <w:jc w:val="right"/>
        <w:rPr>
          <w:b/>
          <w:sz w:val="22"/>
          <w:szCs w:val="22"/>
        </w:rPr>
      </w:pPr>
    </w:p>
    <w:p w:rsidRDefault="00BE147D" w:rsidP="00BE147D" w:rsidR="00BE147D">
      <w:pPr>
        <w:jc w:val="right"/>
        <w:rPr>
          <w:b/>
          <w:sz w:val="22"/>
          <w:szCs w:val="22"/>
        </w:rPr>
      </w:pPr>
    </w:p>
    <w:p w:rsidRDefault="00BE147D" w:rsidP="00BE147D" w:rsidR="00BE147D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U    I M E   R E P U B L I K E    H R V A T S K E </w:t>
      </w:r>
    </w:p>
    <w:p w:rsidRDefault="007910D9" w:rsidP="00BE147D" w:rsidR="007910D9">
      <w:pPr>
        <w:jc w:val="center"/>
        <w:rPr>
          <w:b/>
          <w:sz w:val="22"/>
          <w:szCs w:val="22"/>
        </w:rPr>
      </w:pPr>
    </w:p>
    <w:p w:rsidRDefault="00BE147D" w:rsidP="00BE147D" w:rsidR="00BE147D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R J E Š E N J E</w:t>
      </w:r>
    </w:p>
    <w:p w:rsidRDefault="00BE147D" w:rsidP="00BE147D" w:rsidR="00BE147D">
      <w:pPr>
        <w:jc w:val="center"/>
        <w:rPr>
          <w:b/>
          <w:sz w:val="22"/>
          <w:szCs w:val="22"/>
        </w:rPr>
      </w:pPr>
    </w:p>
    <w:p w:rsidRDefault="00A666D9" w:rsidP="00BE147D" w:rsidR="00A666D9">
      <w:pPr>
        <w:jc w:val="center"/>
        <w:rPr>
          <w:b/>
          <w:sz w:val="22"/>
          <w:szCs w:val="22"/>
        </w:rPr>
      </w:pPr>
    </w:p>
    <w:p w:rsidRDefault="00BE147D" w:rsidP="00096448" w:rsidR="00096448" w:rsidRPr="001201A4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096448" w:rsidRPr="001201A4">
        <w:rPr>
          <w:sz w:val="22"/>
          <w:szCs w:val="22"/>
        </w:rPr>
        <w:t xml:space="preserve">Trgovački sud u Splitu, Stalna služba u Dubrovniku,  po sucu tog suda Anki Muhoberac, u pravnoj stvari podnositelja zahtjeva FINANCIJSKE AGENCIJE, Regionalni centar Split, Podružnica Dubrovnik, Dubrovnik, Vukovarska 2, u skraćenom stečajnom postupku </w:t>
      </w:r>
      <w:r w:rsidR="00E938DD">
        <w:rPr>
          <w:sz w:val="22"/>
          <w:szCs w:val="22"/>
        </w:rPr>
        <w:t xml:space="preserve">otvorenom i zaključenom </w:t>
      </w:r>
      <w:r w:rsidR="00096448" w:rsidRPr="001201A4">
        <w:rPr>
          <w:sz w:val="22"/>
          <w:szCs w:val="22"/>
        </w:rPr>
        <w:t xml:space="preserve">nad dužnikom GEMINUS STILLE d.o.o., Postup 27 1, 20250 Orebić, OIB: 98969988176, dana </w:t>
      </w:r>
      <w:r w:rsidR="00096448">
        <w:rPr>
          <w:sz w:val="22"/>
          <w:szCs w:val="22"/>
        </w:rPr>
        <w:t>12. kolovoza</w:t>
      </w:r>
      <w:r w:rsidR="00096448" w:rsidRPr="001201A4">
        <w:rPr>
          <w:sz w:val="22"/>
          <w:szCs w:val="22"/>
        </w:rPr>
        <w:t xml:space="preserve"> 2016. godine,</w:t>
      </w:r>
    </w:p>
    <w:p w:rsidRDefault="00BE147D" w:rsidP="00BE147D" w:rsidR="00BE147D">
      <w:pPr>
        <w:jc w:val="both"/>
        <w:rPr>
          <w:sz w:val="16"/>
          <w:szCs w:val="16"/>
        </w:rPr>
      </w:pPr>
    </w:p>
    <w:p w:rsidRDefault="00BE147D" w:rsidP="00BE147D" w:rsidR="00BE147D">
      <w:pPr>
        <w:jc w:val="both"/>
        <w:rPr>
          <w:sz w:val="16"/>
          <w:szCs w:val="16"/>
        </w:rPr>
      </w:pPr>
    </w:p>
    <w:p w:rsidRDefault="00A666D9" w:rsidP="00BE147D" w:rsidR="00A666D9">
      <w:pPr>
        <w:jc w:val="both"/>
        <w:rPr>
          <w:sz w:val="16"/>
          <w:szCs w:val="16"/>
        </w:rPr>
      </w:pPr>
    </w:p>
    <w:p w:rsidRDefault="00BE147D" w:rsidP="00BE147D" w:rsidR="00BE147D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r i j e š i o    j e</w:t>
      </w:r>
    </w:p>
    <w:p w:rsidRDefault="00E143B0" w:rsidP="00BE147D" w:rsidR="00E143B0">
      <w:pPr>
        <w:jc w:val="center"/>
        <w:rPr>
          <w:b/>
          <w:sz w:val="22"/>
          <w:szCs w:val="22"/>
        </w:rPr>
      </w:pPr>
    </w:p>
    <w:p w:rsidRDefault="00BE147D" w:rsidP="00BE147D" w:rsidR="00BE147D">
      <w:pPr>
        <w:ind w:hanging="705" w:left="705"/>
        <w:jc w:val="both"/>
        <w:rPr>
          <w:b/>
          <w:sz w:val="22"/>
          <w:szCs w:val="22"/>
        </w:rPr>
      </w:pPr>
    </w:p>
    <w:p w:rsidRDefault="00A666D9" w:rsidP="00BE147D" w:rsidR="00A666D9">
      <w:pPr>
        <w:ind w:hanging="705" w:left="705"/>
        <w:jc w:val="both"/>
        <w:rPr>
          <w:b/>
          <w:sz w:val="22"/>
          <w:szCs w:val="22"/>
        </w:rPr>
      </w:pPr>
    </w:p>
    <w:p w:rsidRDefault="00BE147D" w:rsidP="00BE147D" w:rsidR="00BE147D">
      <w:pPr>
        <w:ind w:firstLine="4"/>
        <w:jc w:val="both"/>
        <w:rPr>
          <w:sz w:val="22"/>
          <w:szCs w:val="22"/>
        </w:rPr>
      </w:pPr>
      <w:r>
        <w:rPr>
          <w:b/>
          <w:sz w:val="22"/>
          <w:szCs w:val="22"/>
        </w:rPr>
        <w:tab/>
      </w:r>
      <w:r w:rsidR="00890106">
        <w:rPr>
          <w:sz w:val="22"/>
          <w:szCs w:val="22"/>
        </w:rPr>
        <w:t>Odbacuje se zahtjev</w:t>
      </w:r>
      <w:r>
        <w:rPr>
          <w:sz w:val="22"/>
          <w:szCs w:val="22"/>
        </w:rPr>
        <w:t xml:space="preserve"> za </w:t>
      </w:r>
      <w:r w:rsidR="00E143B0">
        <w:rPr>
          <w:sz w:val="22"/>
          <w:szCs w:val="22"/>
        </w:rPr>
        <w:t xml:space="preserve">obustavom stečajnog postupka </w:t>
      </w:r>
      <w:r>
        <w:rPr>
          <w:sz w:val="22"/>
          <w:szCs w:val="22"/>
        </w:rPr>
        <w:t xml:space="preserve">nad dužnikom </w:t>
      </w:r>
      <w:r w:rsidR="00E143B0" w:rsidRPr="001201A4">
        <w:rPr>
          <w:sz w:val="22"/>
          <w:szCs w:val="22"/>
        </w:rPr>
        <w:t>GEMINUS STILLE d.o.o., Postup 27 1, 20250 Orebić, OIB: 98969988176</w:t>
      </w:r>
      <w:r w:rsidR="00E143B0">
        <w:rPr>
          <w:sz w:val="22"/>
          <w:szCs w:val="22"/>
        </w:rPr>
        <w:t>.</w:t>
      </w:r>
    </w:p>
    <w:p w:rsidRDefault="00E143B0" w:rsidP="00BE147D" w:rsidR="00E143B0">
      <w:pPr>
        <w:ind w:firstLine="4"/>
        <w:jc w:val="both"/>
        <w:rPr>
          <w:sz w:val="22"/>
          <w:szCs w:val="22"/>
        </w:rPr>
      </w:pPr>
    </w:p>
    <w:p w:rsidRDefault="00BE147D" w:rsidP="00BE147D" w:rsidR="00BE147D">
      <w:pPr>
        <w:jc w:val="center"/>
        <w:rPr>
          <w:b/>
          <w:sz w:val="16"/>
          <w:szCs w:val="16"/>
        </w:rPr>
      </w:pPr>
    </w:p>
    <w:p w:rsidRDefault="00BE147D" w:rsidP="00BE147D" w:rsidR="00BE147D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O</w:t>
      </w:r>
      <w:r w:rsidR="00A666D9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b</w:t>
      </w:r>
      <w:r w:rsidR="00A666D9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r</w:t>
      </w:r>
      <w:r w:rsidR="00A666D9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a</w:t>
      </w:r>
      <w:r w:rsidR="00A666D9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z</w:t>
      </w:r>
      <w:r w:rsidR="00A666D9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l</w:t>
      </w:r>
      <w:r w:rsidR="00A666D9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o</w:t>
      </w:r>
      <w:r w:rsidR="00A666D9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ž</w:t>
      </w:r>
      <w:r w:rsidR="00A666D9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e</w:t>
      </w:r>
      <w:r w:rsidR="00A666D9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n</w:t>
      </w:r>
      <w:r w:rsidR="00A666D9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j</w:t>
      </w:r>
      <w:r w:rsidR="00A666D9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e</w:t>
      </w:r>
      <w:r w:rsidR="00A666D9">
        <w:rPr>
          <w:b/>
          <w:sz w:val="22"/>
          <w:szCs w:val="22"/>
        </w:rPr>
        <w:t xml:space="preserve"> </w:t>
      </w:r>
    </w:p>
    <w:p w:rsidRDefault="00BE147D" w:rsidP="00BE147D" w:rsidR="00BE147D">
      <w:pPr>
        <w:jc w:val="center"/>
        <w:rPr>
          <w:b/>
          <w:sz w:val="16"/>
          <w:szCs w:val="16"/>
        </w:rPr>
      </w:pPr>
    </w:p>
    <w:p w:rsidRDefault="00BE147D" w:rsidP="00BE147D" w:rsidR="00E86B47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</w:p>
    <w:p w:rsidRDefault="000A7625" w:rsidP="00E86B47" w:rsidR="006807A5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</w:t>
      </w:r>
      <w:r w:rsidR="00E86B47">
        <w:rPr>
          <w:sz w:val="22"/>
          <w:szCs w:val="22"/>
        </w:rPr>
        <w:t xml:space="preserve">Predlagatelj </w:t>
      </w:r>
      <w:r w:rsidR="006807A5" w:rsidRPr="001201A4">
        <w:rPr>
          <w:sz w:val="22"/>
          <w:szCs w:val="22"/>
        </w:rPr>
        <w:t>GEMINUS STILLE d.o.o., Postup 27 1, 20250 Orebić, OIB: 98969988176</w:t>
      </w:r>
      <w:r w:rsidR="003F4AA8">
        <w:rPr>
          <w:sz w:val="22"/>
          <w:szCs w:val="22"/>
        </w:rPr>
        <w:t xml:space="preserve"> podnio je ovom sudu 21. srpnja 2016. godine zahtjev za obustavom stečajnog postupka</w:t>
      </w:r>
      <w:r w:rsidR="00D65B3E">
        <w:rPr>
          <w:sz w:val="22"/>
          <w:szCs w:val="22"/>
        </w:rPr>
        <w:t xml:space="preserve"> nad navedenim dužnikom u bitnom navodeći da </w:t>
      </w:r>
      <w:r w:rsidR="00576D04">
        <w:rPr>
          <w:sz w:val="22"/>
          <w:szCs w:val="22"/>
        </w:rPr>
        <w:t xml:space="preserve">je sporno dugovanje podmireno na dan 10. veljače 2016. godine, dakle prije otvaranja i zaključenja stečajnog postupka koja odluka je donesena 29. travnja 2016. godine. </w:t>
      </w:r>
      <w:r w:rsidR="00F0113E">
        <w:rPr>
          <w:sz w:val="22"/>
          <w:szCs w:val="22"/>
        </w:rPr>
        <w:t>Iz navedenog razloga zahtjeva obustaviti stečajni postupak odnosno, kako t</w:t>
      </w:r>
      <w:r w:rsidR="001451FA">
        <w:rPr>
          <w:sz w:val="22"/>
          <w:szCs w:val="22"/>
        </w:rPr>
        <w:t>o</w:t>
      </w:r>
      <w:r w:rsidR="00F0113E">
        <w:rPr>
          <w:sz w:val="22"/>
          <w:szCs w:val="22"/>
        </w:rPr>
        <w:t xml:space="preserve"> proizlazi iz sadržaja zahtjeva</w:t>
      </w:r>
      <w:r w:rsidR="00DA2DD4">
        <w:rPr>
          <w:sz w:val="22"/>
          <w:szCs w:val="22"/>
        </w:rPr>
        <w:t>;</w:t>
      </w:r>
      <w:r w:rsidR="00F0113E">
        <w:rPr>
          <w:sz w:val="22"/>
          <w:szCs w:val="22"/>
        </w:rPr>
        <w:t xml:space="preserve"> prekinuti stečajni postupak</w:t>
      </w:r>
      <w:r w:rsidR="00DA2DD4">
        <w:rPr>
          <w:sz w:val="22"/>
          <w:szCs w:val="22"/>
        </w:rPr>
        <w:t xml:space="preserve"> i </w:t>
      </w:r>
      <w:r w:rsidR="00152378">
        <w:rPr>
          <w:sz w:val="22"/>
          <w:szCs w:val="22"/>
        </w:rPr>
        <w:t xml:space="preserve"> istoga vratiti u stanje prije pokretanja stečajnog postupka.</w:t>
      </w:r>
      <w:r w:rsidR="00576D04">
        <w:rPr>
          <w:sz w:val="22"/>
          <w:szCs w:val="22"/>
        </w:rPr>
        <w:t xml:space="preserve">  </w:t>
      </w:r>
      <w:r w:rsidR="003F4AA8">
        <w:rPr>
          <w:sz w:val="22"/>
          <w:szCs w:val="22"/>
        </w:rPr>
        <w:t xml:space="preserve"> </w:t>
      </w:r>
      <w:r w:rsidR="006807A5">
        <w:rPr>
          <w:sz w:val="22"/>
          <w:szCs w:val="22"/>
        </w:rPr>
        <w:t xml:space="preserve"> </w:t>
      </w:r>
    </w:p>
    <w:p w:rsidRDefault="00A666D9" w:rsidP="00BE147D" w:rsidR="00A666D9">
      <w:pPr>
        <w:jc w:val="both"/>
        <w:rPr>
          <w:sz w:val="22"/>
          <w:szCs w:val="22"/>
        </w:rPr>
      </w:pPr>
    </w:p>
    <w:p w:rsidRDefault="00890106" w:rsidP="00BE147D" w:rsidR="00E86B47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</w:t>
      </w:r>
      <w:r w:rsidR="00873776">
        <w:rPr>
          <w:sz w:val="22"/>
          <w:szCs w:val="22"/>
        </w:rPr>
        <w:t>Predmetni z</w:t>
      </w:r>
      <w:r>
        <w:rPr>
          <w:sz w:val="22"/>
          <w:szCs w:val="22"/>
        </w:rPr>
        <w:t>ahtjev nije dopušten.</w:t>
      </w:r>
    </w:p>
    <w:p w:rsidRDefault="00A666D9" w:rsidP="00BE147D" w:rsidR="00A666D9">
      <w:pPr>
        <w:jc w:val="both"/>
        <w:rPr>
          <w:sz w:val="22"/>
          <w:szCs w:val="22"/>
        </w:rPr>
      </w:pPr>
    </w:p>
    <w:p w:rsidRDefault="00E12BAE" w:rsidP="00085CF4" w:rsidR="00085CF4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Rješenjem ovoga suda posl.br. 17 St-593/2016 od 29. travnja 2016. godine</w:t>
      </w:r>
      <w:r w:rsidR="002F537F">
        <w:rPr>
          <w:sz w:val="22"/>
          <w:szCs w:val="22"/>
        </w:rPr>
        <w:t xml:space="preserve"> otvoren je i zaključen stečajni postupak nad dužnikom </w:t>
      </w:r>
      <w:r>
        <w:rPr>
          <w:sz w:val="22"/>
          <w:szCs w:val="22"/>
        </w:rPr>
        <w:t xml:space="preserve"> </w:t>
      </w:r>
      <w:r w:rsidR="002F537F" w:rsidRPr="001201A4">
        <w:rPr>
          <w:sz w:val="22"/>
          <w:szCs w:val="22"/>
        </w:rPr>
        <w:t>GEMINUS STILLE d.o.o., Postup 27 1, 20250 Orebić, OIB: 98969988176</w:t>
      </w:r>
      <w:r w:rsidR="00B64CBF">
        <w:rPr>
          <w:sz w:val="22"/>
          <w:szCs w:val="22"/>
        </w:rPr>
        <w:t xml:space="preserve">, </w:t>
      </w:r>
      <w:r w:rsidR="005266BA">
        <w:rPr>
          <w:sz w:val="22"/>
          <w:szCs w:val="22"/>
        </w:rPr>
        <w:t xml:space="preserve">budući je ovaj sud našao da su ispunjene pretpostavke  za istodobno otvaranje i zaključenje </w:t>
      </w:r>
      <w:r w:rsidR="00085CF4">
        <w:rPr>
          <w:sz w:val="22"/>
          <w:szCs w:val="22"/>
        </w:rPr>
        <w:t>skraćenoga stečajnog postupka i to</w:t>
      </w:r>
      <w:r w:rsidR="00E80D16">
        <w:rPr>
          <w:sz w:val="22"/>
          <w:szCs w:val="22"/>
        </w:rPr>
        <w:t>;</w:t>
      </w:r>
      <w:r w:rsidR="00085CF4">
        <w:rPr>
          <w:sz w:val="22"/>
          <w:szCs w:val="22"/>
        </w:rPr>
        <w:t xml:space="preserve"> </w:t>
      </w:r>
      <w:r w:rsidR="005266BA">
        <w:rPr>
          <w:sz w:val="22"/>
          <w:szCs w:val="22"/>
        </w:rPr>
        <w:t xml:space="preserve"> </w:t>
      </w:r>
      <w:r w:rsidR="00085CF4">
        <w:rPr>
          <w:sz w:val="22"/>
          <w:szCs w:val="22"/>
        </w:rPr>
        <w:t>da dužnik nema zaposlenih, da isti u Očevidniku redoslijeda osnova za plaćanje ima evidentirane neizvršene osnove za plaćanje u neprekinutom razdoblju od 120 dana i što sud nije našao  da su  ispunjene pretpostavke za pokretanje drugog postupka radi brisanja iz sudskoga registra.</w:t>
      </w:r>
    </w:p>
    <w:p w:rsidRDefault="00085CF4" w:rsidP="00085CF4" w:rsidR="00085CF4">
      <w:pPr>
        <w:jc w:val="both"/>
        <w:rPr>
          <w:rFonts w:cs="Arial" w:hAnsi="Palatino" w:ascii="Palatino"/>
          <w:sz w:val="22"/>
          <w:szCs w:val="22"/>
        </w:rPr>
      </w:pPr>
    </w:p>
    <w:p w:rsidRDefault="00085CF4" w:rsidP="00BE147D" w:rsidR="00E12BAE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</w:t>
      </w:r>
      <w:r w:rsidR="005266BA">
        <w:rPr>
          <w:sz w:val="22"/>
          <w:szCs w:val="22"/>
        </w:rPr>
        <w:t>Prethodno navedeno</w:t>
      </w:r>
      <w:r w:rsidR="00B64CBF">
        <w:rPr>
          <w:sz w:val="22"/>
          <w:szCs w:val="22"/>
        </w:rPr>
        <w:t xml:space="preserve"> rješenje istoga dana objavljeno </w:t>
      </w:r>
      <w:r w:rsidR="00F250CA">
        <w:rPr>
          <w:sz w:val="22"/>
          <w:szCs w:val="22"/>
        </w:rPr>
        <w:t xml:space="preserve">je </w:t>
      </w:r>
      <w:r w:rsidR="00B64CBF">
        <w:rPr>
          <w:sz w:val="22"/>
          <w:szCs w:val="22"/>
        </w:rPr>
        <w:t xml:space="preserve">na </w:t>
      </w:r>
      <w:r w:rsidR="00672609">
        <w:rPr>
          <w:sz w:val="22"/>
          <w:szCs w:val="22"/>
        </w:rPr>
        <w:t xml:space="preserve">mrežnoj stranici e-Oglasna ploča sudova </w:t>
      </w:r>
      <w:r w:rsidR="00B64CBF">
        <w:rPr>
          <w:sz w:val="22"/>
          <w:szCs w:val="22"/>
        </w:rPr>
        <w:t xml:space="preserve"> sukladno</w:t>
      </w:r>
      <w:r w:rsidR="00672609">
        <w:rPr>
          <w:sz w:val="22"/>
          <w:szCs w:val="22"/>
        </w:rPr>
        <w:t xml:space="preserve"> članku 12. Stečajnog zakona (</w:t>
      </w:r>
      <w:r w:rsidR="00FC2453">
        <w:rPr>
          <w:sz w:val="22"/>
          <w:szCs w:val="22"/>
        </w:rPr>
        <w:t xml:space="preserve">NN 71/2015, dalje u tekstu: SZ) i </w:t>
      </w:r>
      <w:r w:rsidR="00CB2D03">
        <w:rPr>
          <w:sz w:val="22"/>
          <w:szCs w:val="22"/>
        </w:rPr>
        <w:t xml:space="preserve">po </w:t>
      </w:r>
      <w:r w:rsidR="007B2430">
        <w:rPr>
          <w:sz w:val="22"/>
          <w:szCs w:val="22"/>
        </w:rPr>
        <w:t>pravomoćno</w:t>
      </w:r>
      <w:r w:rsidR="00CB2D03">
        <w:rPr>
          <w:sz w:val="22"/>
          <w:szCs w:val="22"/>
        </w:rPr>
        <w:t xml:space="preserve">sti </w:t>
      </w:r>
      <w:r w:rsidR="00CB2D03">
        <w:rPr>
          <w:sz w:val="22"/>
          <w:szCs w:val="22"/>
        </w:rPr>
        <w:lastRenderedPageBreak/>
        <w:t xml:space="preserve">isto je </w:t>
      </w:r>
      <w:r w:rsidR="007B2430">
        <w:rPr>
          <w:sz w:val="22"/>
          <w:szCs w:val="22"/>
        </w:rPr>
        <w:t xml:space="preserve"> </w:t>
      </w:r>
      <w:r w:rsidR="000C2E35">
        <w:rPr>
          <w:sz w:val="22"/>
          <w:szCs w:val="22"/>
        </w:rPr>
        <w:t>dostavljeno reg</w:t>
      </w:r>
      <w:r w:rsidR="00840EE9">
        <w:rPr>
          <w:sz w:val="22"/>
          <w:szCs w:val="22"/>
        </w:rPr>
        <w:t>istarskom odjelu ovoga suda</w:t>
      </w:r>
      <w:r w:rsidR="000C2E35">
        <w:rPr>
          <w:sz w:val="22"/>
          <w:szCs w:val="22"/>
        </w:rPr>
        <w:t>,</w:t>
      </w:r>
      <w:r w:rsidR="00840EE9">
        <w:rPr>
          <w:sz w:val="22"/>
          <w:szCs w:val="22"/>
        </w:rPr>
        <w:t xml:space="preserve"> u kojem je dužnik upisan</w:t>
      </w:r>
      <w:r w:rsidR="000C2E35">
        <w:rPr>
          <w:sz w:val="22"/>
          <w:szCs w:val="22"/>
        </w:rPr>
        <w:t>,</w:t>
      </w:r>
      <w:r w:rsidR="00840EE9">
        <w:rPr>
          <w:sz w:val="22"/>
          <w:szCs w:val="22"/>
        </w:rPr>
        <w:t xml:space="preserve">  ra</w:t>
      </w:r>
      <w:r w:rsidR="00B87D7F">
        <w:rPr>
          <w:sz w:val="22"/>
          <w:szCs w:val="22"/>
        </w:rPr>
        <w:t xml:space="preserve">di brisanja dužnika iz registra, a </w:t>
      </w:r>
      <w:r w:rsidR="00FC2453">
        <w:rPr>
          <w:sz w:val="22"/>
          <w:szCs w:val="22"/>
        </w:rPr>
        <w:t xml:space="preserve">što sve proizlazi iz potvrde o izvršenoj objavi </w:t>
      </w:r>
      <w:r w:rsidR="00F250CA">
        <w:rPr>
          <w:sz w:val="22"/>
          <w:szCs w:val="22"/>
        </w:rPr>
        <w:t xml:space="preserve">predmetne odluke </w:t>
      </w:r>
      <w:r w:rsidR="00FC2453">
        <w:rPr>
          <w:sz w:val="22"/>
          <w:szCs w:val="22"/>
        </w:rPr>
        <w:t>i dostavnici na poleđini l.s. 10.</w:t>
      </w:r>
      <w:r w:rsidR="00B64CBF">
        <w:rPr>
          <w:sz w:val="22"/>
          <w:szCs w:val="22"/>
        </w:rPr>
        <w:t xml:space="preserve"> </w:t>
      </w:r>
    </w:p>
    <w:p w:rsidRDefault="00E12BAE" w:rsidP="00BE147D" w:rsidR="00E12BAE">
      <w:pPr>
        <w:jc w:val="both"/>
        <w:rPr>
          <w:sz w:val="22"/>
          <w:szCs w:val="22"/>
        </w:rPr>
      </w:pPr>
    </w:p>
    <w:p w:rsidRDefault="00BE147D" w:rsidP="00890106" w:rsidR="00BE147D">
      <w:pPr>
        <w:jc w:val="both"/>
        <w:rPr>
          <w:sz w:val="16"/>
          <w:szCs w:val="16"/>
        </w:rPr>
      </w:pPr>
      <w:r>
        <w:rPr>
          <w:sz w:val="22"/>
          <w:szCs w:val="22"/>
        </w:rPr>
        <w:t xml:space="preserve"> </w:t>
      </w:r>
    </w:p>
    <w:p w:rsidRDefault="00BE147D" w:rsidP="00E04C1D" w:rsidR="00E04C1D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CB2D03">
        <w:rPr>
          <w:sz w:val="22"/>
          <w:szCs w:val="22"/>
        </w:rPr>
        <w:t xml:space="preserve">Budući </w:t>
      </w:r>
      <w:r w:rsidR="001451FA">
        <w:rPr>
          <w:sz w:val="22"/>
          <w:szCs w:val="22"/>
        </w:rPr>
        <w:t xml:space="preserve">se </w:t>
      </w:r>
      <w:r w:rsidR="00CB2D03">
        <w:rPr>
          <w:sz w:val="22"/>
          <w:szCs w:val="22"/>
        </w:rPr>
        <w:t xml:space="preserve">Stečajnim zakonom </w:t>
      </w:r>
      <w:r w:rsidR="0026080F">
        <w:rPr>
          <w:sz w:val="22"/>
          <w:szCs w:val="22"/>
        </w:rPr>
        <w:t>pravomoćno zaključeni</w:t>
      </w:r>
      <w:r w:rsidR="001451FA">
        <w:rPr>
          <w:sz w:val="22"/>
          <w:szCs w:val="22"/>
        </w:rPr>
        <w:t xml:space="preserve"> skraćeni stečajni postupak ne može </w:t>
      </w:r>
      <w:r w:rsidR="00E04C1D">
        <w:rPr>
          <w:sz w:val="22"/>
          <w:szCs w:val="22"/>
        </w:rPr>
        <w:t>obustaviti, prekinuti niti vratiti u stanje prije pokretanja stečajnog postupka</w:t>
      </w:r>
      <w:r w:rsidR="0026080F">
        <w:rPr>
          <w:sz w:val="22"/>
          <w:szCs w:val="22"/>
        </w:rPr>
        <w:t>,</w:t>
      </w:r>
      <w:r w:rsidR="00E04C1D">
        <w:rPr>
          <w:sz w:val="22"/>
          <w:szCs w:val="22"/>
        </w:rPr>
        <w:t xml:space="preserve"> to je odlučeno kao u izreci ove odluke.    </w:t>
      </w:r>
    </w:p>
    <w:p w:rsidRDefault="00BE147D" w:rsidP="00BE147D" w:rsidR="00BE147D">
      <w:pPr>
        <w:jc w:val="both"/>
        <w:rPr>
          <w:sz w:val="16"/>
          <w:szCs w:val="16"/>
        </w:rPr>
      </w:pPr>
    </w:p>
    <w:p w:rsidRDefault="00BE147D" w:rsidP="00E04C1D" w:rsidR="00BE147D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</w:p>
    <w:p w:rsidRDefault="00276323" w:rsidP="00BE147D" w:rsidR="00276323">
      <w:pPr>
        <w:ind w:firstLine="708"/>
        <w:jc w:val="both"/>
        <w:rPr>
          <w:sz w:val="22"/>
          <w:szCs w:val="22"/>
        </w:rPr>
      </w:pPr>
    </w:p>
    <w:p w:rsidRDefault="00B540DE" w:rsidP="00BE147D" w:rsidR="00BE147D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U Dubrovniku, 12. kolovoza</w:t>
      </w:r>
      <w:r w:rsidR="00BE147D">
        <w:rPr>
          <w:b/>
          <w:sz w:val="22"/>
          <w:szCs w:val="22"/>
        </w:rPr>
        <w:t xml:space="preserve"> 2016. godine</w:t>
      </w:r>
    </w:p>
    <w:p w:rsidRDefault="00BE147D" w:rsidP="00BE147D" w:rsidR="00BE147D">
      <w:pPr>
        <w:jc w:val="center"/>
        <w:rPr>
          <w:b/>
          <w:sz w:val="22"/>
          <w:szCs w:val="22"/>
        </w:rPr>
      </w:pPr>
    </w:p>
    <w:p w:rsidRDefault="00BE147D" w:rsidP="00BE147D" w:rsidR="00BE147D">
      <w:pPr>
        <w:jc w:val="center"/>
        <w:rPr>
          <w:b/>
          <w:sz w:val="16"/>
          <w:szCs w:val="16"/>
        </w:rPr>
      </w:pPr>
    </w:p>
    <w:p w:rsidRDefault="00BE147D" w:rsidP="00BE147D" w:rsidR="00BE147D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Stečajni sudac:</w:t>
      </w:r>
    </w:p>
    <w:p w:rsidRDefault="00BE147D" w:rsidP="00BE147D" w:rsidR="00BE147D">
      <w:pPr>
        <w:jc w:val="center"/>
        <w:rPr>
          <w:b/>
          <w:sz w:val="16"/>
          <w:szCs w:val="16"/>
        </w:rPr>
      </w:pPr>
    </w:p>
    <w:p w:rsidRDefault="00BE147D" w:rsidP="00BE147D" w:rsidR="00BE147D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946ABE">
        <w:rPr>
          <w:b/>
          <w:sz w:val="22"/>
          <w:szCs w:val="22"/>
        </w:rPr>
        <w:t xml:space="preserve">           Anka Muhoberac</w:t>
      </w:r>
      <w:r w:rsidR="0001643A">
        <w:rPr>
          <w:b/>
          <w:sz w:val="22"/>
          <w:szCs w:val="22"/>
        </w:rPr>
        <w:t>, v.r.</w:t>
      </w:r>
    </w:p>
    <w:p w:rsidRDefault="00BE147D" w:rsidP="00BE147D" w:rsidR="00BE147D">
      <w:pPr>
        <w:jc w:val="both"/>
        <w:rPr>
          <w:b/>
          <w:sz w:val="22"/>
          <w:szCs w:val="22"/>
        </w:rPr>
      </w:pPr>
    </w:p>
    <w:p w:rsidRDefault="00BE147D" w:rsidP="00BE147D" w:rsidR="00BE147D">
      <w:pPr>
        <w:jc w:val="both"/>
        <w:rPr>
          <w:b/>
          <w:sz w:val="22"/>
          <w:szCs w:val="22"/>
        </w:rPr>
      </w:pPr>
    </w:p>
    <w:p w:rsidRDefault="00BE147D" w:rsidP="00BE147D" w:rsidR="00BE147D">
      <w:pPr>
        <w:jc w:val="both"/>
        <w:rPr>
          <w:b/>
          <w:sz w:val="22"/>
          <w:szCs w:val="22"/>
        </w:rPr>
      </w:pPr>
    </w:p>
    <w:p w:rsidRDefault="00BE147D" w:rsidP="00BE147D" w:rsidR="00BE147D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POUKA O PRAVNOM LIJEKU</w:t>
      </w:r>
    </w:p>
    <w:p w:rsidRDefault="00BE147D" w:rsidP="00BE147D" w:rsidR="00BE147D">
      <w:pPr>
        <w:jc w:val="both"/>
        <w:rPr>
          <w:sz w:val="22"/>
          <w:szCs w:val="22"/>
        </w:rPr>
      </w:pPr>
      <w:r>
        <w:rPr>
          <w:sz w:val="22"/>
          <w:szCs w:val="22"/>
        </w:rPr>
        <w:t>Protiv ovog rješenja dopuštena je žalba. Žalba se izjavljuje Visokom trgovačkom sudu RH u roku 8 dana od dana dostave rješenja, ovom sudu pozivom na gornji poslovni broj i žalba ne zadržava provedbu rješenja.</w:t>
      </w:r>
    </w:p>
    <w:p w:rsidRDefault="00BE147D" w:rsidP="00BE147D" w:rsidR="00BE147D">
      <w:pPr>
        <w:jc w:val="both"/>
        <w:rPr>
          <w:b/>
          <w:sz w:val="22"/>
          <w:szCs w:val="22"/>
        </w:rPr>
      </w:pPr>
    </w:p>
    <w:p w:rsidRDefault="00BE147D" w:rsidP="00BE147D" w:rsidR="00BE147D">
      <w:pPr>
        <w:jc w:val="both"/>
        <w:rPr>
          <w:b/>
          <w:sz w:val="22"/>
          <w:szCs w:val="22"/>
        </w:rPr>
      </w:pPr>
    </w:p>
    <w:p w:rsidRDefault="00BE147D" w:rsidP="00BE147D" w:rsidR="00BE147D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DN-a:</w:t>
      </w:r>
    </w:p>
    <w:p w:rsidRDefault="00BF35E6" w:rsidP="00BE147D" w:rsidR="00BF35E6">
      <w:pPr>
        <w:numPr>
          <w:ilvl w:val="0"/>
          <w:numId w:val="3"/>
        </w:numPr>
        <w:jc w:val="both"/>
        <w:rPr>
          <w:sz w:val="22"/>
          <w:szCs w:val="22"/>
        </w:rPr>
      </w:pPr>
      <w:r>
        <w:rPr>
          <w:sz w:val="22"/>
          <w:szCs w:val="22"/>
        </w:rPr>
        <w:t>p</w:t>
      </w:r>
      <w:r w:rsidR="00BE147D" w:rsidRPr="00BF35E6">
        <w:rPr>
          <w:sz w:val="22"/>
          <w:szCs w:val="22"/>
        </w:rPr>
        <w:t>redlagatelju</w:t>
      </w:r>
      <w:r>
        <w:rPr>
          <w:sz w:val="22"/>
          <w:szCs w:val="22"/>
        </w:rPr>
        <w:t xml:space="preserve"> </w:t>
      </w:r>
      <w:r w:rsidRPr="001201A4">
        <w:rPr>
          <w:sz w:val="22"/>
          <w:szCs w:val="22"/>
        </w:rPr>
        <w:t>GEMINUS STILLE d.o.o., Postup 27 1, 20250 Orebić</w:t>
      </w:r>
      <w:r>
        <w:rPr>
          <w:sz w:val="22"/>
          <w:szCs w:val="22"/>
        </w:rPr>
        <w:t>,</w:t>
      </w:r>
    </w:p>
    <w:p w:rsidRDefault="00BE147D" w:rsidP="00BE147D" w:rsidR="00BE147D" w:rsidRPr="00BF35E6">
      <w:pPr>
        <w:numPr>
          <w:ilvl w:val="0"/>
          <w:numId w:val="3"/>
        </w:numPr>
        <w:jc w:val="both"/>
        <w:rPr>
          <w:sz w:val="22"/>
          <w:szCs w:val="22"/>
        </w:rPr>
      </w:pPr>
      <w:r w:rsidRPr="00BF35E6">
        <w:rPr>
          <w:sz w:val="22"/>
          <w:szCs w:val="22"/>
        </w:rPr>
        <w:t>e-oglasna ploča suda</w:t>
      </w:r>
      <w:r w:rsidR="005E3DDB" w:rsidRPr="00BF35E6">
        <w:rPr>
          <w:sz w:val="22"/>
          <w:szCs w:val="22"/>
        </w:rPr>
        <w:t>.</w:t>
      </w:r>
    </w:p>
    <w:p w:rsidRDefault="00BE147D" w:rsidP="00BE147D" w:rsidR="00BE147D">
      <w:pPr>
        <w:rPr>
          <w:sz w:val="24"/>
          <w:szCs w:val="24"/>
        </w:rPr>
      </w:pPr>
    </w:p>
    <w:p w:rsidRDefault="00DF6116" w:rsidP="00BE147D" w:rsidR="00DF6116" w:rsidRPr="00BE147D"/>
    <w:sectPr w:rsidSect="00357C73" w:rsidR="00DF6116" w:rsidRPr="00BE147D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3141" w:rsidP="00357C73" w:rsidR="001C3141">
      <w:r>
        <w:separator/>
      </w:r>
    </w:p>
  </w:endnote>
  <w:endnote w:id="0" w:type="continuationSeparator">
    <w:p w:rsidRDefault="001C3141" w:rsidP="00357C73" w:rsidR="001C31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Palatino">
    <w:altName w:val="Book Antiqua"/>
    <w:charset w:val="00"/>
    <w:family w:val="roman"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3141" w:rsidP="00357C73" w:rsidR="001C3141">
      <w:r>
        <w:separator/>
      </w:r>
    </w:p>
  </w:footnote>
  <w:footnote w:id="0" w:type="continuationSeparator">
    <w:p w:rsidRDefault="001C3141" w:rsidP="00357C73" w:rsidR="001C314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01255963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57C73" w:rsidP="00357C73" w:rsidR="00357C73" w:rsidRPr="00357C73">
        <w:pPr>
          <w:pStyle w:val="Bezproreda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  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57C7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827DF1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357C73">
          <w:rPr>
            <w:rFonts w:cs="Times New Roman" w:hAnsi="Times New Roman" w:ascii="Times New Roman"/>
            <w:sz w:val="24"/>
            <w:szCs w:val="24"/>
          </w:rPr>
          <w:t xml:space="preserve"> 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</w:t>
        </w:r>
        <w:r w:rsidR="00EC287E">
          <w:rPr>
            <w:rFonts w:cs="Times New Roman" w:hAnsi="Times New Roman" w:ascii="Times New Roman"/>
            <w:sz w:val="24"/>
            <w:szCs w:val="24"/>
          </w:rPr>
          <w:t xml:space="preserve">posl.br. </w:t>
        </w:r>
        <w:r w:rsidR="00C17366">
          <w:rPr>
            <w:rFonts w:cs="Times New Roman" w:hAnsi="Times New Roman" w:ascii="Times New Roman"/>
            <w:sz w:val="24"/>
            <w:szCs w:val="24"/>
          </w:rPr>
          <w:t>17 St-593</w:t>
        </w:r>
        <w:r w:rsidR="00E40BD1">
          <w:rPr>
            <w:rFonts w:cs="Times New Roman" w:hAnsi="Times New Roman" w:ascii="Times New Roman"/>
            <w:sz w:val="24"/>
            <w:szCs w:val="24"/>
          </w:rPr>
          <w:t>/16</w:t>
        </w:r>
      </w:p>
    </w:sdtContent>
  </w:sdt>
  <w:p w:rsidRDefault="00357C73" w:rsidR="00357C7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6CA705FA"/>
    <w:multiLevelType w:val="hybridMultilevel"/>
    <w:tmpl w:val="88500880"/>
    <w:lvl w:tplc="32B47D8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005BEF"/>
    <w:rsid w:val="00007393"/>
    <w:rsid w:val="00013CEE"/>
    <w:rsid w:val="00015D76"/>
    <w:rsid w:val="0001643A"/>
    <w:rsid w:val="00020C84"/>
    <w:rsid w:val="00021108"/>
    <w:rsid w:val="0002631C"/>
    <w:rsid w:val="0003253A"/>
    <w:rsid w:val="000362DE"/>
    <w:rsid w:val="00054A0B"/>
    <w:rsid w:val="00057602"/>
    <w:rsid w:val="00061263"/>
    <w:rsid w:val="00061E23"/>
    <w:rsid w:val="00065A6C"/>
    <w:rsid w:val="00073AD9"/>
    <w:rsid w:val="00077B21"/>
    <w:rsid w:val="0008538F"/>
    <w:rsid w:val="00085CF4"/>
    <w:rsid w:val="00086A46"/>
    <w:rsid w:val="000909D0"/>
    <w:rsid w:val="00093377"/>
    <w:rsid w:val="00094B4E"/>
    <w:rsid w:val="0009578E"/>
    <w:rsid w:val="0009604A"/>
    <w:rsid w:val="00096448"/>
    <w:rsid w:val="000A1E8B"/>
    <w:rsid w:val="000A7625"/>
    <w:rsid w:val="000B3F46"/>
    <w:rsid w:val="000B5EDC"/>
    <w:rsid w:val="000B7676"/>
    <w:rsid w:val="000C2E35"/>
    <w:rsid w:val="000D00C2"/>
    <w:rsid w:val="000D67DF"/>
    <w:rsid w:val="000E2AD8"/>
    <w:rsid w:val="000F04E8"/>
    <w:rsid w:val="000F0F34"/>
    <w:rsid w:val="00101239"/>
    <w:rsid w:val="00105266"/>
    <w:rsid w:val="00111A52"/>
    <w:rsid w:val="001131FA"/>
    <w:rsid w:val="00115B18"/>
    <w:rsid w:val="001166E2"/>
    <w:rsid w:val="00124E29"/>
    <w:rsid w:val="001264C0"/>
    <w:rsid w:val="00132DDC"/>
    <w:rsid w:val="0013514A"/>
    <w:rsid w:val="001362B3"/>
    <w:rsid w:val="00136636"/>
    <w:rsid w:val="001451FA"/>
    <w:rsid w:val="00146699"/>
    <w:rsid w:val="00152378"/>
    <w:rsid w:val="00152B73"/>
    <w:rsid w:val="00160B30"/>
    <w:rsid w:val="00162D94"/>
    <w:rsid w:val="00164DC1"/>
    <w:rsid w:val="001659C1"/>
    <w:rsid w:val="00170B46"/>
    <w:rsid w:val="00180586"/>
    <w:rsid w:val="00183231"/>
    <w:rsid w:val="0018337B"/>
    <w:rsid w:val="00191314"/>
    <w:rsid w:val="001935A6"/>
    <w:rsid w:val="00194D69"/>
    <w:rsid w:val="001A7E26"/>
    <w:rsid w:val="001B1716"/>
    <w:rsid w:val="001B1CEA"/>
    <w:rsid w:val="001B58FA"/>
    <w:rsid w:val="001C1BAC"/>
    <w:rsid w:val="001C2336"/>
    <w:rsid w:val="001C3141"/>
    <w:rsid w:val="001D070A"/>
    <w:rsid w:val="001D3698"/>
    <w:rsid w:val="001D52C6"/>
    <w:rsid w:val="001E36D4"/>
    <w:rsid w:val="001E62AD"/>
    <w:rsid w:val="001E7654"/>
    <w:rsid w:val="001F7512"/>
    <w:rsid w:val="001F7BFD"/>
    <w:rsid w:val="002066BC"/>
    <w:rsid w:val="00213F52"/>
    <w:rsid w:val="00214F80"/>
    <w:rsid w:val="00222BA0"/>
    <w:rsid w:val="0022430C"/>
    <w:rsid w:val="00232F7B"/>
    <w:rsid w:val="00237AD7"/>
    <w:rsid w:val="00246A50"/>
    <w:rsid w:val="00246BFF"/>
    <w:rsid w:val="002565C0"/>
    <w:rsid w:val="0026080F"/>
    <w:rsid w:val="00260DC0"/>
    <w:rsid w:val="00262556"/>
    <w:rsid w:val="00264EB5"/>
    <w:rsid w:val="00265BCE"/>
    <w:rsid w:val="002716B1"/>
    <w:rsid w:val="00276323"/>
    <w:rsid w:val="00284834"/>
    <w:rsid w:val="00287DDC"/>
    <w:rsid w:val="00294E82"/>
    <w:rsid w:val="002A04AE"/>
    <w:rsid w:val="002A4715"/>
    <w:rsid w:val="002A6BAD"/>
    <w:rsid w:val="002A7F76"/>
    <w:rsid w:val="002B0839"/>
    <w:rsid w:val="002B0FC3"/>
    <w:rsid w:val="002B64FE"/>
    <w:rsid w:val="002B7192"/>
    <w:rsid w:val="002C60D3"/>
    <w:rsid w:val="002C7AA0"/>
    <w:rsid w:val="002E166D"/>
    <w:rsid w:val="002E3B68"/>
    <w:rsid w:val="002E6015"/>
    <w:rsid w:val="002E7707"/>
    <w:rsid w:val="002F537F"/>
    <w:rsid w:val="002F75C2"/>
    <w:rsid w:val="002F7AC2"/>
    <w:rsid w:val="003000A2"/>
    <w:rsid w:val="00302ED0"/>
    <w:rsid w:val="00303F79"/>
    <w:rsid w:val="0030463C"/>
    <w:rsid w:val="00313C7F"/>
    <w:rsid w:val="0031687B"/>
    <w:rsid w:val="0032291B"/>
    <w:rsid w:val="00333A1B"/>
    <w:rsid w:val="003420CC"/>
    <w:rsid w:val="00342375"/>
    <w:rsid w:val="00344938"/>
    <w:rsid w:val="00346E3E"/>
    <w:rsid w:val="003534DE"/>
    <w:rsid w:val="00355F9F"/>
    <w:rsid w:val="00357C73"/>
    <w:rsid w:val="0036462A"/>
    <w:rsid w:val="0036528A"/>
    <w:rsid w:val="00374E35"/>
    <w:rsid w:val="003763E7"/>
    <w:rsid w:val="00383BB1"/>
    <w:rsid w:val="00390DDB"/>
    <w:rsid w:val="00396BDD"/>
    <w:rsid w:val="00397D48"/>
    <w:rsid w:val="003A2065"/>
    <w:rsid w:val="003A2EF1"/>
    <w:rsid w:val="003B0662"/>
    <w:rsid w:val="003B7474"/>
    <w:rsid w:val="003B76A9"/>
    <w:rsid w:val="003C2002"/>
    <w:rsid w:val="003D67B9"/>
    <w:rsid w:val="003F1814"/>
    <w:rsid w:val="003F1D13"/>
    <w:rsid w:val="003F4AA8"/>
    <w:rsid w:val="003F78B8"/>
    <w:rsid w:val="003F7A92"/>
    <w:rsid w:val="003F7B87"/>
    <w:rsid w:val="0040468A"/>
    <w:rsid w:val="004074FC"/>
    <w:rsid w:val="00415383"/>
    <w:rsid w:val="00416DA8"/>
    <w:rsid w:val="00420F56"/>
    <w:rsid w:val="00422968"/>
    <w:rsid w:val="004241F3"/>
    <w:rsid w:val="00431A69"/>
    <w:rsid w:val="0043491B"/>
    <w:rsid w:val="004412D7"/>
    <w:rsid w:val="00450611"/>
    <w:rsid w:val="004540AE"/>
    <w:rsid w:val="004566F8"/>
    <w:rsid w:val="0046333F"/>
    <w:rsid w:val="00466182"/>
    <w:rsid w:val="00466408"/>
    <w:rsid w:val="004666A6"/>
    <w:rsid w:val="00481390"/>
    <w:rsid w:val="00496978"/>
    <w:rsid w:val="004972AB"/>
    <w:rsid w:val="004A45DC"/>
    <w:rsid w:val="004A581F"/>
    <w:rsid w:val="004A7B33"/>
    <w:rsid w:val="004C2987"/>
    <w:rsid w:val="004C2B8F"/>
    <w:rsid w:val="004C2D52"/>
    <w:rsid w:val="004C310A"/>
    <w:rsid w:val="004D3E23"/>
    <w:rsid w:val="004D590B"/>
    <w:rsid w:val="004D74F2"/>
    <w:rsid w:val="00500796"/>
    <w:rsid w:val="0050389C"/>
    <w:rsid w:val="00503C41"/>
    <w:rsid w:val="005046A8"/>
    <w:rsid w:val="0050509F"/>
    <w:rsid w:val="0051153D"/>
    <w:rsid w:val="00511E12"/>
    <w:rsid w:val="005145FA"/>
    <w:rsid w:val="005266BA"/>
    <w:rsid w:val="00535C2B"/>
    <w:rsid w:val="005364EB"/>
    <w:rsid w:val="00536D9F"/>
    <w:rsid w:val="0055056F"/>
    <w:rsid w:val="00552C25"/>
    <w:rsid w:val="005557AB"/>
    <w:rsid w:val="00560B3E"/>
    <w:rsid w:val="00561240"/>
    <w:rsid w:val="005625DA"/>
    <w:rsid w:val="00576D04"/>
    <w:rsid w:val="005830D8"/>
    <w:rsid w:val="005838AE"/>
    <w:rsid w:val="005851FF"/>
    <w:rsid w:val="00593916"/>
    <w:rsid w:val="00597BCB"/>
    <w:rsid w:val="005A04B9"/>
    <w:rsid w:val="005A2627"/>
    <w:rsid w:val="005A6ADF"/>
    <w:rsid w:val="005A6B42"/>
    <w:rsid w:val="005A7AFB"/>
    <w:rsid w:val="005B32BF"/>
    <w:rsid w:val="005C02C1"/>
    <w:rsid w:val="005C2BB2"/>
    <w:rsid w:val="005E3DDB"/>
    <w:rsid w:val="005E67D0"/>
    <w:rsid w:val="005E6CEE"/>
    <w:rsid w:val="005E6FBD"/>
    <w:rsid w:val="005F2E5C"/>
    <w:rsid w:val="00602041"/>
    <w:rsid w:val="00602592"/>
    <w:rsid w:val="00610971"/>
    <w:rsid w:val="0061407C"/>
    <w:rsid w:val="00617C4C"/>
    <w:rsid w:val="00620631"/>
    <w:rsid w:val="00621E94"/>
    <w:rsid w:val="006230F6"/>
    <w:rsid w:val="00623447"/>
    <w:rsid w:val="00623FB6"/>
    <w:rsid w:val="00633296"/>
    <w:rsid w:val="00633F02"/>
    <w:rsid w:val="0063634A"/>
    <w:rsid w:val="0064024C"/>
    <w:rsid w:val="00641D51"/>
    <w:rsid w:val="006602D6"/>
    <w:rsid w:val="0066256B"/>
    <w:rsid w:val="006641A7"/>
    <w:rsid w:val="006669AA"/>
    <w:rsid w:val="00670FCD"/>
    <w:rsid w:val="00671B16"/>
    <w:rsid w:val="00672609"/>
    <w:rsid w:val="00677007"/>
    <w:rsid w:val="006807A5"/>
    <w:rsid w:val="00681D29"/>
    <w:rsid w:val="006832DB"/>
    <w:rsid w:val="00693071"/>
    <w:rsid w:val="0069625B"/>
    <w:rsid w:val="006B0751"/>
    <w:rsid w:val="006B5018"/>
    <w:rsid w:val="006B7C02"/>
    <w:rsid w:val="006B7D65"/>
    <w:rsid w:val="006F0847"/>
    <w:rsid w:val="0070400D"/>
    <w:rsid w:val="00705920"/>
    <w:rsid w:val="00707F79"/>
    <w:rsid w:val="00713F97"/>
    <w:rsid w:val="00717664"/>
    <w:rsid w:val="00726933"/>
    <w:rsid w:val="00727B8E"/>
    <w:rsid w:val="00732451"/>
    <w:rsid w:val="00732B2C"/>
    <w:rsid w:val="0073608F"/>
    <w:rsid w:val="00744353"/>
    <w:rsid w:val="00747144"/>
    <w:rsid w:val="00747C4A"/>
    <w:rsid w:val="00767D52"/>
    <w:rsid w:val="007709A7"/>
    <w:rsid w:val="00773700"/>
    <w:rsid w:val="007910D9"/>
    <w:rsid w:val="00795551"/>
    <w:rsid w:val="007966C5"/>
    <w:rsid w:val="007A13E0"/>
    <w:rsid w:val="007A4CE9"/>
    <w:rsid w:val="007A5C44"/>
    <w:rsid w:val="007A6019"/>
    <w:rsid w:val="007A6377"/>
    <w:rsid w:val="007B2430"/>
    <w:rsid w:val="007B4EC4"/>
    <w:rsid w:val="007B7028"/>
    <w:rsid w:val="007B7943"/>
    <w:rsid w:val="007C48EC"/>
    <w:rsid w:val="007C63A9"/>
    <w:rsid w:val="007D0514"/>
    <w:rsid w:val="007D3800"/>
    <w:rsid w:val="007D5506"/>
    <w:rsid w:val="007E02A9"/>
    <w:rsid w:val="007E0A70"/>
    <w:rsid w:val="007E34B9"/>
    <w:rsid w:val="007E5750"/>
    <w:rsid w:val="007F6CD5"/>
    <w:rsid w:val="0080149F"/>
    <w:rsid w:val="0080576D"/>
    <w:rsid w:val="00805B2F"/>
    <w:rsid w:val="00811F0C"/>
    <w:rsid w:val="00815F51"/>
    <w:rsid w:val="008243A2"/>
    <w:rsid w:val="00827DF1"/>
    <w:rsid w:val="00830781"/>
    <w:rsid w:val="0083787E"/>
    <w:rsid w:val="00840EE9"/>
    <w:rsid w:val="00843772"/>
    <w:rsid w:val="00843E27"/>
    <w:rsid w:val="0084436D"/>
    <w:rsid w:val="00845FB5"/>
    <w:rsid w:val="0085311A"/>
    <w:rsid w:val="00854616"/>
    <w:rsid w:val="008576F6"/>
    <w:rsid w:val="00873776"/>
    <w:rsid w:val="00887ED0"/>
    <w:rsid w:val="00890106"/>
    <w:rsid w:val="00890129"/>
    <w:rsid w:val="008947C6"/>
    <w:rsid w:val="0089537D"/>
    <w:rsid w:val="008A2344"/>
    <w:rsid w:val="008A6D35"/>
    <w:rsid w:val="008D4083"/>
    <w:rsid w:val="008D64E0"/>
    <w:rsid w:val="008E005E"/>
    <w:rsid w:val="008E2765"/>
    <w:rsid w:val="008E351E"/>
    <w:rsid w:val="008E7CFF"/>
    <w:rsid w:val="008F0B24"/>
    <w:rsid w:val="008F6923"/>
    <w:rsid w:val="008F7795"/>
    <w:rsid w:val="00901574"/>
    <w:rsid w:val="0090251E"/>
    <w:rsid w:val="00923D4D"/>
    <w:rsid w:val="0092728C"/>
    <w:rsid w:val="00927374"/>
    <w:rsid w:val="00931D16"/>
    <w:rsid w:val="00943105"/>
    <w:rsid w:val="00944A46"/>
    <w:rsid w:val="00946ABE"/>
    <w:rsid w:val="009529C9"/>
    <w:rsid w:val="009653A4"/>
    <w:rsid w:val="0097090B"/>
    <w:rsid w:val="00976ADF"/>
    <w:rsid w:val="00981546"/>
    <w:rsid w:val="00986943"/>
    <w:rsid w:val="009906D4"/>
    <w:rsid w:val="00992754"/>
    <w:rsid w:val="009A154F"/>
    <w:rsid w:val="009A162C"/>
    <w:rsid w:val="009A3C24"/>
    <w:rsid w:val="009B0766"/>
    <w:rsid w:val="009B1FB8"/>
    <w:rsid w:val="009B415E"/>
    <w:rsid w:val="009B5EC6"/>
    <w:rsid w:val="009B7E51"/>
    <w:rsid w:val="009C22E4"/>
    <w:rsid w:val="009C24FE"/>
    <w:rsid w:val="009D0DE9"/>
    <w:rsid w:val="009D5264"/>
    <w:rsid w:val="009D732A"/>
    <w:rsid w:val="009E4AE2"/>
    <w:rsid w:val="009E597A"/>
    <w:rsid w:val="009E71CD"/>
    <w:rsid w:val="009F5C94"/>
    <w:rsid w:val="009F6AAB"/>
    <w:rsid w:val="00A012B5"/>
    <w:rsid w:val="00A026C2"/>
    <w:rsid w:val="00A1791C"/>
    <w:rsid w:val="00A21669"/>
    <w:rsid w:val="00A23355"/>
    <w:rsid w:val="00A2606D"/>
    <w:rsid w:val="00A26519"/>
    <w:rsid w:val="00A27673"/>
    <w:rsid w:val="00A44BC5"/>
    <w:rsid w:val="00A50B03"/>
    <w:rsid w:val="00A5366A"/>
    <w:rsid w:val="00A64730"/>
    <w:rsid w:val="00A666D9"/>
    <w:rsid w:val="00A938BD"/>
    <w:rsid w:val="00A96337"/>
    <w:rsid w:val="00A96D04"/>
    <w:rsid w:val="00AA071C"/>
    <w:rsid w:val="00AA0DAE"/>
    <w:rsid w:val="00AA1F15"/>
    <w:rsid w:val="00AA3914"/>
    <w:rsid w:val="00AB3494"/>
    <w:rsid w:val="00AB482B"/>
    <w:rsid w:val="00AB6ADD"/>
    <w:rsid w:val="00AC2F12"/>
    <w:rsid w:val="00AC3854"/>
    <w:rsid w:val="00AD72EE"/>
    <w:rsid w:val="00AE3571"/>
    <w:rsid w:val="00AE6B1C"/>
    <w:rsid w:val="00AF1452"/>
    <w:rsid w:val="00AF5FA6"/>
    <w:rsid w:val="00AF7CF0"/>
    <w:rsid w:val="00B02972"/>
    <w:rsid w:val="00B03055"/>
    <w:rsid w:val="00B137CF"/>
    <w:rsid w:val="00B24EB9"/>
    <w:rsid w:val="00B3080B"/>
    <w:rsid w:val="00B31CCA"/>
    <w:rsid w:val="00B363B8"/>
    <w:rsid w:val="00B45BAC"/>
    <w:rsid w:val="00B45D29"/>
    <w:rsid w:val="00B45D9A"/>
    <w:rsid w:val="00B4708C"/>
    <w:rsid w:val="00B4781C"/>
    <w:rsid w:val="00B52D90"/>
    <w:rsid w:val="00B5328D"/>
    <w:rsid w:val="00B540DE"/>
    <w:rsid w:val="00B64CBF"/>
    <w:rsid w:val="00B77E60"/>
    <w:rsid w:val="00B826EE"/>
    <w:rsid w:val="00B82925"/>
    <w:rsid w:val="00B82AED"/>
    <w:rsid w:val="00B87D7F"/>
    <w:rsid w:val="00B9250A"/>
    <w:rsid w:val="00BA242D"/>
    <w:rsid w:val="00BA5BC7"/>
    <w:rsid w:val="00BB075E"/>
    <w:rsid w:val="00BC7C7C"/>
    <w:rsid w:val="00BD18BB"/>
    <w:rsid w:val="00BD268D"/>
    <w:rsid w:val="00BD767E"/>
    <w:rsid w:val="00BD7E01"/>
    <w:rsid w:val="00BE147D"/>
    <w:rsid w:val="00BE7A5F"/>
    <w:rsid w:val="00BF35E6"/>
    <w:rsid w:val="00C02F8E"/>
    <w:rsid w:val="00C13E5B"/>
    <w:rsid w:val="00C16830"/>
    <w:rsid w:val="00C17366"/>
    <w:rsid w:val="00C2297D"/>
    <w:rsid w:val="00C27CFC"/>
    <w:rsid w:val="00C32BF4"/>
    <w:rsid w:val="00C34317"/>
    <w:rsid w:val="00C34ABB"/>
    <w:rsid w:val="00C362D7"/>
    <w:rsid w:val="00C4496B"/>
    <w:rsid w:val="00C476AC"/>
    <w:rsid w:val="00C62ED7"/>
    <w:rsid w:val="00C81D7B"/>
    <w:rsid w:val="00C8661D"/>
    <w:rsid w:val="00C93920"/>
    <w:rsid w:val="00CA0BD2"/>
    <w:rsid w:val="00CB2D03"/>
    <w:rsid w:val="00CC1E09"/>
    <w:rsid w:val="00CC5793"/>
    <w:rsid w:val="00CC6643"/>
    <w:rsid w:val="00CD23C1"/>
    <w:rsid w:val="00CD504C"/>
    <w:rsid w:val="00CF058A"/>
    <w:rsid w:val="00CF0E3A"/>
    <w:rsid w:val="00CF575E"/>
    <w:rsid w:val="00CF651C"/>
    <w:rsid w:val="00CF6C3C"/>
    <w:rsid w:val="00D1276B"/>
    <w:rsid w:val="00D14BDE"/>
    <w:rsid w:val="00D15104"/>
    <w:rsid w:val="00D36E8B"/>
    <w:rsid w:val="00D37C73"/>
    <w:rsid w:val="00D40395"/>
    <w:rsid w:val="00D449F3"/>
    <w:rsid w:val="00D51D63"/>
    <w:rsid w:val="00D526AC"/>
    <w:rsid w:val="00D544F9"/>
    <w:rsid w:val="00D5604C"/>
    <w:rsid w:val="00D6079B"/>
    <w:rsid w:val="00D65B3E"/>
    <w:rsid w:val="00D75599"/>
    <w:rsid w:val="00D801F5"/>
    <w:rsid w:val="00D84FC1"/>
    <w:rsid w:val="00D933F6"/>
    <w:rsid w:val="00D95A2C"/>
    <w:rsid w:val="00DA23AC"/>
    <w:rsid w:val="00DA2DD4"/>
    <w:rsid w:val="00DB4610"/>
    <w:rsid w:val="00DB7C63"/>
    <w:rsid w:val="00DB7DAF"/>
    <w:rsid w:val="00DC3235"/>
    <w:rsid w:val="00DC496F"/>
    <w:rsid w:val="00DD3363"/>
    <w:rsid w:val="00DD3820"/>
    <w:rsid w:val="00DD68A5"/>
    <w:rsid w:val="00DD7DA2"/>
    <w:rsid w:val="00DE70C0"/>
    <w:rsid w:val="00DF1D1A"/>
    <w:rsid w:val="00DF2F76"/>
    <w:rsid w:val="00DF4983"/>
    <w:rsid w:val="00DF5A08"/>
    <w:rsid w:val="00DF6116"/>
    <w:rsid w:val="00DF64D2"/>
    <w:rsid w:val="00E04C1D"/>
    <w:rsid w:val="00E12513"/>
    <w:rsid w:val="00E12BAE"/>
    <w:rsid w:val="00E143B0"/>
    <w:rsid w:val="00E15EC8"/>
    <w:rsid w:val="00E160B6"/>
    <w:rsid w:val="00E239C1"/>
    <w:rsid w:val="00E278F5"/>
    <w:rsid w:val="00E37032"/>
    <w:rsid w:val="00E37FF4"/>
    <w:rsid w:val="00E40BD1"/>
    <w:rsid w:val="00E42117"/>
    <w:rsid w:val="00E478E5"/>
    <w:rsid w:val="00E51B50"/>
    <w:rsid w:val="00E6626A"/>
    <w:rsid w:val="00E74A24"/>
    <w:rsid w:val="00E8005A"/>
    <w:rsid w:val="00E80D16"/>
    <w:rsid w:val="00E822AC"/>
    <w:rsid w:val="00E86B47"/>
    <w:rsid w:val="00E9091F"/>
    <w:rsid w:val="00E938DD"/>
    <w:rsid w:val="00EA0E0E"/>
    <w:rsid w:val="00EA265B"/>
    <w:rsid w:val="00EA754F"/>
    <w:rsid w:val="00EC287E"/>
    <w:rsid w:val="00EC3216"/>
    <w:rsid w:val="00EC532C"/>
    <w:rsid w:val="00ED6781"/>
    <w:rsid w:val="00EE7BB2"/>
    <w:rsid w:val="00EF3649"/>
    <w:rsid w:val="00EF3FA2"/>
    <w:rsid w:val="00F0113E"/>
    <w:rsid w:val="00F0249C"/>
    <w:rsid w:val="00F05EC2"/>
    <w:rsid w:val="00F13CEE"/>
    <w:rsid w:val="00F250CA"/>
    <w:rsid w:val="00F265D8"/>
    <w:rsid w:val="00F27355"/>
    <w:rsid w:val="00F27CA7"/>
    <w:rsid w:val="00F30594"/>
    <w:rsid w:val="00F36C6D"/>
    <w:rsid w:val="00F4120F"/>
    <w:rsid w:val="00F61FF7"/>
    <w:rsid w:val="00F637E6"/>
    <w:rsid w:val="00F66FB1"/>
    <w:rsid w:val="00F72C4E"/>
    <w:rsid w:val="00F77B2E"/>
    <w:rsid w:val="00F77BE6"/>
    <w:rsid w:val="00F806B1"/>
    <w:rsid w:val="00F8088E"/>
    <w:rsid w:val="00F80A23"/>
    <w:rsid w:val="00F80B23"/>
    <w:rsid w:val="00F8249D"/>
    <w:rsid w:val="00F83882"/>
    <w:rsid w:val="00F91D97"/>
    <w:rsid w:val="00F93AB8"/>
    <w:rsid w:val="00FA7516"/>
    <w:rsid w:val="00FA796E"/>
    <w:rsid w:val="00FB467D"/>
    <w:rsid w:val="00FC1E4F"/>
    <w:rsid w:val="00FC2453"/>
    <w:rsid w:val="00FC297D"/>
    <w:rsid w:val="00FE0D29"/>
    <w:rsid w:val="00FE4B70"/>
    <w:rsid w:val="00FE7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362B3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Zaglavlje" w:type="paragraph">
    <w:name w:val="header"/>
    <w:basedOn w:val="Normal"/>
    <w:link w:val="ZaglavljeChar"/>
    <w:unhideWhenUsed/>
    <w:rsid w:val="00357C7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617C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7C4C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7C4C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7C4C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7C4C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rsid w:val="001362B3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1362B3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1362B3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362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362B3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362B3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Zaglavlje" w:type="paragraph">
    <w:name w:val="header"/>
    <w:basedOn w:val="Normal"/>
    <w:link w:val="ZaglavljeChar"/>
    <w:unhideWhenUsed/>
    <w:rsid w:val="00357C7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617C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7C4C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7C4C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7C4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7C4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rsid w:val="001362B3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1362B3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1362B3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362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362B3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67422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kolovoza 2016.</izvorni_sadrzaj>
    <derivirana_varijabla naziv="DomainObject.DatumDonosenjaOdluke_1">12.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Anka</izvorni_sadrzaj>
    <derivirana_varijabla naziv="DomainObject.DonositeljOdluke.Ime_1">Anka</derivirana_varijabla>
  </DomainObject.DonositeljOdluke.Ime>
  <DomainObject.DonositeljOdluke.Prezime>
    <izvorni_sadrzaj>Muhoberac</izvorni_sadrzaj>
    <derivirana_varijabla naziv="DomainObject.DonositeljOdluke.Prezime_1">Muhoberac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593</izvorni_sadrzaj>
    <derivirana_varijabla naziv="DomainObject.Predmet.Broj_1">593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veljače 2016.</izvorni_sadrzaj>
    <derivirana_varijabla naziv="DomainObject.Predmet.DatumOsnivanja_1">29.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travnja 2016.</izvorni_sadrzaj>
    <derivirana_varijabla naziv="DomainObject.Predmet.DatumRjesavanja_1">29. travnja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St-593/2016</izvorni_sadrzaj>
    <derivirana_varijabla naziv="DomainObject.Predmet.OznakaBroj_1">St-593/2016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Anka</izvorni_sadrzaj>
    <derivirana_varijabla naziv="DomainObject.Predmet.PredmetRijesio.Ime_1">Anka</derivirana_varijabla>
  </DomainObject.Predmet.PredmetRijesio.Ime>
  <DomainObject.Predmet.PredmetRijesio.Oib>
    <izvorni_sadrzaj>73922526601</izvorni_sadrzaj>
    <derivirana_varijabla naziv="DomainObject.Predmet.PredmetRijesio.Oib_1">73922526601</derivirana_varijabla>
  </DomainObject.Predmet.PredmetRijesio.Oib>
  <DomainObject.Predmet.PredmetRijesio.Prezime>
    <izvorni_sadrzaj>Muhoberac</izvorni_sadrzaj>
    <derivirana_varijabla naziv="DomainObject.Predmet.PredmetRijesio.Prezime_1">Muhoberac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GEMINUS STILLE d.o.o. za ugostiteljstvo, turizam i usluge</izvorni_sadrzaj>
    <derivirana_varijabla naziv="DomainObject.Predmet.ProtustrankaFormated_1">  GEMINUS STILLE d.o.o. za ugostiteljstvo, turizam i usluge</derivirana_varijabla>
  </DomainObject.Predmet.ProtustrankaFormated>
  <DomainObject.Predmet.ProtustrankaFormatedOIB>
    <izvorni_sadrzaj>  GEMINUS STILLE d.o.o. za ugostiteljstvo, turizam i usluge, OIB 98969988176</izvorni_sadrzaj>
    <derivirana_varijabla naziv="DomainObject.Predmet.ProtustrankaFormatedOIB_1">  GEMINUS STILLE d.o.o. za ugostiteljstvo, turizam i usluge, OIB 98969988176</derivirana_varijabla>
  </DomainObject.Predmet.ProtustrankaFormatedOIB>
  <DomainObject.Predmet.ProtustrankaFormatedWithAdress>
    <izvorni_sadrzaj> GEMINUS STILLE d.o.o. za ugostiteljstvo, turizam i usluge, Postup 27/1, 20250 Orebić</izvorni_sadrzaj>
    <derivirana_varijabla naziv="DomainObject.Predmet.ProtustrankaFormatedWithAdress_1"> GEMINUS STILLE d.o.o. za ugostiteljstvo, turizam i usluge, Postup 27/1, 20250 Orebić</derivirana_varijabla>
  </DomainObject.Predmet.ProtustrankaFormatedWithAdress>
  <DomainObject.Predmet.ProtustrankaFormatedWithAdressOIB>
    <izvorni_sadrzaj> GEMINUS STILLE d.o.o. za ugostiteljstvo, turizam i usluge, OIB 98969988176, Postup 27/1, 20250 Orebić</izvorni_sadrzaj>
    <derivirana_varijabla naziv="DomainObject.Predmet.ProtustrankaFormatedWithAdressOIB_1"> GEMINUS STILLE d.o.o. za ugostiteljstvo, turizam i usluge, OIB 98969988176, Postup 27/1, 20250 Orebić</derivirana_varijabla>
  </DomainObject.Predmet.ProtustrankaFormatedWithAdressOIB>
  <DomainObject.Predmet.ProtustrankaWithAdress>
    <izvorni_sadrzaj>GEMINUS STILLE d.o.o. za ugostiteljstvo, turizam i usluge Postup 27/1, 20250 Orebić</izvorni_sadrzaj>
    <derivirana_varijabla naziv="DomainObject.Predmet.ProtustrankaWithAdress_1">GEMINUS STILLE d.o.o. za ugostiteljstvo, turizam i usluge Postup 27/1, 20250 Orebić</derivirana_varijabla>
  </DomainObject.Predmet.ProtustrankaWithAdress>
  <DomainObject.Predmet.ProtustrankaWithAdressOIB>
    <izvorni_sadrzaj>GEMINUS STILLE d.o.o. za ugostiteljstvo, turizam i usluge, OIB 98969988176, Postup 27/1, 20250 Orebić</izvorni_sadrzaj>
    <derivirana_varijabla naziv="DomainObject.Predmet.ProtustrankaWithAdressOIB_1">GEMINUS STILLE d.o.o. za ugostiteljstvo, turizam i usluge, OIB 98969988176, Postup 27/1, 20250 Orebić</derivirana_varijabla>
  </DomainObject.Predmet.ProtustrankaWithAdressOIB>
  <DomainObject.Predmet.ProtustrankaNazivFormated>
    <izvorni_sadrzaj>GEMINUS STILLE d.o.o. za ugostiteljstvo, turizam i usluge</izvorni_sadrzaj>
    <derivirana_varijabla naziv="DomainObject.Predmet.ProtustrankaNazivFormated_1">GEMINUS STILLE d.o.o. za ugostiteljstvo, turizam i usluge</derivirana_varijabla>
  </DomainObject.Predmet.ProtustrankaNazivFormated>
  <DomainObject.Predmet.ProtustrankaNazivFormatedOIB>
    <izvorni_sadrzaj>GEMINUS STILLE d.o.o. za ugostiteljstvo, turizam i usluge, OIB 98969988176</izvorni_sadrzaj>
    <derivirana_varijabla naziv="DomainObject.Predmet.ProtustrankaNazivFormatedOIB_1">GEMINUS STILLE d.o.o. za ugostiteljstvo, turizam i usluge, OIB 98969988176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17</izvorni_sadrzaj>
    <derivirana_varijabla naziv="DomainObject.Predmet.Referada.Naziv_1">Referada 17</derivirana_varijabla>
  </DomainObject.Predmet.Referada.Naziv>
  <DomainObject.Predmet.Referada.Oznaka>
    <izvorni_sadrzaj>Ref. 17</izvorni_sadrzaj>
    <derivirana_varijabla naziv="DomainObject.Predmet.Referada.Oznaka_1">Ref. 17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Anka Muhoberac</izvorni_sadrzaj>
    <derivirana_varijabla naziv="DomainObject.Predmet.Referada.Sudac_1">Anka Muhoberac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17</izvorni_sadrzaj>
    <derivirana_varijabla naziv="DomainObject.Predmet.TrenutnaLokacijaSpisa.Naziv_1">Referada 17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14493.04</izvorni_sadrzaj>
    <derivirana_varijabla naziv="DomainObject.Predmet.TrenutnaVrijednost_1">14493.04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GEMINUS STILLE d.o.o. za ugostiteljstvo, turizam i usluge</item>
    </izvorni_sadrzaj>
    <derivirana_varijabla naziv="DomainObject.Predmet.ProtuStrankaListFormated_1">
      <item>GEMINUS STILLE d.o.o. za ugostiteljstvo, turizam i usluge</item>
    </derivirana_varijabla>
  </DomainObject.Predmet.ProtuStrankaListFormated>
  <DomainObject.Predmet.ProtuStrankaListFormatedOIB>
    <izvorni_sadrzaj>
      <item>GEMINUS STILLE d.o.o. za ugostiteljstvo, turizam i usluge, OIB 98969988176</item>
    </izvorni_sadrzaj>
    <derivirana_varijabla naziv="DomainObject.Predmet.ProtuStrankaListFormatedOIB_1">
      <item>GEMINUS STILLE d.o.o. za ugostiteljstvo, turizam i usluge, OIB 98969988176</item>
    </derivirana_varijabla>
  </DomainObject.Predmet.ProtuStrankaListFormatedOIB>
  <DomainObject.Predmet.ProtuStrankaListFormatedWithAdress>
    <izvorni_sadrzaj>
      <item>GEMINUS STILLE d.o.o. za ugostiteljstvo, turizam i usluge, Postup 27/1, 20250 Orebić</item>
    </izvorni_sadrzaj>
    <derivirana_varijabla naziv="DomainObject.Predmet.ProtuStrankaListFormatedWithAdress_1">
      <item>GEMINUS STILLE d.o.o. za ugostiteljstvo, turizam i usluge, Postup 27/1, 20250 Orebić</item>
    </derivirana_varijabla>
  </DomainObject.Predmet.ProtuStrankaListFormatedWithAdress>
  <DomainObject.Predmet.ProtuStrankaListFormatedWithAdressOIB>
    <izvorni_sadrzaj>
      <item>GEMINUS STILLE d.o.o. za ugostiteljstvo, turizam i usluge, OIB 98969988176, Postup 27/1, 20250 Orebić</item>
    </izvorni_sadrzaj>
    <derivirana_varijabla naziv="DomainObject.Predmet.ProtuStrankaListFormatedWithAdressOIB_1">
      <item>GEMINUS STILLE d.o.o. za ugostiteljstvo, turizam i usluge, OIB 98969988176, Postup 27/1, 20250 Orebić</item>
    </derivirana_varijabla>
  </DomainObject.Predmet.ProtuStrankaListFormatedWithAdressOIB>
  <DomainObject.Predmet.ProtuStrankaListNazivFormated>
    <izvorni_sadrzaj>
      <item>GEMINUS STILLE d.o.o. za ugostiteljstvo, turizam i usluge</item>
    </izvorni_sadrzaj>
    <derivirana_varijabla naziv="DomainObject.Predmet.ProtuStrankaListNazivFormated_1">
      <item>GEMINUS STILLE d.o.o. za ugostiteljstvo, turizam i usluge</item>
    </derivirana_varijabla>
  </DomainObject.Predmet.ProtuStrankaListNazivFormated>
  <DomainObject.Predmet.ProtuStrankaListNazivFormatedOIB>
    <izvorni_sadrzaj>
      <item>GEMINUS STILLE d.o.o. za ugostiteljstvo, turizam i usluge, OIB 98969988176</item>
    </izvorni_sadrzaj>
    <derivirana_varijabla naziv="DomainObject.Predmet.ProtuStrankaListNazivFormatedOIB_1">
      <item>GEMINUS STILLE d.o.o. za ugostiteljstvo, turizam i usluge, OIB 98969988176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kolovoza 2016.</izvorni_sadrzaj>
    <derivirana_varijabla naziv="DomainObject.Datum_1">12.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GEMINUS STILLE d.o.o. za ugostiteljstvo, turizam i usluge</izvorni_sadrzaj>
    <derivirana_varijabla naziv="DomainObject.Predmet.ProtustrankaIDrugi_1">GEMINUS STILLE d.o.o. za ugostiteljstvo, turizam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GEMINUS STILLE d.o.o. za ugostiteljstvo, turizam i usluge, OIB 98969988176, Postup 27/1, 20250 Orebić</izvorni_sadrzaj>
    <derivirana_varijabla naziv="DomainObject.Predmet.ProtustrankaIDrugiAdressOIB_1">GEMINUS STILLE d.o.o. za ugostiteljstvo, turizam i usluge, OIB 98969988176, Postup 27/1, 20250 Orebić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29. travnja 2016.</izvorni_sadrzaj>
    <derivirana_varijabla naziv="DomainObject.Predmet.OdlukaRjesenje.DatumDonosenjaOdluke_1">29. travnja 2016.</derivirana_varijabla>
  </DomainObject.Predmet.OdlukaRjesenje.DatumDonosenjaOdluke>
  <DomainObject.Predmet.OdlukaRjesenje.DatumPravomocnosti>
    <izvorni_sadrzaj>17. svibnja 2016.</izvorni_sadrzaj>
    <derivirana_varijabla naziv="DomainObject.Predmet.OdlukaRjesenje.DatumPravomocnosti_1">17. svibnja 2016.</derivirana_varijabla>
  </DomainObject.Predmet.OdlukaRjesenje.DatumPravomocnosti>
  <DomainObject.Predmet.OdlukaRjesenje.Oznaka>
    <izvorni_sadrzaj>St-593/2016-7</izvorni_sadrzaj>
    <derivirana_varijabla naziv="DomainObject.Predmet.OdlukaRjesenje.Oznaka_1">St-593/2016-7</derivirana_varijabla>
  </DomainObject.Predmet.OdlukaRjesenje.Oznaka>
  <DomainObject.Predmet.SudioniciListNaziv>
    <izvorni_sadrzaj>
      <item>FINA, RC Split, Podružnica Dubrovnik</item>
      <item>GEMINUS STILLE d.o.o. za ugostiteljstvo, turizam i usluge</item>
    </izvorni_sadrzaj>
    <derivirana_varijabla naziv="DomainObject.Predmet.SudioniciListNaziv_1">
      <item>FINA, RC Split, Podružnica Dubrovnik</item>
      <item>GEMINUS STILLE d.o.o. za ugostiteljstvo, turizam i usluge</item>
    </derivirana_varijabla>
  </DomainObject.Predmet.SudioniciListNaziv>
  <DomainObject.Predmet.SudioniciListAdressOIB>
    <izvorni_sadrzaj>
      <item>FINA, RC Split, Podružnica Dubrovnik, OIB 85821130368, Vukovarska 2,20000 Dubrovnik</item>
      <item>GEMINUS STILLE d.o.o. za ugostiteljstvo, turizam i usluge, OIB 98969988176, Postup 27/1,20250 Orebić</item>
    </izvorni_sadrzaj>
    <derivirana_varijabla naziv="DomainObject.Predmet.SudioniciListAdressOIB_1">
      <item>FINA, RC Split, Podružnica Dubrovnik, OIB 85821130368, Vukovarska 2,20000 Dubrovnik</item>
      <item>GEMINUS STILLE d.o.o. za ugostiteljstvo, turizam i usluge, OIB 98969988176, Postup 27/1,20250 Orebić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98969988176</item>
    </izvorni_sadrzaj>
    <derivirana_varijabla naziv="DomainObject.Predmet.SudioniciListNazivOIB_1">
      <item>, OIB 85821130368</item>
      <item>, OIB 98969988176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469</properties:Words>
  <properties:Characters>2491</properties:Characters>
  <properties:Lines>83</properties:Lines>
  <properties:Paragraphs>24</properties:Paragraphs>
  <properties:TotalTime>88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2016-08-12T08:27:00Z</dcterms:created>
  <dc:creator>Joško Livaković</dc:creator>
  <cp:lastModifiedBy>Anka Muhoberac</cp:lastModifiedBy>
  <cp:lastPrinted>2016-08-12T09:55:00Z</cp:lastPrinted>
  <dcterms:modified xmlns:xsi="http://www.w3.org/2001/XMLSchema-instance" xsi:type="dcterms:W3CDTF">2016-08-12T09:59:00Z</dcterms:modified>
  <cp:revision>30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