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134c" w14:paraId="5fc134c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257329">
        <w:t>950</w:t>
      </w:r>
      <w:r w:rsidRPr="00F30D73">
        <w:t>/</w:t>
      </w:r>
      <w:r w:rsidR="00651E9B">
        <w:t>20</w:t>
      </w:r>
      <w:r w:rsidR="00257329">
        <w:t>16</w:t>
      </w:r>
      <w:r w:rsidR="00B30EDC">
        <w:t>-</w:t>
      </w:r>
      <w:r w:rsidR="004C6A46">
        <w:t>30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257329">
        <w:t xml:space="preserve">OZIRIS - ZADAR </w:t>
      </w:r>
      <w:r w:rsidR="00257329" w:rsidRPr="00A56DCC">
        <w:t xml:space="preserve">d.o.o., </w:t>
      </w:r>
      <w:r w:rsidR="00257329">
        <w:t>Zadar</w:t>
      </w:r>
      <w:r w:rsidR="00257329" w:rsidRPr="00A56DCC">
        <w:t xml:space="preserve">, </w:t>
      </w:r>
      <w:r w:rsidR="00257329">
        <w:t>Put Petrića 34 C</w:t>
      </w:r>
      <w:r w:rsidR="00257329" w:rsidRPr="00A56DCC">
        <w:t xml:space="preserve">, OIB: </w:t>
      </w:r>
      <w:r w:rsidR="00257329">
        <w:t>40120676990</w:t>
      </w:r>
      <w:r w:rsidR="00F30D73">
        <w:t>,</w:t>
      </w:r>
      <w:r w:rsidR="00CA1A21">
        <w:t xml:space="preserve"> zastupan</w:t>
      </w:r>
      <w:r w:rsidR="009D40AC">
        <w:t>om</w:t>
      </w:r>
      <w:r w:rsidR="00257329">
        <w:t xml:space="preserve"> po stečajnom upravitelju</w:t>
      </w:r>
      <w:r w:rsidR="00CA1A21">
        <w:t xml:space="preserve"> </w:t>
      </w:r>
      <w:r w:rsidR="00257329">
        <w:t>Željku Vrkiću</w:t>
      </w:r>
      <w:r w:rsidR="00CA1A21">
        <w:t>,</w:t>
      </w:r>
      <w:r w:rsidRPr="00F24E03">
        <w:t xml:space="preserve"> </w:t>
      </w:r>
      <w:r w:rsidR="00257329">
        <w:t>4</w:t>
      </w:r>
      <w:r w:rsidR="00651E9B">
        <w:t xml:space="preserve">. </w:t>
      </w:r>
      <w:r w:rsidR="00257329">
        <w:t>prosinca</w:t>
      </w:r>
      <w:r w:rsidR="00CD7FF4">
        <w:t xml:space="preserve"> 2018</w:t>
      </w:r>
      <w:r w:rsidR="00651E9B">
        <w:t>.</w:t>
      </w:r>
    </w:p>
    <w:p w:rsidRDefault="007F2E40" w:rsidP="009E003C" w:rsidR="007F2E40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D7FF4">
        <w:t>08</w:t>
      </w:r>
      <w:r w:rsidR="00651E9B">
        <w:t>,</w:t>
      </w:r>
      <w:r w:rsidR="00257329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257329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>
        <w:t>Željko Vrkić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4C6A46">
        <w:t xml:space="preserve"> za banku J&amp;T BANKA d.d. Varaždin Ana Šinkić, odvjetnica u Zadru, po zamjeničkoj punomoći</w:t>
      </w:r>
    </w:p>
    <w:p w:rsidRDefault="004C6A46" w:rsidP="00793082" w:rsidR="004C6A46">
      <w:pPr>
        <w:ind w:hanging="360" w:left="360"/>
        <w:jc w:val="both"/>
      </w:pPr>
      <w:r>
        <w:t>za RH Svetlana Barišić, zamjenica u ŽDO-u Zadar</w:t>
      </w:r>
    </w:p>
    <w:p w:rsidRDefault="008A1793" w:rsidP="008A1793" w:rsidR="008A1793" w:rsidRPr="00C54F05">
      <w:pPr>
        <w:pStyle w:val="Odlomakpopisa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910199">
        <w:t>12</w:t>
      </w:r>
      <w:r w:rsidRPr="00DD4C4B">
        <w:t xml:space="preserve">. </w:t>
      </w:r>
      <w:r w:rsidR="00910199">
        <w:t>rujna</w:t>
      </w:r>
      <w:r w:rsidR="002D1730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3865B2" w:rsidP="003865B2" w:rsidR="003865B2">
      <w:pPr>
        <w:jc w:val="both"/>
      </w:pPr>
    </w:p>
    <w:p w:rsidRDefault="003865B2" w:rsidP="00910199" w:rsidR="003865B2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36"/>
        <w:gridCol w:w="2310"/>
        <w:gridCol w:w="1536"/>
        <w:gridCol w:w="1349"/>
        <w:gridCol w:w="1596"/>
      </w:tblGrid>
      <w:tr w:rsidTr="004C6A46" w:rsidR="004C6A46" w:rsidRPr="00910199">
        <w:trPr>
          <w:trHeight w:val="780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Redni broj prijavljene tražbine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Ime i prezime / tvrtka  ili naziv vjerovnika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 xml:space="preserve">OIB vjerovnika 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Adresa / sjedište vjerovnika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Iznos priznate tražbine</w:t>
            </w:r>
            <w:r w:rsidRPr="00910199">
              <w:rPr>
                <w:b/>
                <w:bCs/>
              </w:rPr>
              <w:br/>
              <w:t>(kn)</w:t>
            </w:r>
          </w:p>
        </w:tc>
      </w:tr>
      <w:tr w:rsidTr="004C6A46" w:rsidR="004C6A46" w:rsidRPr="00910199">
        <w:trPr>
          <w:trHeight w:val="612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1.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VODOVOD d.o.o.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89406825003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Špire Brusine 17, Zadar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11.917,63</w:t>
            </w:r>
          </w:p>
        </w:tc>
      </w:tr>
      <w:tr w:rsidTr="004C6A46" w:rsidR="004C6A46" w:rsidRPr="00910199">
        <w:trPr>
          <w:trHeight w:val="683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2.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INA-INDUSTRIJA NAFTE d.d.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27759560625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Av. V. Holjevca 10, Zagreb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8.480,20</w:t>
            </w:r>
          </w:p>
        </w:tc>
      </w:tr>
      <w:tr w:rsidTr="004C6A46" w:rsidR="004C6A46" w:rsidRPr="00910199">
        <w:trPr>
          <w:trHeight w:val="743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3.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TRIGLAV OSIGURANJE d.d.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29743547503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Antuna Heinza 4, Zagreb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6.227,94</w:t>
            </w:r>
          </w:p>
        </w:tc>
      </w:tr>
      <w:tr w:rsidTr="004C6A46" w:rsidR="004C6A46" w:rsidRPr="00910199">
        <w:trPr>
          <w:trHeight w:val="758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4.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ČISTOĆA d.o.o. ZADAR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84923155727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Stjepana Radića  33, Zadar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6.195,22</w:t>
            </w:r>
          </w:p>
        </w:tc>
      </w:tr>
      <w:tr w:rsidTr="004C6A46" w:rsidR="004C6A46" w:rsidRPr="00910199">
        <w:trPr>
          <w:trHeight w:val="983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lastRenderedPageBreak/>
              <w:t>5.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J&amp;T BANKA d.d.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38182927268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Aleja kralja Zvonimira 1, Varaždin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13.443.210,55</w:t>
            </w:r>
          </w:p>
        </w:tc>
      </w:tr>
      <w:tr w:rsidTr="004C6A46" w:rsidR="004C6A46" w:rsidRPr="00910199">
        <w:trPr>
          <w:trHeight w:val="1043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6.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REPUBLIKA HRVATSKA - MINISTARSTVO FINANCIJA - POREZNA UPRAVA - PODRUČNI URED ZADAR (zastupan po ŽDO)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52634238587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Pl. Borelli 9/2, Zadar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80.551,31</w:t>
            </w:r>
          </w:p>
        </w:tc>
      </w:tr>
      <w:tr w:rsidTr="004C6A46" w:rsidR="004C6A46" w:rsidRPr="00910199">
        <w:trPr>
          <w:trHeight w:val="878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7.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CROATIA OSIGURANJE d.d.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26187994862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Vatroslava Jagića 33, Zagreb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21.827,36</w:t>
            </w:r>
          </w:p>
        </w:tc>
      </w:tr>
      <w:tr w:rsidTr="004C6A46" w:rsidR="004C6A46" w:rsidRPr="00910199">
        <w:trPr>
          <w:trHeight w:val="878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8.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FINANCIJSKA AGENCIJA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40120676990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Ulica grada Vukovara 70, Zagreb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939,04</w:t>
            </w:r>
          </w:p>
        </w:tc>
      </w:tr>
      <w:tr w:rsidTr="004C6A46" w:rsidR="004C6A46" w:rsidRPr="00910199">
        <w:trPr>
          <w:trHeight w:val="878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9.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BORIS MAKAROVIĆ, Odvjetnik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18392924470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Trg Mažuranića 4, Zagreb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69.261,52</w:t>
            </w:r>
          </w:p>
        </w:tc>
      </w:tr>
      <w:tr w:rsidTr="004C6A46" w:rsidR="004C6A46" w:rsidRPr="00910199">
        <w:trPr>
          <w:trHeight w:val="615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10.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HEP-OPERATOR DISTRIBUCIJSKOG SUSTAVA d.o.o.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46830600751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Ulica Grada Vukovara 37, Zagreb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11.485,64</w:t>
            </w:r>
          </w:p>
        </w:tc>
      </w:tr>
      <w:tr w:rsidTr="004C6A46" w:rsidR="004C6A46" w:rsidRPr="00910199">
        <w:trPr>
          <w:trHeight w:val="432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11.</w:t>
            </w: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MARIJA MARNA MARJANOVIĆ SKEJIĆ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71676288066</w:t>
            </w: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Romansa 34, Zadar</w:t>
            </w: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  <w:r w:rsidRPr="00910199">
              <w:t>0,00</w:t>
            </w:r>
          </w:p>
        </w:tc>
      </w:tr>
      <w:tr w:rsidTr="004C6A46" w:rsidR="004C6A46" w:rsidRPr="00910199">
        <w:trPr>
          <w:trHeight w:val="150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</w:pP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</w:pP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</w:pP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</w:pP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</w:pPr>
          </w:p>
        </w:tc>
      </w:tr>
      <w:tr w:rsidTr="004C6A46" w:rsidR="004C6A46" w:rsidRPr="00910199">
        <w:trPr>
          <w:trHeight w:val="255"/>
        </w:trPr>
        <w:tc>
          <w:tcPr>
            <w:tcW w:type="dxa" w:w="1119"/>
            <w:hideMark/>
          </w:tcPr>
          <w:p w:rsidRDefault="004C6A46" w:rsidP="00910199" w:rsidR="004C6A46" w:rsidRPr="00910199">
            <w:pPr>
              <w:jc w:val="both"/>
              <w:rPr>
                <w:b/>
                <w:bCs/>
              </w:rPr>
            </w:pPr>
          </w:p>
        </w:tc>
        <w:tc>
          <w:tcPr>
            <w:tcW w:type="dxa" w:w="1906"/>
            <w:hideMark/>
          </w:tcPr>
          <w:p w:rsidRDefault="004C6A46" w:rsidP="00910199" w:rsidR="004C6A46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Ukupno:</w:t>
            </w:r>
          </w:p>
        </w:tc>
        <w:tc>
          <w:tcPr>
            <w:tcW w:type="dxa" w:w="1282"/>
            <w:hideMark/>
          </w:tcPr>
          <w:p w:rsidRDefault="004C6A46" w:rsidP="00910199" w:rsidR="004C6A46" w:rsidRPr="00910199">
            <w:pPr>
              <w:jc w:val="both"/>
              <w:rPr>
                <w:b/>
                <w:bCs/>
              </w:rPr>
            </w:pPr>
          </w:p>
        </w:tc>
        <w:tc>
          <w:tcPr>
            <w:tcW w:type="dxa" w:w="1131"/>
            <w:hideMark/>
          </w:tcPr>
          <w:p w:rsidRDefault="004C6A46" w:rsidP="00910199" w:rsidR="004C6A46" w:rsidRPr="00910199">
            <w:pPr>
              <w:jc w:val="both"/>
              <w:rPr>
                <w:b/>
                <w:bCs/>
              </w:rPr>
            </w:pPr>
          </w:p>
        </w:tc>
        <w:tc>
          <w:tcPr>
            <w:tcW w:type="dxa" w:w="1330"/>
            <w:hideMark/>
          </w:tcPr>
          <w:p w:rsidRDefault="004C6A46" w:rsidP="00910199" w:rsidR="004C6A46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13.660.096,41</w:t>
            </w:r>
          </w:p>
        </w:tc>
      </w:tr>
    </w:tbl>
    <w:p w:rsidRDefault="00DD4C4B" w:rsidP="00DD4C4B" w:rsidR="00DD4C4B">
      <w:pPr>
        <w:jc w:val="both"/>
      </w:pPr>
    </w:p>
    <w:p w:rsidRDefault="00DD4C4B" w:rsidP="00DD4C4B" w:rsidR="00DD4C4B">
      <w:pPr>
        <w:jc w:val="both"/>
      </w:pPr>
    </w:p>
    <w:p w:rsidRDefault="0081149A" w:rsidP="00DD4C4B" w:rsidR="008A1793">
      <w:pPr>
        <w:jc w:val="both"/>
      </w:pPr>
      <w:r>
        <w:t>Nitko od nazočnih vjero</w:t>
      </w:r>
      <w:r w:rsidR="008A1793">
        <w:t>v</w:t>
      </w:r>
      <w:r>
        <w:t>ni</w:t>
      </w:r>
      <w:r w:rsidR="008A1793">
        <w:t>k ne osporava tražbine I</w:t>
      </w:r>
      <w:r w:rsidR="004C6A46">
        <w:t>I</w:t>
      </w:r>
      <w:r w:rsidR="008A1793">
        <w:t xml:space="preserve">. višeg </w:t>
      </w:r>
      <w:r>
        <w:t>isplatnog</w:t>
      </w:r>
      <w:r w:rsidR="008A1793">
        <w:t xml:space="preserve"> reda k</w:t>
      </w:r>
      <w:r w:rsidR="004C6A46">
        <w:t>oje je priznao</w:t>
      </w:r>
      <w:r>
        <w:t xml:space="preserve"> stečajn</w:t>
      </w:r>
      <w:r w:rsidR="004C6A46">
        <w:t>i</w:t>
      </w:r>
      <w:r>
        <w:t xml:space="preserve"> upravit</w:t>
      </w:r>
      <w:r w:rsidR="008A1793">
        <w:t>e</w:t>
      </w:r>
      <w:r w:rsidR="004C6A46">
        <w:t>lj</w:t>
      </w:r>
      <w:r w:rsidR="008A1793">
        <w:t>.</w:t>
      </w:r>
    </w:p>
    <w:p w:rsidRDefault="0081149A" w:rsidP="003865B2" w:rsidR="0081149A">
      <w:pPr>
        <w:jc w:val="both"/>
      </w:pPr>
    </w:p>
    <w:p w:rsidRDefault="004C6A46" w:rsidP="003865B2" w:rsidR="004C6A46">
      <w:pPr>
        <w:jc w:val="both"/>
      </w:pPr>
      <w:r>
        <w:t>Stečajni upravitelj osporava tražbinu J&amp;T BANKA  u iznosu od 750.000,00 kuna iz razloga što je doneseno rješenje o dosudi stana u korist te banke od strane Općinskog suda u Zadru, broj Ovr-623/2018, čime je banka namirena u iznosu od 750.000,00 kuna.</w:t>
      </w:r>
    </w:p>
    <w:p w:rsidRDefault="004C6A46" w:rsidP="003865B2" w:rsidR="004C6A46">
      <w:pPr>
        <w:jc w:val="both"/>
      </w:pPr>
    </w:p>
    <w:p w:rsidRDefault="004C6A46" w:rsidP="003865B2" w:rsidR="004C6A46">
      <w:pPr>
        <w:jc w:val="both"/>
      </w:pPr>
      <w:r>
        <w:t>Zamjenica punomoćnika J&amp;T BANKA navode stečajnog upravitelja potvrđuje te navodi da nema razloga za osporavanje njegova utvrđenja.</w:t>
      </w:r>
    </w:p>
    <w:p w:rsidRDefault="004C6A46" w:rsidP="003865B2" w:rsidR="004C6A46">
      <w:pPr>
        <w:jc w:val="both"/>
      </w:pPr>
    </w:p>
    <w:p w:rsidRDefault="004C6A46" w:rsidP="003865B2" w:rsidR="004C6A46">
      <w:pPr>
        <w:jc w:val="both"/>
      </w:pPr>
      <w:r>
        <w:t>Stečajni upravitelj osporava tražbinu FINA u iznosu od 20,00 kuna iz razloga što se radi o računu koji se odnosi na radnju FINA-e koju po njegovom mišljenju nije smjela provesti, a ovo stoga što je s obzirom na prirodu svoga posla trebala znati da je račun stečajnog dužnika kao ovrhovoditelja u toj situaciji blokiran i da nakon toga ovrhu u korist dužnika</w:t>
      </w:r>
      <w:r w:rsidR="004F2A4E">
        <w:t xml:space="preserve"> – ovdje stečajnog dužnika</w:t>
      </w:r>
      <w:r>
        <w:t xml:space="preserve"> nije smjela provesti na</w:t>
      </w:r>
      <w:r w:rsidR="004F2A4E">
        <w:t xml:space="preserve"> način da zaplijeni iznos novca proslijedi na račun cesionara.</w:t>
      </w:r>
    </w:p>
    <w:p w:rsidRDefault="004F2A4E" w:rsidP="003865B2" w:rsidR="004F2A4E">
      <w:pPr>
        <w:jc w:val="both"/>
      </w:pPr>
    </w:p>
    <w:p w:rsidRDefault="004F2A4E" w:rsidP="003865B2" w:rsidR="004F2A4E">
      <w:pPr>
        <w:jc w:val="both"/>
      </w:pPr>
      <w:r>
        <w:lastRenderedPageBreak/>
        <w:t>Stečajni upravitelj osporava tražbinu Marije Marne Marijanović Skenić u iznosu od 350.000,00 kuna iz razloga što prijavi tražbina nisu priložene tražbine kojima se dokazuje osnovanost tražbine, dostavljen je samo obrazac prijave.</w:t>
      </w:r>
    </w:p>
    <w:p w:rsidRDefault="004F2A4E" w:rsidP="003865B2" w:rsidR="004F2A4E">
      <w:pPr>
        <w:jc w:val="both"/>
      </w:pPr>
    </w:p>
    <w:p w:rsidRDefault="004F2A4E" w:rsidP="003865B2" w:rsidR="004F2A4E">
      <w:pPr>
        <w:jc w:val="both"/>
      </w:pPr>
      <w:r>
        <w:t>Nitko od nazočnih ne nastoji otkloniti navedena osporavanja pa se tražbine smatraju osporenima.</w:t>
      </w:r>
    </w:p>
    <w:p w:rsidRDefault="004C6A46" w:rsidP="003865B2" w:rsidR="004C6A46">
      <w:pPr>
        <w:jc w:val="both"/>
      </w:pPr>
    </w:p>
    <w:p w:rsidRDefault="00910199" w:rsidP="003865B2" w:rsidR="008A1793">
      <w:pPr>
        <w:jc w:val="both"/>
      </w:pPr>
      <w:r>
        <w:t>Stečajni upravitelj</w:t>
      </w:r>
      <w:r w:rsidR="0081149A">
        <w:t xml:space="preserve"> iznosi da su razlučna prava prijavili vjerovnici u donjoj tablici.</w:t>
      </w:r>
    </w:p>
    <w:p w:rsidRDefault="008A1793" w:rsidP="003865B2" w:rsidR="008A1793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91"/>
        <w:gridCol w:w="1611"/>
        <w:gridCol w:w="1247"/>
        <w:gridCol w:w="1080"/>
        <w:gridCol w:w="966"/>
        <w:gridCol w:w="1059"/>
        <w:gridCol w:w="1310"/>
        <w:gridCol w:w="924"/>
      </w:tblGrid>
      <w:tr w:rsidTr="00910199" w:rsidR="00910199" w:rsidRPr="00910199">
        <w:trPr>
          <w:trHeight w:val="1017"/>
        </w:trPr>
        <w:tc>
          <w:tcPr>
            <w:tcW w:type="dxa" w:w="1020"/>
            <w:hideMark/>
          </w:tcPr>
          <w:p w:rsidRDefault="00910199" w:rsidP="00910199" w:rsidR="00910199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Redni broj prijavljene tražbine</w:t>
            </w:r>
          </w:p>
        </w:tc>
        <w:tc>
          <w:tcPr>
            <w:tcW w:type="dxa" w:w="2680"/>
            <w:hideMark/>
          </w:tcPr>
          <w:p w:rsidRDefault="00910199" w:rsidP="00910199" w:rsidR="00910199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Ime i prezime / tvrtka  ili naziv razlučnog vjerovnika</w:t>
            </w:r>
          </w:p>
        </w:tc>
        <w:tc>
          <w:tcPr>
            <w:tcW w:type="dxa" w:w="1480"/>
            <w:hideMark/>
          </w:tcPr>
          <w:p w:rsidRDefault="00910199" w:rsidP="00910199" w:rsidR="00910199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 xml:space="preserve">OIB razlučnog vjerovnika </w:t>
            </w:r>
          </w:p>
        </w:tc>
        <w:tc>
          <w:tcPr>
            <w:tcW w:type="dxa" w:w="2980"/>
            <w:hideMark/>
          </w:tcPr>
          <w:p w:rsidRDefault="00910199" w:rsidP="00910199" w:rsidR="00910199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Adresa / sjedište razlučnog vjerovnika</w:t>
            </w:r>
          </w:p>
        </w:tc>
        <w:tc>
          <w:tcPr>
            <w:tcW w:type="dxa" w:w="1600"/>
            <w:hideMark/>
          </w:tcPr>
          <w:p w:rsidRDefault="00910199" w:rsidP="00910199" w:rsidR="00910199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Javna knjiga u koju je razlučno pravo upisano</w:t>
            </w:r>
          </w:p>
        </w:tc>
        <w:tc>
          <w:tcPr>
            <w:tcW w:type="dxa" w:w="1480"/>
            <w:hideMark/>
          </w:tcPr>
          <w:p w:rsidRDefault="00910199" w:rsidP="00910199" w:rsidR="00910199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Iznos tražbine osigurane razlučnim pravom</w:t>
            </w:r>
          </w:p>
        </w:tc>
        <w:tc>
          <w:tcPr>
            <w:tcW w:type="dxa" w:w="1880"/>
            <w:hideMark/>
          </w:tcPr>
          <w:p w:rsidRDefault="00910199" w:rsidP="00910199" w:rsidR="00910199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Pravnu osnovu tražbine osigurane razlučnim pravom</w:t>
            </w:r>
          </w:p>
        </w:tc>
        <w:tc>
          <w:tcPr>
            <w:tcW w:type="dxa" w:w="1980"/>
            <w:hideMark/>
          </w:tcPr>
          <w:p w:rsidRDefault="00910199" w:rsidP="00910199" w:rsidR="00910199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Dio imovine na koji se odnosi razlučno pravo</w:t>
            </w:r>
          </w:p>
        </w:tc>
      </w:tr>
      <w:tr w:rsidTr="00910199" w:rsidR="00910199" w:rsidRPr="00910199">
        <w:trPr>
          <w:trHeight w:val="2269"/>
        </w:trPr>
        <w:tc>
          <w:tcPr>
            <w:tcW w:type="dxa" w:w="102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1.</w:t>
            </w:r>
          </w:p>
        </w:tc>
        <w:tc>
          <w:tcPr>
            <w:tcW w:type="dxa" w:w="26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J&amp;T BANKA d.d.</w:t>
            </w:r>
          </w:p>
        </w:tc>
        <w:tc>
          <w:tcPr>
            <w:tcW w:type="dxa" w:w="14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38182927268</w:t>
            </w:r>
          </w:p>
        </w:tc>
        <w:tc>
          <w:tcPr>
            <w:tcW w:type="dxa" w:w="29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Aleja kralja Zvonimira 1, Varaždin</w:t>
            </w:r>
          </w:p>
        </w:tc>
        <w:tc>
          <w:tcPr>
            <w:tcW w:type="dxa" w:w="160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Zemljišne knjige OS u ZD</w:t>
            </w:r>
          </w:p>
        </w:tc>
        <w:tc>
          <w:tcPr>
            <w:tcW w:type="dxa" w:w="14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1.500.000€ po prodajnom tečaju banke, uvećano za kta, naknade i druge troškove</w:t>
            </w:r>
          </w:p>
        </w:tc>
        <w:tc>
          <w:tcPr>
            <w:tcW w:type="dxa" w:w="18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Ugovor o okvirnom korištenju kreitno-garancijskih proizvoda banke i o osiguranju novčane tražbine zasnivanjem založnog prava na nekretninama sklopljen 30.07.2015, solemniziran OV-6679/15</w:t>
            </w:r>
          </w:p>
        </w:tc>
        <w:tc>
          <w:tcPr>
            <w:tcW w:type="dxa" w:w="19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 xml:space="preserve">~zk uložak 2825 k.o. Diklo čkbr. 1154/9 ukupne površine 390m2, ~zk uložak 2801 k.o. Diklo čkbr 1150/6, 1150/7, 1150/9, 1150/10, 1150/15, ukupne površine 1.044m2, ~zk uložak </w:t>
            </w:r>
            <w:r w:rsidRPr="00910199">
              <w:lastRenderedPageBreak/>
              <w:t xml:space="preserve">2176 k.o. Bokanjac čkbr. 782/1391 ukupne površine 1.812m2 </w:t>
            </w:r>
          </w:p>
        </w:tc>
      </w:tr>
      <w:tr w:rsidTr="00910199" w:rsidR="00910199" w:rsidRPr="00910199">
        <w:trPr>
          <w:trHeight w:val="2063"/>
        </w:trPr>
        <w:tc>
          <w:tcPr>
            <w:tcW w:type="dxa" w:w="102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lastRenderedPageBreak/>
              <w:t>2.</w:t>
            </w:r>
          </w:p>
        </w:tc>
        <w:tc>
          <w:tcPr>
            <w:tcW w:type="dxa" w:w="26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REPUBLIKA HRVATSKA - MINISTARSTVO FINANCIJA - POREZNA UPRAVA - PODRUČNI URED ZADAR (zastupan po ŽDO)</w:t>
            </w:r>
          </w:p>
        </w:tc>
        <w:tc>
          <w:tcPr>
            <w:tcW w:type="dxa" w:w="14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52634238587</w:t>
            </w:r>
          </w:p>
        </w:tc>
        <w:tc>
          <w:tcPr>
            <w:tcW w:type="dxa" w:w="29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Pl. Borelli 9/2, Zadar</w:t>
            </w:r>
          </w:p>
        </w:tc>
        <w:tc>
          <w:tcPr>
            <w:tcW w:type="dxa" w:w="160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Zemljišne knjige OS u ZD</w:t>
            </w:r>
          </w:p>
        </w:tc>
        <w:tc>
          <w:tcPr>
            <w:tcW w:type="dxa" w:w="14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171.415,07 kn</w:t>
            </w:r>
          </w:p>
        </w:tc>
        <w:tc>
          <w:tcPr>
            <w:tcW w:type="dxa" w:w="18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RJEŠENJE OPĆINSKOG SUDA U ZADRU, POD POSLOVNIM BROJEM 72 OVR. 2495/2014 OD 21. LISTOPADA 2014. GOD. radi osiguranja novčane tražbine u iznosu od 171.415,07 Kn,</w:t>
            </w:r>
          </w:p>
        </w:tc>
        <w:tc>
          <w:tcPr>
            <w:tcW w:type="dxa" w:w="1980"/>
            <w:hideMark/>
          </w:tcPr>
          <w:p w:rsidRDefault="00910199" w:rsidP="00910199" w:rsidR="00910199" w:rsidRPr="00910199">
            <w:pPr>
              <w:jc w:val="both"/>
            </w:pPr>
            <w:r w:rsidRPr="00910199">
              <w:t>~zk uložak 2825 k.o. Diklo čkbr. 1154/9 ukupne površine 390m2, ~zk uložak 2801 k.o. Diklo čkbr 1150/6, 1150/7, 1150/9, 1150/10, 1150/15, ukupne površine 1.044m2, ~zk uložak 2176 k.o. Bokanjac čkbr. 782/13</w:t>
            </w:r>
            <w:r w:rsidRPr="00910199">
              <w:lastRenderedPageBreak/>
              <w:t xml:space="preserve">91 ukupne površine 1.812m2 </w:t>
            </w:r>
          </w:p>
        </w:tc>
      </w:tr>
    </w:tbl>
    <w:p w:rsidRDefault="0081149A" w:rsidP="00DD4C4B" w:rsidR="0081149A">
      <w:pPr>
        <w:jc w:val="both"/>
      </w:pPr>
    </w:p>
    <w:p w:rsidRDefault="0081149A" w:rsidP="00DD4C4B" w:rsidR="0081149A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4F2A4E" w:rsidP="002005B8" w:rsidR="002005B8" w:rsidRPr="002005B8">
      <w:pPr>
        <w:jc w:val="both"/>
      </w:pPr>
      <w:r>
        <w:t>Dovršeno u 8</w:t>
      </w:r>
      <w:r w:rsidR="002005B8" w:rsidRPr="002005B8">
        <w:t>,</w:t>
      </w:r>
      <w:r>
        <w:t>29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B459BC">
      <w:rPr>
        <w:noProof/>
      </w:rPr>
      <w:t>5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4C6A46">
      <w:t>950</w:t>
    </w:r>
    <w:r w:rsidRPr="00F30D73">
      <w:t>/</w:t>
    </w:r>
    <w:r w:rsidR="004C6A46">
      <w:t>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20"/>
  </w:num>
  <w:num w:numId="5">
    <w:abstractNumId w:val="5"/>
  </w:num>
  <w:num w:numId="6">
    <w:abstractNumId w:val="13"/>
  </w:num>
  <w:num w:numId="7">
    <w:abstractNumId w:val="6"/>
  </w:num>
  <w:num w:numId="8">
    <w:abstractNumId w:val="4"/>
  </w:num>
  <w:num w:numId="9">
    <w:abstractNumId w:val="7"/>
  </w:num>
  <w:num w:numId="10">
    <w:abstractNumId w:val="19"/>
  </w:num>
  <w:num w:numId="11">
    <w:abstractNumId w:val="1"/>
  </w:num>
  <w:num w:numId="12">
    <w:abstractNumId w:val="10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8"/>
  </w:num>
  <w:num w:numId="18">
    <w:abstractNumId w:val="0"/>
  </w:num>
  <w:num w:numId="19">
    <w:abstractNumId w:val="9"/>
  </w:num>
  <w:num w:numId="20">
    <w:abstractNumId w:val="14"/>
  </w:num>
  <w:num w:numId="21">
    <w:abstractNumId w:val="22"/>
  </w:num>
  <w:num w:numId="22">
    <w:abstractNumId w:val="16"/>
  </w:num>
  <w:num w:numId="23">
    <w:abstractNumId w:val="12"/>
  </w:num>
  <w:num w:numId="24">
    <w:abstractNumId w:val="21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F2B7F"/>
    <w:rsid w:val="00314050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F2A4E"/>
    <w:rsid w:val="00524D93"/>
    <w:rsid w:val="005377A0"/>
    <w:rsid w:val="00540349"/>
    <w:rsid w:val="005677A9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91D49"/>
    <w:rsid w:val="008A1793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459BC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CD7FF4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5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5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08:29</izvorni_sadrzaj>
    <derivirana_varijabla naziv="DomainObject.StvarniZavrsetakVrijeme_1">08:29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St-950/2016-33</izvorni_sadrzaj>
    <derivirana_varijabla naziv="DomainObject.Zapisnik.Oznaka_1">St-950/2016-33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</izvorni_sadrzaj>
    <derivirana_varijabla naziv="DomainObject.Predmet.StrankaFormated_1">  FINA; Tome Erak</derivirana_varijabla>
  </DomainObject.Predmet.StrankaFormated>
  <DomainObject.Predmet.StrankaFormatedOIB>
    <izvorni_sadrzaj>  FINA, OIB 85821130368; Tome Erak, OIB 53317051840</izvorni_sadrzaj>
    <derivirana_varijabla naziv="DomainObject.Predmet.StrankaFormatedOIB_1">  FINA, OIB 85821130368; Tome Erak, OIB 53317051840</derivirana_varijabla>
  </DomainObject.Predmet.StrankaFormatedOIB>
  <DomainObject.Predmet.StrankaFormatedWithAdress>
    <izvorni_sadrzaj> FINA; Tome Erak, Ulica Dominika Andrijaševića 4, 10000 Zagreb</izvorni_sadrzaj>
    <derivirana_varijabla naziv="DomainObject.Predmet.StrankaFormatedWithAdress_1"> FINA; Tome Erak, Ulica Dominika Andrijaševića 4, 10000 Zagreb</derivirana_varijabla>
  </DomainObject.Predmet.StrankaFormatedWithAdress>
  <DomainObject.Predmet.StrankaFormatedWithAdressOIB>
    <izvorni_sadrzaj> FINA, OIB 85821130368; Tome Erak, OIB 53317051840, Ulica Dominika Andrijaševića 4, 10000 Zagreb</izvorni_sadrzaj>
    <derivirana_varijabla naziv="DomainObject.Predmet.StrankaFormatedWithAdressOIB_1"> FINA, OIB 85821130368; Tome Erak, OIB 53317051840, Ulica Dominika Andrijaševića 4, 10000 Zagreb</derivirana_varijabla>
  </DomainObject.Predmet.StrankaFormatedWithAdressOIB>
  <DomainObject.Predmet.StrankaWithAdress>
    <izvorni_sadrzaj>FINA ,Tome Erak Ulica Dominika Andrijaševića 4,10000 Zagreb</izvorni_sadrzaj>
    <derivirana_varijabla naziv="DomainObject.Predmet.StrankaWithAdress_1">FINA ,Tome Erak Ulica Dominika Andrijaševića 4,10000 Zagreb</derivirana_varijabla>
  </DomainObject.Predmet.StrankaWithAdress>
  <DomainObject.Predmet.StrankaWithAdressOIB>
    <izvorni_sadrzaj>FINA, OIB 85821130368,Tome Erak, OIB 53317051840, Ulica Dominika Andrijaševića 4,10000 Zagreb</izvorni_sadrzaj>
    <derivirana_varijabla naziv="DomainObject.Predmet.StrankaWithAdressOIB_1">FINA, OIB 85821130368,Tome Erak, OIB 53317051840, Ulica Dominika Andrijaševića 4,10000 Zagreb</derivirana_varijabla>
  </DomainObject.Predmet.StrankaWithAdressOIB>
  <DomainObject.Predmet.StrankaNazivFormated>
    <izvorni_sadrzaj>FINA,Tome Erak</izvorni_sadrzaj>
    <derivirana_varijabla naziv="DomainObject.Predmet.StrankaNazivFormated_1">FINA,Tome Erak</derivirana_varijabla>
  </DomainObject.Predmet.StrankaNazivFormated>
  <DomainObject.Predmet.StrankaNazivFormatedOIB>
    <izvorni_sadrzaj>FINA, OIB 85821130368,Tome Erak, OIB 53317051840</izvorni_sadrzaj>
    <derivirana_varijabla naziv="DomainObject.Predmet.StrankaNazivFormatedOIB_1">FINA, OIB 85821130368,Tome Erak, OIB 53317051840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</izvorni_sadrzaj>
    <derivirana_varijabla naziv="DomainObject.Predmet.StrankaListFormated_1">
      <item>FINA</item>
      <item>Tome Erak</item>
    </derivirana_varijabla>
  </DomainObject.Predmet.StrankaListFormated>
  <DomainObject.Predmet.StrankaListFormatedOIB>
    <izvorni_sadrzaj>
      <item>FINA, OIB 85821130368</item>
      <item>Tome Erak, OIB 53317051840</item>
    </izvorni_sadrzaj>
    <derivirana_varijabla naziv="DomainObject.Predmet.StrankaListFormatedOIB_1">
      <item>FINA, OIB 85821130368</item>
      <item>Tome Erak, OIB 53317051840</item>
    </derivirana_varijabla>
  </DomainObject.Predmet.StrankaListFormatedOIB>
  <DomainObject.Predmet.StrankaListFormatedWithAdress>
    <izvorni_sadrzaj>
      <item>FINA</item>
      <item>Tome Erak, Ulica Dominika Andrijaševića 4, 10000 Zagreb</item>
    </izvorni_sadrzaj>
    <derivirana_varijabla naziv="DomainObject.Predmet.StrankaListFormatedWithAdress_1">
      <item>FINA</item>
      <item>Tome Erak, Ulica Dominika Andrijaševića 4, 10000 Zagreb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</izvorni_sadrzaj>
    <derivirana_varijabla naziv="DomainObject.Predmet.StrankaListFormatedWithAdressOIB_1">
      <item>FINA, OIB 85821130368</item>
      <item>Tome Erak, OIB 53317051840, Ulica Dominika Andrijaševića 4, 10000 Zagreb</item>
    </derivirana_varijabla>
  </DomainObject.Predmet.StrankaListFormatedWithAdressOIB>
  <DomainObject.Predmet.StrankaListNazivFormated>
    <izvorni_sadrzaj>
      <item>FINA</item>
      <item>Tome Erak</item>
    </izvorni_sadrzaj>
    <derivirana_varijabla naziv="DomainObject.Predmet.StrankaListNazivFormated_1">
      <item>FINA</item>
      <item>Tome Erak</item>
    </derivirana_varijabla>
  </DomainObject.Predmet.StrankaListNazivFormated>
  <DomainObject.Predmet.StrankaListNazivFormatedOIB>
    <izvorni_sadrzaj>
      <item>FINA, OIB 85821130368</item>
      <item>Tome Erak, OIB 53317051840</item>
    </izvorni_sadrzaj>
    <derivirana_varijabla naziv="DomainObject.Predmet.StrankaListNazivFormatedOIB_1">
      <item>FINA, OIB 85821130368</item>
      <item>Tome Erak, OIB 53317051840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St-950/2016-33</izvorni_sadrzaj>
    <derivirana_varijabla naziv="DomainObject.PoslovniBrojDokumenta_1">St-950/2016-33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</izvorni_sadrzaj>
    <derivirana_varijabla naziv="DomainObject.Predmet.SudioniciListNaziv_1">
      <item>OZIRIS - ZADAR d.o.o. za promet robe i usluga</item>
      <item>FINA</item>
      <item>Tome Erak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</izvorni_sadrzaj>
    <derivirana_varijabla naziv="DomainObject.Predmet.SudioniciListNazivOIB_1">
      <item>, OIB 40120676990</item>
      <item>, OIB 85821130368</item>
      <item>, OIB 53317051840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3A7DA-B3BE-42DD-93C3-8C3573C7B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830</properties:Words>
  <properties:Characters>4683</properties:Characters>
  <properties:Lines>445</properties:Lines>
  <properties:Paragraphs>113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2018-12-04T06:42:00Z</dcterms:created>
  <dc:creator>abajlo</dc:creator>
  <cp:lastModifiedBy>Ante Rubelj</cp:lastModifiedBy>
  <cp:lastPrinted>2017-10-12T06:52:00Z</cp:lastPrinted>
  <dcterms:modified xmlns:xsi="http://www.w3.org/2001/XMLSchema-instance" xsi:type="dcterms:W3CDTF">2018-12-04T13:53:00Z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St-950/2016-33 / Zapisnik - Ispitno ročište (1St-950-16 ispitno 4.12.2018--.docx)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