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935b" w14:paraId="444935b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5D78A2" w:rsidP="005D78A2" w:rsidR="005D78A2">
      <w:pPr>
        <w:jc w:val="right"/>
      </w:pPr>
      <w:r>
        <w:t xml:space="preserve">                 87. St-2366</w:t>
      </w:r>
      <w:r w:rsidRPr="00B75A7F">
        <w:t>/2017</w:t>
      </w: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692D20" w:rsidRPr="00692D20">
        <w:rPr>
          <w:lang w:val="pt-BR"/>
        </w:rPr>
        <w:t xml:space="preserve">FINANCIJSKE AGENCIJE, OIB </w:t>
      </w:r>
      <w:r w:rsidR="00692D20" w:rsidRPr="00692D20">
        <w:t>85821130368</w:t>
      </w:r>
      <w:r w:rsidR="00692D20" w:rsidRPr="00692D20">
        <w:rPr>
          <w:lang w:val="pt-BR"/>
        </w:rPr>
        <w:t>, Zagreb, Ulica grada Vukovara 70,</w:t>
      </w:r>
      <w:r w:rsidRPr="00933F4F">
        <w:rPr>
          <w:lang w:val="pt-BR"/>
        </w:rPr>
        <w:t xml:space="preserve"> za pokretanje stečajnog postupka nad dužnikom </w:t>
      </w:r>
      <w:r w:rsidR="005D78A2">
        <w:t>MLINARIĆ USLUGE j.d.o.o., OIB 71307513790, Kutina, Kutinska Lipa 129</w:t>
      </w:r>
      <w:r w:rsidRPr="00933F4F">
        <w:t xml:space="preserve">, </w:t>
      </w:r>
      <w:r w:rsidR="00186596">
        <w:rPr>
          <w:lang w:val="pt-BR"/>
        </w:rPr>
        <w:t>15. ožujka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C31930" w:rsidP="00C31930" w:rsidR="00C31930">
      <w:pPr>
        <w:ind w:firstLine="709"/>
        <w:jc w:val="both"/>
      </w:pPr>
      <w:r>
        <w:t xml:space="preserve">I. Nalaže se osobi ovlaštenoj za zastupanje </w:t>
      </w:r>
      <w:r w:rsidR="005D78A2">
        <w:t>MIHAEL MLINARIĆ, OIB 95893465231, Garešnički Brestovac, Staklena ulica 18</w:t>
      </w:r>
      <w:r w:rsidR="00A100E6" w:rsidRPr="00A37481">
        <w:t>,</w:t>
      </w:r>
      <w:r>
        <w:t xml:space="preserve"> u roku od 8 dana od dostave ovog rješenja platiti:</w:t>
      </w:r>
    </w:p>
    <w:p w:rsidRDefault="00C31930" w:rsidP="00C31930" w:rsidR="00C31930">
      <w:pPr>
        <w:ind w:firstLine="708"/>
        <w:jc w:val="both"/>
      </w:pPr>
    </w:p>
    <w:p w:rsidRDefault="00C31930" w:rsidP="00C31930" w:rsidR="00C31930">
      <w:pPr>
        <w:ind w:firstLine="708"/>
        <w:jc w:val="both"/>
      </w:pPr>
      <w:r w:rsidRPr="00EB69EE">
        <w:t xml:space="preserve">- </w:t>
      </w:r>
      <w:r>
        <w:t xml:space="preserve">predujam u iznosu </w:t>
      </w:r>
      <w:r w:rsidRPr="00EB69EE">
        <w:t xml:space="preserve">1.000,00 kn </w:t>
      </w:r>
      <w:r>
        <w:t xml:space="preserve">za korist Fonda za namirenje troškova stečajnog postupka na račun Trgovačkog suda u Zagrebu </w:t>
      </w:r>
      <w:r w:rsidRPr="00EB69EE">
        <w:t>broj IBAN HR9223900011300000460, model 05, poziv na broj 2001</w:t>
      </w:r>
      <w:r>
        <w:t>-</w:t>
      </w:r>
      <w:r w:rsidR="005D78A2">
        <w:t>2366</w:t>
      </w:r>
      <w:r w:rsidR="00A100E6">
        <w:t>-17</w:t>
      </w:r>
      <w:r w:rsidRPr="00EB69EE">
        <w:t>.</w:t>
      </w:r>
    </w:p>
    <w:p w:rsidRDefault="00C31930" w:rsidP="00C31930" w:rsidR="00C31930">
      <w:pPr>
        <w:ind w:firstLine="720"/>
        <w:jc w:val="both"/>
      </w:pPr>
    </w:p>
    <w:p w:rsidRDefault="00C31930" w:rsidP="00C31930" w:rsidR="00C31930">
      <w:pPr>
        <w:ind w:firstLine="720"/>
        <w:jc w:val="both"/>
      </w:pPr>
      <w:r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>
      <w:pPr>
        <w:ind w:firstLine="720"/>
        <w:jc w:val="both"/>
      </w:pPr>
    </w:p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F41119" w:rsidP="00F41119" w:rsidR="00F41119" w:rsidRPr="00FA63E0">
      <w:pPr>
        <w:ind w:firstLine="708"/>
        <w:jc w:val="both"/>
      </w:pPr>
      <w:r>
        <w:t xml:space="preserve">Financijska agencija, Regionalni centar Zagreb, podnijela je ovom sudu prijedlog za otvaranje stečajnog postupka nad dužnikom sukladno odredbi čl. 110. st. 1. Stečajnog zakona („Narodne novine“ broj 71/15 i 104/17, dalje: SZ). U prijedlogu za otvaranje stečajnog postupka se u bitnome navodi kako je na dan 25. kolovoza 2017. dužnik u Očevidniku redoslijeda </w:t>
      </w:r>
      <w:r w:rsidRPr="00FA63E0">
        <w:t xml:space="preserve">osnova za plaćanje imao evidentirane neizvršene osnove za plaćanje u neprekinutom razdoblju od </w:t>
      </w:r>
      <w:r>
        <w:t>120</w:t>
      </w:r>
      <w:r w:rsidRPr="00FA63E0">
        <w:t xml:space="preserve"> dana, u ukupnom iznosu od </w:t>
      </w:r>
      <w:r>
        <w:t>45.766,92</w:t>
      </w:r>
      <w:r w:rsidRPr="00FA63E0">
        <w:t xml:space="preserve"> kn, te je imao</w:t>
      </w:r>
      <w:r>
        <w:t xml:space="preserve"> 1 zaposlenog</w:t>
      </w:r>
      <w:r w:rsidRPr="00FA63E0">
        <w:t>.</w:t>
      </w:r>
    </w:p>
    <w:p w:rsidRDefault="00F41119" w:rsidP="00F41119" w:rsidR="00F41119">
      <w:pPr>
        <w:jc w:val="both"/>
      </w:pPr>
    </w:p>
    <w:p w:rsidRDefault="00F41119" w:rsidP="00F41119" w:rsidR="00F41119">
      <w:pPr>
        <w:jc w:val="both"/>
      </w:pPr>
      <w:r>
        <w:tab/>
        <w:t>Prema potvrdi Financijske agencije od 1. veljače 2019. dužnik na taj dan ima evidentirane neizvršene osnove za plaćanje u neprekinutom razdoblju od 644 dana. Stoga je sud sukladno odredbama čl. 110. st. 1. i čl. 115. st. 1. SZ-a odlučio kao u izreci ovog rješenja.</w:t>
      </w:r>
    </w:p>
    <w:p w:rsidRDefault="00FC1EFA" w:rsidP="00F41119" w:rsidR="00FC1EFA" w:rsidRPr="00B71246">
      <w:pPr>
        <w:jc w:val="both"/>
      </w:pPr>
    </w:p>
    <w:p w:rsidRDefault="00FC1EFA" w:rsidP="00FC1EFA" w:rsidR="00FC1EFA" w:rsidRPr="00B71246">
      <w:pPr>
        <w:ind w:firstLine="708"/>
        <w:jc w:val="both"/>
      </w:pPr>
      <w:r w:rsidRPr="00B71246">
        <w:t xml:space="preserve">Iz </w:t>
      </w:r>
      <w:r w:rsidR="00812BD6" w:rsidRPr="00B71246">
        <w:t xml:space="preserve">prijedloga </w:t>
      </w:r>
      <w:r w:rsidR="00B71246" w:rsidRPr="00B71246">
        <w:t>u smislu odredbe</w:t>
      </w:r>
      <w:r w:rsidR="00812BD6" w:rsidRPr="00B71246">
        <w:t xml:space="preserve"> čl. 112. st. 5. SZ-a </w:t>
      </w:r>
      <w:r w:rsidR="00D15132" w:rsidRPr="00B71246">
        <w:t xml:space="preserve">proizlazi da </w:t>
      </w:r>
      <w:r w:rsidRPr="00B71246">
        <w:t xml:space="preserve">dužnik na ime predujma za namirenje </w:t>
      </w:r>
      <w:r w:rsidR="00A33DA2">
        <w:t xml:space="preserve">troškova stečajnog postupka </w:t>
      </w:r>
      <w:r w:rsidR="00312CAA">
        <w:t>nema</w:t>
      </w:r>
      <w:r w:rsidRPr="00B71246">
        <w:t xml:space="preserve"> zaplijenjenih</w:t>
      </w:r>
      <w:r w:rsidR="00812BD6" w:rsidRPr="00B71246">
        <w:t xml:space="preserve"> sredstava</w:t>
      </w:r>
      <w:r w:rsidRPr="00B71246">
        <w:t>.</w:t>
      </w:r>
    </w:p>
    <w:p w:rsidRDefault="00FC1EFA" w:rsidP="00FC1EFA" w:rsidR="00FC1EFA">
      <w:pPr>
        <w:ind w:firstLine="708"/>
        <w:jc w:val="both"/>
      </w:pPr>
    </w:p>
    <w:p w:rsidRDefault="00B71246" w:rsidP="00FC1EFA" w:rsidR="00FC1EFA">
      <w:pPr>
        <w:ind w:firstLine="708"/>
        <w:jc w:val="both"/>
      </w:pPr>
      <w:r>
        <w:t>P</w:t>
      </w:r>
      <w:r w:rsidR="00FC1EFA">
        <w:t xml:space="preserve">rema odredbi čl. 113. st. 1. SZ-a ako osobe iz čl. 110. st. 2. SZ-a (osoba ovlaštena za zastupanje dužnika po zakonu; član upravnog odbora dioničkog društva; likvidator; član nadzornog odbora dužnika, ako nema osoba ovlaštenih za zastupanje dužnika po zakonu, ako </w:t>
      </w:r>
      <w:r w:rsidR="00FC1EFA">
        <w:lastRenderedPageBreak/>
        <w:t>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>
      <w:pPr>
        <w:ind w:firstLine="708"/>
        <w:jc w:val="both"/>
      </w:pPr>
    </w:p>
    <w:p w:rsidRDefault="00FC1EFA" w:rsidP="00FC1EFA" w:rsidR="00FC1EFA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Default="00FC1EFA" w:rsidP="00FC1EFA" w:rsidR="00FC1EFA">
      <w:pPr>
        <w:ind w:firstLine="720"/>
        <w:jc w:val="both"/>
      </w:pPr>
    </w:p>
    <w:p w:rsidRDefault="00FC1EFA" w:rsidP="00FC1EFA" w:rsidR="00FC1EFA">
      <w:pPr>
        <w:ind w:firstLine="720"/>
        <w:jc w:val="both"/>
      </w:pPr>
      <w:r>
        <w:t>Kako osoba ovlaštena za zastupanje dužnika po zakonu nije u roku od 21 dana od dana nastanka stečajnog razloga podnijela prijedlog z</w:t>
      </w:r>
      <w:r w:rsidR="00A33DA2">
        <w:t>a otvaranje stečajnog postupka</w:t>
      </w:r>
      <w:r>
        <w:t xml:space="preserve">, sud je u skladu s navedenim odredbama SZ-a riješio kao u izreci. 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186596">
        <w:rPr>
          <w:lang w:val="pt-BR"/>
        </w:rPr>
        <w:t>15. ožujka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>
      <w:pPr>
        <w:jc w:val="both"/>
      </w:pPr>
    </w:p>
    <w:p w:rsidRDefault="00743969" w:rsidP="00743969" w:rsidR="00743969">
      <w:pPr>
        <w:jc w:val="both"/>
      </w:pPr>
      <w:r>
        <w:t>DNA:</w:t>
      </w:r>
    </w:p>
    <w:p w:rsidRDefault="00213F35" w:rsidP="00213F35" w:rsidR="00213F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zz dužnika 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rač. suda</w:t>
      </w:r>
    </w:p>
    <w:p w:rsidRDefault="003B4D09" w:rsidP="003B4D09" w:rsidR="003B4D09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933F4F"/>
    <w:sectPr w:rsidSect="0021795C" w:rsidR="005D46A9" w:rsidRPr="00933F4F">
      <w:headerReference w:type="default" r:id="rId9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69" w:rsidP="00743969" w:rsidR="00743969">
      <w:r>
        <w:separator/>
      </w:r>
    </w:p>
  </w:endnote>
  <w:endnote w:id="0" w:type="continuationSeparator">
    <w:p w:rsidRDefault="00743969" w:rsidP="00743969" w:rsidR="0074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69" w:rsidP="00743969" w:rsidR="00743969">
      <w:r>
        <w:separator/>
      </w:r>
    </w:p>
  </w:footnote>
  <w:footnote w:id="0" w:type="continuationSeparator">
    <w:p w:rsidRDefault="00743969" w:rsidP="00743969" w:rsidR="0074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EC0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  <w:p w:rsidRDefault="005D78A2" w:rsidP="004471A0" w:rsidR="004471A0">
    <w:pPr>
      <w:pStyle w:val="Zaglavlje"/>
      <w:jc w:val="right"/>
    </w:pPr>
    <w:r>
      <w:t>87. St-2366</w:t>
    </w:r>
    <w:r w:rsidRPr="00B75A7F">
      <w:t>/2017</w:t>
    </w:r>
  </w:p>
  <w:p w:rsidRDefault="005D78A2" w:rsidP="004471A0" w:rsidR="005D78A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81EB6"/>
    <w:rsid w:val="00186596"/>
    <w:rsid w:val="001C1531"/>
    <w:rsid w:val="00203187"/>
    <w:rsid w:val="00206821"/>
    <w:rsid w:val="00213F35"/>
    <w:rsid w:val="0021795C"/>
    <w:rsid w:val="002358BF"/>
    <w:rsid w:val="002456D3"/>
    <w:rsid w:val="00251BBB"/>
    <w:rsid w:val="00260E09"/>
    <w:rsid w:val="0028279A"/>
    <w:rsid w:val="00305C10"/>
    <w:rsid w:val="00312CAA"/>
    <w:rsid w:val="00350AD0"/>
    <w:rsid w:val="003567AB"/>
    <w:rsid w:val="00364030"/>
    <w:rsid w:val="00396BD0"/>
    <w:rsid w:val="003B4D09"/>
    <w:rsid w:val="003D164E"/>
    <w:rsid w:val="00401592"/>
    <w:rsid w:val="0043400F"/>
    <w:rsid w:val="004471A0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5D78A2"/>
    <w:rsid w:val="006013A2"/>
    <w:rsid w:val="00602CE6"/>
    <w:rsid w:val="0062628A"/>
    <w:rsid w:val="00655EA2"/>
    <w:rsid w:val="00655FF6"/>
    <w:rsid w:val="00692D20"/>
    <w:rsid w:val="006B7711"/>
    <w:rsid w:val="007065CE"/>
    <w:rsid w:val="00707302"/>
    <w:rsid w:val="00743969"/>
    <w:rsid w:val="007937FB"/>
    <w:rsid w:val="007A7028"/>
    <w:rsid w:val="007E5936"/>
    <w:rsid w:val="007F268F"/>
    <w:rsid w:val="00800FF6"/>
    <w:rsid w:val="00812BD6"/>
    <w:rsid w:val="008227FA"/>
    <w:rsid w:val="008276CC"/>
    <w:rsid w:val="00831D8B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0E6"/>
    <w:rsid w:val="00A10693"/>
    <w:rsid w:val="00A21F6A"/>
    <w:rsid w:val="00A27E25"/>
    <w:rsid w:val="00A33DA2"/>
    <w:rsid w:val="00A44401"/>
    <w:rsid w:val="00A83205"/>
    <w:rsid w:val="00A92A24"/>
    <w:rsid w:val="00A92BD7"/>
    <w:rsid w:val="00A979DA"/>
    <w:rsid w:val="00AA557C"/>
    <w:rsid w:val="00B07CA3"/>
    <w:rsid w:val="00B67766"/>
    <w:rsid w:val="00B71246"/>
    <w:rsid w:val="00B965FB"/>
    <w:rsid w:val="00BB4F36"/>
    <w:rsid w:val="00BD5EBC"/>
    <w:rsid w:val="00BD645E"/>
    <w:rsid w:val="00C24112"/>
    <w:rsid w:val="00C31930"/>
    <w:rsid w:val="00C369A2"/>
    <w:rsid w:val="00C7772B"/>
    <w:rsid w:val="00C907C8"/>
    <w:rsid w:val="00CA38D6"/>
    <w:rsid w:val="00CA4527"/>
    <w:rsid w:val="00CB49B6"/>
    <w:rsid w:val="00CD1F20"/>
    <w:rsid w:val="00D15132"/>
    <w:rsid w:val="00D46FE3"/>
    <w:rsid w:val="00D771CA"/>
    <w:rsid w:val="00D8092B"/>
    <w:rsid w:val="00D96355"/>
    <w:rsid w:val="00DA38FE"/>
    <w:rsid w:val="00DC0A55"/>
    <w:rsid w:val="00DE2D55"/>
    <w:rsid w:val="00DE4FC0"/>
    <w:rsid w:val="00DE6F6F"/>
    <w:rsid w:val="00E10C8B"/>
    <w:rsid w:val="00E239F6"/>
    <w:rsid w:val="00E31823"/>
    <w:rsid w:val="00E437C6"/>
    <w:rsid w:val="00E62EC0"/>
    <w:rsid w:val="00EA52AB"/>
    <w:rsid w:val="00F1126F"/>
    <w:rsid w:val="00F41119"/>
    <w:rsid w:val="00F618F4"/>
    <w:rsid w:val="00F6362F"/>
    <w:rsid w:val="00F63A28"/>
    <w:rsid w:val="00FA0AC8"/>
    <w:rsid w:val="00FC1EFA"/>
    <w:rsid w:val="00FD1D5E"/>
    <w:rsid w:val="00FD2F36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2366</izvorni_sadrzaj>
    <derivirana_varijabla naziv="DomainObject.Predmet.Broj_1">2366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St-2366/2017</izvorni_sadrzaj>
    <derivirana_varijabla naziv="DomainObject.Predmet.OznakaBroj_1">St-2366/2017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MLINARIĆ USLUGE j.d.o.o.</izvorni_sadrzaj>
    <derivirana_varijabla naziv="DomainObject.Predmet.ProtustrankaFormated_1">  MLINARIĆ USLUGE j.d.o.o.</derivirana_varijabla>
  </DomainObject.Predmet.ProtustrankaFormated>
  <DomainObject.Predmet.ProtustrankaFormatedOIB>
    <izvorni_sadrzaj>  MLINARIĆ USLUGE j.d.o.o., OIB 71307513790</izvorni_sadrzaj>
    <derivirana_varijabla naziv="DomainObject.Predmet.ProtustrankaFormatedOIB_1">  MLINARIĆ USLUGE j.d.o.o., OIB 71307513790</derivirana_varijabla>
  </DomainObject.Predmet.ProtustrankaFormatedOIB>
  <DomainObject.Predmet.ProtustrankaFormatedWithAdress>
    <izvorni_sadrzaj> MLINARIĆ USLUGE j.d.o.o., Kutinska Lipa 129, 44320 Kutina</izvorni_sadrzaj>
    <derivirana_varijabla naziv="DomainObject.Predmet.ProtustrankaFormatedWithAdress_1"> MLINARIĆ USLUGE j.d.o.o., Kutinska Lipa 129, 44320 Kutina</derivirana_varijabla>
  </DomainObject.Predmet.ProtustrankaFormatedWithAdress>
  <DomainObject.Predmet.ProtustrankaFormatedWithAdressOIB>
    <izvorni_sadrzaj> MLINARIĆ USLUGE j.d.o.o., OIB 71307513790, Kutinska Lipa 129, 44320 Kutina</izvorni_sadrzaj>
    <derivirana_varijabla naziv="DomainObject.Predmet.ProtustrankaFormatedWithAdressOIB_1"> MLINARIĆ USLUGE j.d.o.o., OIB 71307513790, Kutinska Lipa 129, 44320 Kutina</derivirana_varijabla>
  </DomainObject.Predmet.ProtustrankaFormatedWithAdressOIB>
  <DomainObject.Predmet.ProtustrankaWithAdress>
    <izvorni_sadrzaj>MLINARIĆ USLUGE j.d.o.o. Kutinska Lipa 129, 44320 Kutina</izvorni_sadrzaj>
    <derivirana_varijabla naziv="DomainObject.Predmet.ProtustrankaWithAdress_1">MLINARIĆ USLUGE j.d.o.o. Kutinska Lipa 129, 44320 Kutina</derivirana_varijabla>
  </DomainObject.Predmet.ProtustrankaWithAdress>
  <DomainObject.Predmet.ProtustrankaWithAdressOIB>
    <izvorni_sadrzaj>MLINARIĆ USLUGE j.d.o.o., OIB 71307513790, Kutinska Lipa 129, 44320 Kutina</izvorni_sadrzaj>
    <derivirana_varijabla naziv="DomainObject.Predmet.ProtustrankaWithAdressOIB_1">MLINARIĆ USLUGE j.d.o.o., OIB 71307513790, Kutinska Lipa 129, 44320 Kutina</derivirana_varijabla>
  </DomainObject.Predmet.ProtustrankaWithAdressOIB>
  <DomainObject.Predmet.ProtustrankaNazivFormated>
    <izvorni_sadrzaj>MLINARIĆ USLUGE j.d.o.o.</izvorni_sadrzaj>
    <derivirana_varijabla naziv="DomainObject.Predmet.ProtustrankaNazivFormated_1">MLINARIĆ USLUGE j.d.o.o.</derivirana_varijabla>
  </DomainObject.Predmet.ProtustrankaNazivFormated>
  <DomainObject.Predmet.ProtustrankaNazivFormatedOIB>
    <izvorni_sadrzaj>MLINARIĆ USLUGE j.d.o.o., OIB 71307513790</izvorni_sadrzaj>
    <derivirana_varijabla naziv="DomainObject.Predmet.ProtustrankaNazivFormatedOIB_1">MLINARIĆ USLUGE j.d.o.o., OIB 71307513790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MLINARIĆ USLUGE j.d.o.o.</item>
    </izvorni_sadrzaj>
    <derivirana_varijabla naziv="DomainObject.Predmet.ProtuStrankaListFormated_1">
      <item>MLINARIĆ USLUGE j.d.o.o.</item>
    </derivirana_varijabla>
  </DomainObject.Predmet.ProtuStrankaListFormated>
  <DomainObject.Predmet.ProtuStrankaListFormatedOIB>
    <izvorni_sadrzaj>
      <item>MLINARIĆ USLUGE j.d.o.o., OIB 71307513790</item>
    </izvorni_sadrzaj>
    <derivirana_varijabla naziv="DomainObject.Predmet.ProtuStrankaListFormatedOIB_1">
      <item>MLINARIĆ USLUGE j.d.o.o., OIB 71307513790</item>
    </derivirana_varijabla>
  </DomainObject.Predmet.ProtuStrankaListFormatedOIB>
  <DomainObject.Predmet.ProtuStrankaListFormatedWithAdress>
    <izvorni_sadrzaj>
      <item>MLINARIĆ USLUGE j.d.o.o., Kutinska Lipa 129, 44320 Kutina</item>
    </izvorni_sadrzaj>
    <derivirana_varijabla naziv="DomainObject.Predmet.ProtuStrankaListFormatedWithAdress_1">
      <item>MLINARIĆ USLUGE j.d.o.o., Kutinska Lipa 129, 44320 Kutina</item>
    </derivirana_varijabla>
  </DomainObject.Predmet.ProtuStrankaListFormatedWithAdress>
  <DomainObject.Predmet.ProtuStrankaListFormatedWithAdressOIB>
    <izvorni_sadrzaj>
      <item>MLINARIĆ USLUGE j.d.o.o., OIB 71307513790, Kutinska Lipa 129, 44320 Kutina</item>
    </izvorni_sadrzaj>
    <derivirana_varijabla naziv="DomainObject.Predmet.ProtuStrankaListFormatedWithAdressOIB_1">
      <item>MLINARIĆ USLUGE j.d.o.o., OIB 71307513790, Kutinska Lipa 129, 44320 Kutina</item>
    </derivirana_varijabla>
  </DomainObject.Predmet.ProtuStrankaListFormatedWithAdressOIB>
  <DomainObject.Predmet.ProtuStrankaListNazivFormated>
    <izvorni_sadrzaj>
      <item>MLINARIĆ USLUGE j.d.o.o.</item>
    </izvorni_sadrzaj>
    <derivirana_varijabla naziv="DomainObject.Predmet.ProtuStrankaListNazivFormated_1">
      <item>MLINARIĆ USLUGE j.d.o.o.</item>
    </derivirana_varijabla>
  </DomainObject.Predmet.ProtuStrankaListNazivFormated>
  <DomainObject.Predmet.ProtuStrankaListNazivFormatedOIB>
    <izvorni_sadrzaj>
      <item>MLINARIĆ USLUGE j.d.o.o., OIB 71307513790</item>
    </izvorni_sadrzaj>
    <derivirana_varijabla naziv="DomainObject.Predmet.ProtuStrankaListNazivFormatedOIB_1">
      <item>MLINARIĆ USLUGE j.d.o.o., OIB 71307513790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MLINARIĆ USLUGE j.d.o.o.</izvorni_sadrzaj>
    <derivirana_varijabla naziv="DomainObject.Predmet.ProtustrankaIDrugi_1">MLINARIĆ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MLINARIĆ USLUGE j.d.o.o., OIB 71307513790, Kutinska Lipa 129, 44320 Kutina</izvorni_sadrzaj>
    <derivirana_varijabla naziv="DomainObject.Predmet.ProtustrankaIDrugiAdressOIB_1">MLINARIĆ USLUGE j.d.o.o., OIB 71307513790, Kutinska Lipa 129,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MLINARIĆ USLUGE j.d.o.o.</item>
    </izvorni_sadrzaj>
    <derivirana_varijabla naziv="DomainObject.Predmet.SudioniciListNaziv_1">
      <item>FINA Regionalni centar Zagreb</item>
      <item>MLINARIĆ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MLINARIĆ USLUGE j.d.o.o., OIB 71307513790, Kutinska Lipa 129,44320 Kutina</item>
    </izvorni_sadrzaj>
    <derivirana_varijabla naziv="DomainObject.Predmet.SudioniciListAdressOIB_1">
      <item>FINA Regionalni centar Zagreb, OIB 85821130368, Trg svibanjskih žrtava 1995. 1,10000 Zagreb</item>
      <item>MLINARIĆ USLUGE j.d.o.o., OIB 71307513790, Kutinska Lipa 129,44320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71307513790</item>
    </izvorni_sadrzaj>
    <derivirana_varijabla naziv="DomainObject.Predmet.SudioniciListNazivOIB_1">
      <item>, OIB 85821130368</item>
      <item>, OIB 71307513790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St-2366/2017-5</izvorni_sadrzaj>
    <derivirana_varijabla naziv="DomainObject.PredzadnjaOdlukaIzPredmeta.Oznaka_1">St-2366/2017-5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2883</properties:Characters>
  <properties:Lines>76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2019-03-15T10:24:00Z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predujam zz 113. SZ - 1.000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