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d1db2" w14:paraId="05d1db2" w:rsidRDefault="00AE649C" w:rsidP="00FA5B5E" w:rsidR="00AE649C" w:rsidRPr="00B76F3C">
      <w:pPr>
        <w:pStyle w:val="Naslov3"/>
        <w15:collapsed w:val="false"/>
      </w:pPr>
      <w:bookmarkStart w:name="_GoBack" w:id="0"/>
      <w:bookmarkEnd w:id="0"/>
    </w:p>
    <w:p w:rsidRDefault="00937FF9" w:rsidP="00A20FCD" w:rsidR="00A20FCD" w:rsidRPr="00A20FCD">
      <w:pPr>
        <w:pStyle w:val="SudNaziv"/>
        <w:rPr>
          <w:rFonts w:cs="Times New Roman" w:eastAsia="Times New Roman"/>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A20FCD" w:rsidRPr="00A20FCD">
        <w:rPr>
          <w:rFonts w:cs="Times New Roman" w:eastAsia="Times New Roman"/>
          <w:bCs/>
        </w:rPr>
        <w:t xml:space="preserve">     REPUBLIKA HRVATSKA                                                   </w:t>
      </w:r>
      <w:r w:rsidR="00A20FCD" w:rsidRPr="00A20FCD">
        <w:rPr>
          <w:rFonts w:cs="Times New Roman" w:eastAsia="Times New Roman"/>
        </w:rPr>
        <w:t>Broj: 14. St-1304/2016.</w:t>
      </w:r>
    </w:p>
    <w:p w:rsidRDefault="00A20FCD" w:rsidP="00A20FCD" w:rsidR="00A20FCD" w:rsidRPr="00A20FCD">
      <w:pPr>
        <w:spacing w:after="0"/>
        <w:rPr>
          <w:rFonts w:cs="Times New Roman" w:eastAsia="Times New Roman"/>
        </w:rPr>
      </w:pPr>
      <w:r w:rsidRPr="00A20FCD">
        <w:rPr>
          <w:rFonts w:cs="Times New Roman" w:eastAsia="Times New Roman"/>
          <w:b/>
          <w:bCs/>
        </w:rPr>
        <w:t xml:space="preserve">  TRGOVAČKI SUD U SPLITU</w:t>
      </w:r>
    </w:p>
    <w:p w:rsidRDefault="00A20FCD" w:rsidP="00A20FCD" w:rsidR="00A20FCD" w:rsidRPr="00A20FCD">
      <w:pPr>
        <w:spacing w:after="0"/>
        <w:rPr>
          <w:rFonts w:cs="Times New Roman" w:eastAsia="Times New Roman"/>
          <w:b/>
        </w:rPr>
      </w:pPr>
      <w:r w:rsidRPr="00A20FCD">
        <w:rPr>
          <w:rFonts w:cs="Times New Roman" w:eastAsia="Times New Roman"/>
          <w:b/>
        </w:rPr>
        <w:t xml:space="preserve">                </w:t>
      </w:r>
      <w:proofErr w:type="spellStart"/>
      <w:r w:rsidRPr="00A20FCD">
        <w:rPr>
          <w:rFonts w:cs="Times New Roman" w:eastAsia="Times New Roman"/>
          <w:b/>
        </w:rPr>
        <w:t>Sukoišanska</w:t>
      </w:r>
      <w:proofErr w:type="spellEnd"/>
      <w:r w:rsidRPr="00A20FCD">
        <w:rPr>
          <w:rFonts w:cs="Times New Roman" w:eastAsia="Times New Roman"/>
          <w:b/>
        </w:rPr>
        <w:t xml:space="preserve"> 6. </w:t>
      </w:r>
    </w:p>
    <w:p w:rsidRDefault="00A20FCD" w:rsidP="00A20FCD" w:rsidR="00A20FCD" w:rsidRPr="00A20FCD">
      <w:pPr>
        <w:spacing w:after="0"/>
        <w:rPr>
          <w:rFonts w:cs="Times New Roman" w:eastAsia="Times New Roman"/>
          <w:b/>
        </w:rPr>
      </w:pPr>
      <w:r w:rsidRPr="00A20FCD">
        <w:rPr>
          <w:rFonts w:cs="Times New Roman" w:eastAsia="Times New Roman"/>
          <w:b/>
        </w:rPr>
        <w:t xml:space="preserve">              21 000  S P L I T</w:t>
      </w:r>
    </w:p>
    <w:p w:rsidRDefault="00A20FCD" w:rsidP="00A20FCD" w:rsidR="00A20FCD" w:rsidRPr="00A20FCD">
      <w:pPr>
        <w:spacing w:after="0"/>
        <w:rPr>
          <w:rFonts w:cs="Times New Roman" w:eastAsia="Times New Roman"/>
          <w:szCs w:val="20"/>
        </w:rPr>
      </w:pPr>
    </w:p>
    <w:p w:rsidRDefault="00A20FCD" w:rsidP="00A20FCD" w:rsidR="00A20FCD" w:rsidRPr="00A20FCD">
      <w:pPr>
        <w:spacing w:after="0"/>
        <w:rPr>
          <w:rFonts w:cs="Times New Roman" w:eastAsia="Times New Roman"/>
          <w:szCs w:val="20"/>
        </w:rPr>
      </w:pPr>
    </w:p>
    <w:p w:rsidRDefault="00A20FCD" w:rsidP="00A20FCD" w:rsidR="00A20FCD" w:rsidRPr="00A20FCD">
      <w:pPr>
        <w:spacing w:after="0"/>
        <w:rPr>
          <w:rFonts w:cs="Times New Roman" w:eastAsia="Times New Roman"/>
          <w:szCs w:val="20"/>
        </w:rPr>
      </w:pPr>
    </w:p>
    <w:p w:rsidRDefault="00A20FCD" w:rsidP="00A20FCD" w:rsidR="00A20FCD" w:rsidRPr="00A20FCD">
      <w:pPr>
        <w:spacing w:after="0"/>
        <w:jc w:val="center"/>
        <w:rPr>
          <w:rFonts w:cs="Times New Roman" w:eastAsia="Times New Roman"/>
          <w:b/>
        </w:rPr>
      </w:pPr>
      <w:r w:rsidRPr="00A20FCD">
        <w:rPr>
          <w:rFonts w:cs="Times New Roman" w:eastAsia="Times New Roman"/>
          <w:b/>
        </w:rPr>
        <w:t>R E P U B L I K A    H R V A T S K A</w:t>
      </w:r>
    </w:p>
    <w:p w:rsidRDefault="00A20FCD" w:rsidP="00A20FCD" w:rsidR="00A20FCD" w:rsidRPr="00A20FCD">
      <w:pPr>
        <w:spacing w:after="0"/>
        <w:jc w:val="center"/>
        <w:rPr>
          <w:rFonts w:cs="Times New Roman" w:eastAsia="Times New Roman"/>
          <w:b/>
        </w:rPr>
      </w:pPr>
    </w:p>
    <w:p w:rsidRDefault="00A20FCD" w:rsidP="00A20FCD" w:rsidR="00A20FCD" w:rsidRPr="00A20FCD">
      <w:pPr>
        <w:spacing w:after="0"/>
        <w:jc w:val="center"/>
        <w:rPr>
          <w:rFonts w:cs="Times New Roman" w:eastAsia="Times New Roman"/>
          <w:b/>
        </w:rPr>
      </w:pPr>
      <w:r w:rsidRPr="00A20FCD">
        <w:rPr>
          <w:rFonts w:cs="Times New Roman" w:eastAsia="Times New Roman"/>
          <w:b/>
        </w:rPr>
        <w:t>R J E Š E N J E</w:t>
      </w:r>
    </w:p>
    <w:p w:rsidRDefault="00A20FCD" w:rsidP="00A20FCD" w:rsidR="00A20FCD" w:rsidRPr="00A20FCD">
      <w:pPr>
        <w:spacing w:after="0"/>
        <w:rPr>
          <w:rFonts w:cs="Times New Roman" w:eastAsia="Times New Roman"/>
          <w:szCs w:val="20"/>
          <w:lang w:val="de-DE"/>
        </w:rPr>
      </w:pPr>
    </w:p>
    <w:p w:rsidRDefault="00A20FCD" w:rsidP="00A20FCD" w:rsidR="00A20FCD" w:rsidRPr="00A20FCD">
      <w:pPr>
        <w:spacing w:after="0"/>
        <w:rPr>
          <w:rFonts w:cs="Times New Roman" w:eastAsia="Times New Roman"/>
          <w:szCs w:val="20"/>
          <w:lang w:val="de-DE"/>
        </w:rPr>
      </w:pPr>
    </w:p>
    <w:p w:rsidRDefault="00A20FCD" w:rsidP="00A20FCD" w:rsidR="00A20FCD" w:rsidRPr="00A20FCD">
      <w:pPr>
        <w:spacing w:after="0"/>
        <w:jc w:val="both"/>
        <w:rPr>
          <w:rFonts w:cs="Times New Roman" w:eastAsia="Times New Roman"/>
        </w:rPr>
      </w:pPr>
      <w:r w:rsidRPr="00A20FCD">
        <w:rPr>
          <w:rFonts w:cs="Times New Roman" w:eastAsia="Times New Roman"/>
        </w:rPr>
        <w:tab/>
        <w:t xml:space="preserve">Trgovački sud u Splitu, po sudcu Jozi Ćaleti, u stečajnom postupku nad stečajnim Dužnikom: BANKA SPLITSKO-DALMATINSKA, </w:t>
      </w:r>
      <w:proofErr w:type="spellStart"/>
      <w:r w:rsidRPr="00A20FCD">
        <w:rPr>
          <w:rFonts w:cs="Times New Roman" w:eastAsia="Times New Roman"/>
        </w:rPr>
        <w:t>d.d</w:t>
      </w:r>
      <w:proofErr w:type="spellEnd"/>
      <w:r w:rsidRPr="00A20FCD">
        <w:rPr>
          <w:rFonts w:cs="Times New Roman" w:eastAsia="Times New Roman"/>
        </w:rPr>
        <w:t xml:space="preserve">, u stečaju, Split (Grad Split), 114 brigade 9, OIB: 25351138943. (dalje: Dužnik, stečajni Dužnik), koju zastupa stečajni upravitelj Ivan Eterović, iz Splita, odlučujući o povlačenju žalbe itd., </w:t>
      </w:r>
      <w:proofErr w:type="spellStart"/>
      <w:r w:rsidRPr="00A20FCD">
        <w:rPr>
          <w:rFonts w:cs="Times New Roman" w:eastAsia="Times New Roman"/>
          <w:lang w:val="de-DE"/>
        </w:rPr>
        <w:t>dana</w:t>
      </w:r>
      <w:proofErr w:type="spellEnd"/>
      <w:r w:rsidRPr="00A20FCD">
        <w:rPr>
          <w:rFonts w:cs="Times New Roman" w:eastAsia="Times New Roman"/>
        </w:rPr>
        <w:t xml:space="preserve"> 30. studenog 2016. </w:t>
      </w:r>
      <w:proofErr w:type="spellStart"/>
      <w:r w:rsidRPr="00A20FCD">
        <w:rPr>
          <w:rFonts w:cs="Times New Roman" w:eastAsia="Times New Roman"/>
          <w:lang w:val="de-DE"/>
        </w:rPr>
        <w:t>godine</w:t>
      </w:r>
      <w:proofErr w:type="spellEnd"/>
      <w:r w:rsidRPr="00A20FCD">
        <w:rPr>
          <w:rFonts w:cs="Times New Roman" w:eastAsia="Times New Roman"/>
          <w:lang w:val="de-DE"/>
        </w:rPr>
        <w:t xml:space="preserve">, </w:t>
      </w:r>
      <w:proofErr w:type="spellStart"/>
      <w:r w:rsidRPr="00A20FCD">
        <w:rPr>
          <w:rFonts w:cs="Times New Roman" w:eastAsia="Times New Roman"/>
          <w:lang w:val="de-DE"/>
        </w:rPr>
        <w:t>izvanraspravno</w:t>
      </w:r>
      <w:proofErr w:type="spellEnd"/>
      <w:r w:rsidRPr="00A20FCD">
        <w:rPr>
          <w:rFonts w:cs="Times New Roman" w:eastAsia="Times New Roman"/>
          <w:lang w:val="de-DE"/>
        </w:rPr>
        <w:t xml:space="preserve">, </w:t>
      </w:r>
    </w:p>
    <w:p w:rsidRDefault="00A20FCD" w:rsidP="00A20FCD" w:rsidR="00A20FCD" w:rsidRPr="00A20FCD">
      <w:pPr>
        <w:spacing w:after="0"/>
        <w:rPr>
          <w:rFonts w:cs="Times New Roman" w:eastAsia="Times New Roman"/>
        </w:rPr>
      </w:pPr>
    </w:p>
    <w:p w:rsidRDefault="00A20FCD" w:rsidP="00A20FCD" w:rsidR="00A20FCD" w:rsidRPr="00A20FCD">
      <w:pPr>
        <w:spacing w:after="0"/>
        <w:jc w:val="center"/>
        <w:rPr>
          <w:rFonts w:cs="Times New Roman" w:eastAsia="Times New Roman"/>
        </w:rPr>
      </w:pPr>
      <w:r w:rsidRPr="00A20FCD">
        <w:rPr>
          <w:rFonts w:cs="Times New Roman" w:eastAsia="Times New Roman"/>
        </w:rPr>
        <w:t>r i j e š i o     j e</w:t>
      </w:r>
    </w:p>
    <w:p w:rsidRDefault="00A20FCD" w:rsidP="00A20FCD" w:rsidR="00A20FCD" w:rsidRPr="00A20FCD">
      <w:pPr>
        <w:spacing w:after="0"/>
        <w:rPr>
          <w:rFonts w:cs="Times New Roman" w:eastAsia="Times New Roman"/>
        </w:rPr>
      </w:pPr>
    </w:p>
    <w:p w:rsidRDefault="00A20FCD" w:rsidP="00A20FCD" w:rsidR="00A20FCD" w:rsidRPr="00A20FCD">
      <w:pPr>
        <w:spacing w:after="0"/>
        <w:jc w:val="both"/>
        <w:rPr>
          <w:rFonts w:cs="Times New Roman" w:eastAsia="Times New Roman"/>
        </w:rPr>
      </w:pPr>
    </w:p>
    <w:p w:rsidRDefault="00A20FCD" w:rsidP="00A20FCD" w:rsidR="00A20FCD" w:rsidRPr="00A20FCD">
      <w:pPr>
        <w:spacing w:after="0"/>
        <w:ind w:firstLine="708"/>
        <w:jc w:val="both"/>
        <w:rPr>
          <w:rFonts w:cs="Times New Roman" w:eastAsia="Times New Roman"/>
          <w:b/>
        </w:rPr>
      </w:pPr>
      <w:r w:rsidRPr="00A20FCD">
        <w:rPr>
          <w:rFonts w:cs="Times New Roman" w:eastAsia="Times New Roman"/>
          <w:b/>
        </w:rPr>
        <w:t>1.</w:t>
      </w:r>
      <w:r w:rsidRPr="00A20FCD">
        <w:rPr>
          <w:rFonts w:cs="Times New Roman" w:eastAsia="Times New Roman"/>
        </w:rPr>
        <w:t xml:space="preserve"> </w:t>
      </w:r>
      <w:r w:rsidRPr="00A20FCD">
        <w:rPr>
          <w:rFonts w:cs="Times New Roman" w:eastAsia="Times New Roman"/>
          <w:b/>
        </w:rPr>
        <w:t>Odbacuje se kao nedopuštena Žalba</w:t>
      </w:r>
      <w:r w:rsidRPr="00A20FCD">
        <w:rPr>
          <w:rFonts w:cs="Times New Roman" w:eastAsia="Times New Roman"/>
        </w:rPr>
        <w:t xml:space="preserve"> stečajnog vjerovnika: DRŽAVNE AGENCIJE ZA OSIGURANJE ŠTEDNIH ULOGA I SANACIJU BANAKA, OIB: 94819327944, Zagreb, </w:t>
      </w:r>
      <w:proofErr w:type="spellStart"/>
      <w:r w:rsidRPr="00A20FCD">
        <w:rPr>
          <w:rFonts w:cs="Times New Roman" w:eastAsia="Times New Roman"/>
        </w:rPr>
        <w:t>Jurišićeva</w:t>
      </w:r>
      <w:proofErr w:type="spellEnd"/>
      <w:r w:rsidRPr="00A20FCD">
        <w:rPr>
          <w:rFonts w:cs="Times New Roman" w:eastAsia="Times New Roman"/>
        </w:rPr>
        <w:t xml:space="preserve"> 1, izjavljena protiv Rješenja o ovog Suda o utvrđenim-osporenim tražbinama, od 13. listopada 2016. godine, broj: 14. St-1304/2016.</w:t>
      </w: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r w:rsidRPr="00A20FCD">
        <w:rPr>
          <w:rFonts w:cs="Times New Roman" w:eastAsia="Times New Roman"/>
        </w:rPr>
        <w:tab/>
      </w:r>
      <w:r w:rsidRPr="00A20FCD">
        <w:rPr>
          <w:rFonts w:cs="Times New Roman" w:eastAsia="Times New Roman"/>
          <w:b/>
        </w:rPr>
        <w:t>2.</w:t>
      </w:r>
      <w:r w:rsidRPr="00A20FCD">
        <w:rPr>
          <w:rFonts w:cs="Times New Roman" w:eastAsia="Times New Roman"/>
        </w:rPr>
        <w:t xml:space="preserve">   </w:t>
      </w:r>
      <w:r w:rsidRPr="00A20FCD">
        <w:rPr>
          <w:rFonts w:cs="Times New Roman" w:eastAsia="Times New Roman"/>
          <w:b/>
        </w:rPr>
        <w:t>Odbija se zahtjev</w:t>
      </w:r>
      <w:r w:rsidRPr="00A20FCD">
        <w:rPr>
          <w:rFonts w:cs="Times New Roman" w:eastAsia="Times New Roman"/>
        </w:rPr>
        <w:t xml:space="preserve"> stečajnog vjerovnika: DRŽAVNE AGENCIJE ZA OSIGURANJE ŠTEDNIH ULOGA I SANACIJU BANAKA, OIB: 94819327944, Zagreb, </w:t>
      </w:r>
      <w:proofErr w:type="spellStart"/>
      <w:r w:rsidRPr="00A20FCD">
        <w:rPr>
          <w:rFonts w:cs="Times New Roman" w:eastAsia="Times New Roman"/>
        </w:rPr>
        <w:t>Jurišićeva</w:t>
      </w:r>
      <w:proofErr w:type="spellEnd"/>
      <w:r w:rsidRPr="00A20FCD">
        <w:rPr>
          <w:rFonts w:cs="Times New Roman" w:eastAsia="Times New Roman"/>
        </w:rPr>
        <w:t xml:space="preserve"> 1, za naknadu troškova izjavljivanja Žalbe.</w:t>
      </w:r>
    </w:p>
    <w:p w:rsidRDefault="00A20FCD" w:rsidP="00A20FCD" w:rsidR="00A20FCD" w:rsidRPr="00A20FCD">
      <w:pPr>
        <w:spacing w:after="0"/>
        <w:jc w:val="both"/>
        <w:rPr>
          <w:rFonts w:cs="Times New Roman" w:eastAsia="Times New Roman"/>
        </w:rPr>
      </w:pPr>
    </w:p>
    <w:p w:rsidRDefault="00A20FCD" w:rsidP="00A20FCD" w:rsidR="00A20FCD" w:rsidRPr="00A20FCD">
      <w:pPr>
        <w:keepNext/>
        <w:spacing w:after="0"/>
        <w:jc w:val="center"/>
        <w:outlineLvl w:val="1"/>
        <w:rPr>
          <w:rFonts w:cs="Times New Roman" w:eastAsia="Arial Unicode MS"/>
          <w:bCs/>
          <w:szCs w:val="20"/>
        </w:rPr>
      </w:pPr>
      <w:r w:rsidRPr="00A20FCD">
        <w:rPr>
          <w:rFonts w:cs="Times New Roman" w:eastAsia="Arial Unicode MS"/>
          <w:bCs/>
          <w:szCs w:val="20"/>
        </w:rPr>
        <w:t>Obrazloženje</w:t>
      </w:r>
    </w:p>
    <w:p w:rsidRDefault="00A20FCD" w:rsidP="00A20FCD" w:rsidR="00A20FCD" w:rsidRPr="00A20FCD">
      <w:pPr>
        <w:spacing w:after="0"/>
        <w:jc w:val="both"/>
        <w:rPr>
          <w:rFonts w:cs="Times New Roman" w:eastAsia="Times New Roman"/>
        </w:rPr>
      </w:pPr>
    </w:p>
    <w:p w:rsidRDefault="00A20FCD" w:rsidP="00A20FCD" w:rsidR="00A20FCD" w:rsidRPr="00A20FCD">
      <w:pPr>
        <w:tabs>
          <w:tab w:pos="8280" w:leader="hyphen" w:val="right"/>
        </w:tabs>
        <w:spacing w:after="0"/>
        <w:jc w:val="both"/>
        <w:rPr>
          <w:rFonts w:cs="Times New Roman" w:eastAsia="Times New Roman"/>
        </w:rPr>
      </w:pPr>
      <w:r w:rsidRPr="00A20FCD">
        <w:rPr>
          <w:rFonts w:cs="Times New Roman" w:eastAsia="Times New Roman"/>
        </w:rPr>
        <w:t xml:space="preserve">          Rješenjem ovog Suda o utvrđenim-osporenim tražbinama, od 13. listopada 2016. godine, broj: 14. St-1304/2016, koje je donijeto temeljem Tablice ispitanih tražbina od 11. listopada 2016. godine a oboje temeljem rezultata Ispitnog ročišta održanog dana 06. listopada 2016. godine, utvrđeno je kako je na navedenome Ispitnom ročištu održanom dana 06. listopada 2016. godine osporena tražbina stečajnog vjerovnika DRŽAVNE AGENCIJE ZA OSIGURANJE ŠTEDNIH ULOGA I SANACIJU BANAKA (dalje: Vjerovnik, DAB), OIB: 94819327944, Zagreb, </w:t>
      </w:r>
      <w:proofErr w:type="spellStart"/>
      <w:r w:rsidRPr="00A20FCD">
        <w:rPr>
          <w:rFonts w:cs="Times New Roman" w:eastAsia="Times New Roman"/>
        </w:rPr>
        <w:t>Jurišićeva</w:t>
      </w:r>
      <w:proofErr w:type="spellEnd"/>
      <w:r w:rsidRPr="00A20FCD">
        <w:rPr>
          <w:rFonts w:cs="Times New Roman" w:eastAsia="Times New Roman"/>
        </w:rPr>
        <w:t xml:space="preserve"> 1, u iznosu od: 379.497.567,17 kuna, kao tražbina trećega višega isplatnog reda te kako je istu ovu tražbinu u cijelosti osporio stečajni vjerovnik: Odvjetničko društvo IVANČEVIĆ I PARTNERI, Split, 114. brigade 10. (dalje: Osporavatelj) te je DAB upućen </w:t>
      </w:r>
      <w:r w:rsidRPr="00A20FCD">
        <w:rPr>
          <w:rFonts w:cs="Times New Roman" w:eastAsia="Times New Roman"/>
          <w:bCs/>
        </w:rPr>
        <w:t>u roku od osam (8) dana od pravomoćnosti tog Rješenja,</w:t>
      </w:r>
      <w:r w:rsidRPr="00A20FCD">
        <w:rPr>
          <w:rFonts w:cs="Times New Roman" w:eastAsia="Times New Roman"/>
        </w:rPr>
        <w:t xml:space="preserve"> </w:t>
      </w:r>
      <w:r w:rsidRPr="00A20FCD">
        <w:rPr>
          <w:rFonts w:cs="Times New Roman" w:eastAsia="Times New Roman"/>
          <w:bCs/>
        </w:rPr>
        <w:t>pokrenuti parnicu protiv stečajnog Dužnika, radi utvrđenja u parnici osporene tražbine u ovome stečajnog postupku i u osporenom iznosu, sve to temeljem odredaba članaka 260, 264–267, Stečajnog zakona (</w:t>
      </w:r>
      <w:r w:rsidRPr="00A20FCD">
        <w:rPr>
          <w:rFonts w:cs="Times New Roman" w:eastAsia="Times New Roman"/>
          <w:bCs/>
          <w:i/>
        </w:rPr>
        <w:t>Narodne novine</w:t>
      </w:r>
      <w:r w:rsidRPr="00A20FCD">
        <w:rPr>
          <w:rFonts w:cs="Times New Roman" w:eastAsia="Times New Roman"/>
          <w:bCs/>
        </w:rPr>
        <w:t>, br.: 71/15, dalje: SZ).</w:t>
      </w: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b/>
        </w:rPr>
      </w:pPr>
      <w:r w:rsidRPr="00A20FCD">
        <w:rPr>
          <w:rFonts w:cs="Times New Roman" w:eastAsia="Times New Roman"/>
        </w:rPr>
        <w:t xml:space="preserve">                                                                  </w:t>
      </w:r>
      <w:r w:rsidRPr="00A20FCD">
        <w:rPr>
          <w:rFonts w:cs="Times New Roman" w:eastAsia="Times New Roman"/>
          <w:b/>
        </w:rPr>
        <w:t xml:space="preserve"> - 2 -</w:t>
      </w:r>
      <w:r w:rsidRPr="00A20FCD">
        <w:rPr>
          <w:rFonts w:cs="Times New Roman" w:eastAsia="Times New Roman"/>
        </w:rPr>
        <w:t xml:space="preserve">                              </w:t>
      </w:r>
      <w:r w:rsidRPr="00A20FCD">
        <w:rPr>
          <w:rFonts w:cs="Times New Roman" w:eastAsia="Times New Roman"/>
          <w:b/>
        </w:rPr>
        <w:t>Broj: 14. St-1304/2016.</w:t>
      </w: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p>
    <w:p w:rsidRDefault="00A20FCD" w:rsidP="00A20FCD" w:rsidR="00A20FCD" w:rsidRPr="00A20FCD">
      <w:pPr>
        <w:spacing w:after="0"/>
        <w:ind w:firstLine="720"/>
        <w:jc w:val="both"/>
        <w:rPr>
          <w:rFonts w:cs="Times New Roman" w:eastAsia="Times New Roman"/>
        </w:rPr>
      </w:pPr>
      <w:r w:rsidRPr="00A20FCD">
        <w:rPr>
          <w:rFonts w:cs="Times New Roman" w:eastAsia="Times New Roman"/>
        </w:rPr>
        <w:t xml:space="preserve">Protiv navedenog Rješenja, DAB je izjavio Žalbu (Žalitelj) a podneskom od 22. studenog 2016. godine, u Sudu fizički zaprimljenom dana 25. studenog 2016. godine, Žalitelj je po punomoćniku naveo kako </w:t>
      </w:r>
      <w:r w:rsidRPr="00A20FCD">
        <w:rPr>
          <w:rFonts w:cs="Times New Roman" w:eastAsia="Times New Roman"/>
          <w:i/>
        </w:rPr>
        <w:t>..povlači svoju žalbu od 31.10.2016.g. izjavljenu protiv Rješenja od 13.10. 2016.g.</w:t>
      </w:r>
      <w:r w:rsidRPr="00A20FCD">
        <w:rPr>
          <w:rFonts w:cs="Times New Roman" w:eastAsia="Times New Roman"/>
        </w:rPr>
        <w:t xml:space="preserve">  Istim je podneskom Žalitelj zatražio od Suda priznati mu troškove za izjavljenu Žalbu u iznosu od: 125.000,00 kuna a koji je trošak izazvao Osporavatelj </w:t>
      </w:r>
      <w:r w:rsidRPr="00A20FCD">
        <w:rPr>
          <w:rFonts w:cs="Times New Roman" w:eastAsia="Times New Roman"/>
          <w:i/>
        </w:rPr>
        <w:t>...svojim neosnovanim osporavanjem tražbine.</w:t>
      </w: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r w:rsidRPr="00A20FCD">
        <w:rPr>
          <w:rFonts w:cs="Times New Roman" w:eastAsia="Times New Roman"/>
        </w:rPr>
        <w:t xml:space="preserve">          Žalba Žalitelja nije dopuštena radi čega je ista i odbačena a zahtjev Žalitelja za naknadom troškova izjavljivanja Žalbe je neutemeljen, radi čega je isti i odbijen te je Sud riješio kao u izrijeci ovog Rješenja, zbog niže navedenih razloga.</w:t>
      </w: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r w:rsidRPr="00A20FCD">
        <w:rPr>
          <w:rFonts w:cs="Times New Roman" w:eastAsia="Times New Roman"/>
        </w:rPr>
        <w:t xml:space="preserve">          U odnosu na povlačenje Žalbe i njezinu nedopuštenost, Sud ističe kako je odredbom članka 358, stavak 3, Zakona o parničnom postupku (</w:t>
      </w:r>
      <w:r w:rsidRPr="00A20FCD">
        <w:rPr>
          <w:rFonts w:cs="Times New Roman" w:eastAsia="Times New Roman"/>
          <w:i/>
        </w:rPr>
        <w:t>Narodne novine,</w:t>
      </w:r>
      <w:r w:rsidRPr="00A20FCD">
        <w:rPr>
          <w:rFonts w:cs="Times New Roman" w:eastAsia="Times New Roman"/>
        </w:rPr>
        <w:t xml:space="preserve"> br.: 53/91, 25/13. i 89/14.-Odluka USRH, br.: U-I-885/2013, dalje: ZPP), koji se u ovome stečajnom postupku </w:t>
      </w:r>
      <w:proofErr w:type="spellStart"/>
      <w:r w:rsidRPr="00A20FCD">
        <w:rPr>
          <w:rFonts w:cs="Times New Roman" w:eastAsia="Times New Roman"/>
        </w:rPr>
        <w:t>podredno</w:t>
      </w:r>
      <w:proofErr w:type="spellEnd"/>
      <w:r w:rsidRPr="00A20FCD">
        <w:rPr>
          <w:rFonts w:cs="Times New Roman" w:eastAsia="Times New Roman"/>
        </w:rPr>
        <w:t xml:space="preserve"> primjenjuje temeljem odredbe članka 10, Stečajnog zakona (</w:t>
      </w:r>
      <w:r w:rsidRPr="00A20FCD">
        <w:rPr>
          <w:rFonts w:cs="Times New Roman" w:eastAsia="Times New Roman"/>
          <w:i/>
        </w:rPr>
        <w:t>Narodne novine, br.: 71/15, dalje:</w:t>
      </w:r>
      <w:r w:rsidRPr="00A20FCD">
        <w:rPr>
          <w:rFonts w:cs="Times New Roman" w:eastAsia="Times New Roman"/>
        </w:rPr>
        <w:t xml:space="preserve"> SZ) propisano: </w:t>
      </w:r>
      <w:r w:rsidRPr="00A20FCD">
        <w:rPr>
          <w:rFonts w:cs="Times New Roman" w:eastAsia="Times New Roman"/>
          <w:i/>
        </w:rPr>
        <w:t>Žalba</w:t>
      </w:r>
      <w:r w:rsidRPr="00A20FCD">
        <w:rPr>
          <w:rFonts w:cs="Times New Roman" w:eastAsia="Times New Roman"/>
        </w:rPr>
        <w:t xml:space="preserve"> </w:t>
      </w:r>
      <w:r w:rsidRPr="00A20FCD">
        <w:rPr>
          <w:rFonts w:cs="Times New Roman" w:eastAsia="Times New Roman"/>
          <w:i/>
        </w:rPr>
        <w:t>je nedopuštena ako je žalbu podnijela osoba</w:t>
      </w:r>
      <w:r w:rsidRPr="00A20FCD">
        <w:rPr>
          <w:rFonts w:cs="Times New Roman" w:eastAsia="Times New Roman"/>
        </w:rPr>
        <w:t xml:space="preserve"> (…) </w:t>
      </w:r>
      <w:r w:rsidRPr="00A20FCD">
        <w:rPr>
          <w:rFonts w:cs="Times New Roman" w:eastAsia="Times New Roman"/>
          <w:i/>
        </w:rPr>
        <w:t>koja</w:t>
      </w:r>
      <w:r w:rsidRPr="00A20FCD">
        <w:rPr>
          <w:rFonts w:cs="Times New Roman" w:eastAsia="Times New Roman"/>
        </w:rPr>
        <w:t xml:space="preserve"> </w:t>
      </w:r>
      <w:r w:rsidRPr="00A20FCD">
        <w:rPr>
          <w:rFonts w:cs="Times New Roman" w:eastAsia="Times New Roman"/>
          <w:i/>
        </w:rPr>
        <w:t>se odrekla prava na žalbu,...</w:t>
      </w:r>
      <w:r w:rsidRPr="00A20FCD">
        <w:rPr>
          <w:rFonts w:cs="Times New Roman" w:eastAsia="Times New Roman"/>
        </w:rPr>
        <w:t xml:space="preserve"> </w:t>
      </w: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r w:rsidRPr="00A20FCD">
        <w:rPr>
          <w:rFonts w:cs="Times New Roman" w:eastAsia="Times New Roman"/>
        </w:rPr>
        <w:tab/>
        <w:t>Kako je Žalitelj povukao izjavljenu Žalbu, što ovaj Sud smatra odricanjem Žalitelja od prava na žalbu, to je ista Žalba Žalitelja nedopuštena, sukladno navedenoj odredbi članka 358, stavak 3, ZPP-a.</w:t>
      </w: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r w:rsidRPr="00A20FCD">
        <w:rPr>
          <w:rFonts w:cs="Times New Roman" w:eastAsia="Times New Roman"/>
        </w:rPr>
        <w:tab/>
        <w:t xml:space="preserve">Člankom 358, stavak 1, ZPP-a je propisano: </w:t>
      </w:r>
      <w:r w:rsidRPr="00A20FCD">
        <w:rPr>
          <w:rFonts w:cs="Times New Roman" w:eastAsia="Times New Roman"/>
          <w:i/>
        </w:rPr>
        <w:t>...nedopuštenu žalbu odbacit će rješenjem sudac pojedinac (...) prvostupanjskog suda bez održavanja ročišta.</w:t>
      </w: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r w:rsidRPr="00A20FCD">
        <w:rPr>
          <w:rFonts w:cs="Times New Roman" w:eastAsia="Times New Roman"/>
        </w:rPr>
        <w:tab/>
        <w:t>Sukladno navedenoj odredbi članka 358, stavak 1, i 3, ZPP-a, u vezi sa člankom 6, SZ, Sud je riješio kao u izrijeci ovog Rješenja pod točkom 1.</w:t>
      </w: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r w:rsidRPr="00A20FCD">
        <w:rPr>
          <w:rFonts w:cs="Times New Roman" w:eastAsia="Times New Roman"/>
        </w:rPr>
        <w:t xml:space="preserve">          U odnosu na zahtjev Žalitelja za naknadom troškova izjavljivanja Žalbe i o neutemeljenost tog zahtjeva, Sud ističe kako je odredbom članka 20, SZ, propisano kako svaki vjerovnik snosi svoje troškove postupka, ako istim ovim SZ-om nije drukčije propisano. Sud ističe kako u SZ-u nije pronašao odredbu koja bi drukčije propisivala pa se zaključuje kako i troškove izjavljene Žalbe protiv Rješenja o osporenoj tražbini snosi Žalitelj (kao vjerovnik) osobno temeljem navedene odredbe članka 20, SZ, bez obzira što je osporavanje naknadno otklonjeno. Pored toga, Žalitelj u podnesku kojim traži naknadu troškova izjavljivanja Žalbe ističe kako je iste troškove prouzročio Osporavatelj </w:t>
      </w:r>
      <w:r w:rsidRPr="00A20FCD">
        <w:rPr>
          <w:rFonts w:cs="Times New Roman" w:eastAsia="Times New Roman"/>
          <w:i/>
        </w:rPr>
        <w:t xml:space="preserve">...svojim neosnovanim osporavanjem </w:t>
      </w:r>
      <w:proofErr w:type="spellStart"/>
      <w:r w:rsidRPr="00A20FCD">
        <w:rPr>
          <w:rFonts w:cs="Times New Roman" w:eastAsia="Times New Roman"/>
          <w:i/>
        </w:rPr>
        <w:t>tražbine..</w:t>
      </w:r>
      <w:proofErr w:type="spellEnd"/>
      <w:r w:rsidRPr="00A20FCD">
        <w:rPr>
          <w:rFonts w:cs="Times New Roman" w:eastAsia="Times New Roman"/>
          <w:i/>
        </w:rPr>
        <w:t>.</w:t>
      </w:r>
      <w:r w:rsidRPr="00A20FCD">
        <w:rPr>
          <w:rFonts w:cs="Times New Roman" w:eastAsia="Times New Roman"/>
        </w:rPr>
        <w:t xml:space="preserve">, u odnosu na što ovaj Sud ističe kako se u ovom stečajnom postupku ne može odlučivati o neosnovanosti/osnovanosti osporavanja. O neosnovanosti/osnovanosti osporavanja može se odlučivati samo u parničnom postupku, do kojeg i neće doći, jer je </w:t>
      </w: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b/>
        </w:rPr>
      </w:pPr>
      <w:r w:rsidRPr="00A20FCD">
        <w:rPr>
          <w:rFonts w:cs="Times New Roman" w:eastAsia="Times New Roman"/>
        </w:rPr>
        <w:t xml:space="preserve">                                                                  </w:t>
      </w:r>
      <w:r w:rsidRPr="00A20FCD">
        <w:rPr>
          <w:rFonts w:cs="Times New Roman" w:eastAsia="Times New Roman"/>
          <w:b/>
        </w:rPr>
        <w:t xml:space="preserve"> - 3 -</w:t>
      </w:r>
      <w:r w:rsidRPr="00A20FCD">
        <w:rPr>
          <w:rFonts w:cs="Times New Roman" w:eastAsia="Times New Roman"/>
        </w:rPr>
        <w:t xml:space="preserve">                              </w:t>
      </w:r>
      <w:r w:rsidRPr="00A20FCD">
        <w:rPr>
          <w:rFonts w:cs="Times New Roman" w:eastAsia="Times New Roman"/>
          <w:b/>
        </w:rPr>
        <w:t>Broj: 14. St-1304/2016.</w:t>
      </w: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r w:rsidRPr="00A20FCD">
        <w:rPr>
          <w:rFonts w:cs="Times New Roman" w:eastAsia="Times New Roman"/>
        </w:rPr>
        <w:t xml:space="preserve">osporavanje otklonjeno (povučeno). Zbog toga ovaj Sud smatra kako je zahtjev Žalitelja za naknadom troškova izjavljivanja Žalbe neutemeljen, radi čega je isti i odbijen, kako je to i riješeno u točki 2, izrijeke Rješenja.  </w:t>
      </w: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r w:rsidRPr="00A20FCD">
        <w:rPr>
          <w:rFonts w:cs="Times New Roman" w:eastAsia="Times New Roman"/>
        </w:rPr>
        <w:tab/>
        <w:t>Sukladno svemu navedenom i temeljem navedenih odredaba pozitivnih propisa, riješeno je kao u izrijeci Rješenja.</w:t>
      </w: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center"/>
        <w:rPr>
          <w:rFonts w:cs="Times New Roman" w:eastAsia="Times New Roman"/>
        </w:rPr>
      </w:pPr>
      <w:r w:rsidRPr="00A20FCD">
        <w:rPr>
          <w:rFonts w:cs="Times New Roman" w:eastAsia="Times New Roman"/>
        </w:rPr>
        <w:t>Split, dne 30. studenog 2016. godine.</w:t>
      </w:r>
    </w:p>
    <w:p w:rsidRDefault="00A20FCD" w:rsidP="00A20FCD" w:rsidR="00A20FCD" w:rsidRPr="00A20FCD">
      <w:pPr>
        <w:spacing w:after="0"/>
        <w:jc w:val="both"/>
        <w:rPr>
          <w:rFonts w:cs="Times New Roman" w:eastAsia="Times New Roman"/>
          <w:u w:val="single"/>
        </w:rPr>
      </w:pPr>
    </w:p>
    <w:p w:rsidRDefault="00A20FCD" w:rsidP="00A20FCD" w:rsidR="00A20FCD" w:rsidRPr="00A20FCD">
      <w:pPr>
        <w:spacing w:after="0"/>
        <w:jc w:val="both"/>
        <w:rPr>
          <w:rFonts w:cs="Times New Roman" w:eastAsia="Times New Roman"/>
          <w:u w:val="single"/>
        </w:rPr>
      </w:pPr>
    </w:p>
    <w:p w:rsidRDefault="00A20FCD" w:rsidP="00A20FCD" w:rsidR="00A20FCD" w:rsidRPr="00A20FCD">
      <w:pPr>
        <w:spacing w:after="0"/>
        <w:jc w:val="both"/>
        <w:rPr>
          <w:rFonts w:cs="Times New Roman" w:eastAsia="Times New Roman"/>
          <w:u w:val="single"/>
        </w:rPr>
      </w:pPr>
    </w:p>
    <w:p w:rsidRDefault="00A20FCD" w:rsidP="00A20FCD" w:rsidR="00A20FCD" w:rsidRPr="00A20FCD">
      <w:pPr>
        <w:spacing w:after="0"/>
        <w:jc w:val="both"/>
        <w:rPr>
          <w:rFonts w:cs="Times New Roman" w:eastAsia="Times New Roman"/>
        </w:rPr>
      </w:pPr>
      <w:r w:rsidRPr="00A20FCD">
        <w:rPr>
          <w:rFonts w:cs="Times New Roman" w:eastAsia="Times New Roman"/>
        </w:rPr>
        <w:t xml:space="preserve">                                                                                                     STEČAJNI SUDAC:</w:t>
      </w:r>
    </w:p>
    <w:p w:rsidRDefault="00A20FCD" w:rsidP="00A20FCD" w:rsidR="00A20FCD" w:rsidRPr="00A20FCD">
      <w:pPr>
        <w:spacing w:after="0"/>
        <w:jc w:val="both"/>
        <w:rPr>
          <w:rFonts w:cs="Times New Roman" w:eastAsia="Times New Roman"/>
        </w:rPr>
      </w:pPr>
      <w:r w:rsidRPr="00A20FCD">
        <w:rPr>
          <w:rFonts w:cs="Times New Roman" w:eastAsia="Times New Roman"/>
        </w:rPr>
        <w:t xml:space="preserve">                                                                                                           Jozo Ćaleta, v.r.,</w:t>
      </w:r>
    </w:p>
    <w:p w:rsidRDefault="00A20FCD" w:rsidP="00A20FCD" w:rsidR="00A20FCD" w:rsidRPr="00A20FCD">
      <w:pPr>
        <w:spacing w:after="0"/>
        <w:jc w:val="both"/>
        <w:rPr>
          <w:rFonts w:cs="Times New Roman" w:eastAsia="Times New Roman"/>
          <w:u w:val="single"/>
        </w:rPr>
      </w:pPr>
    </w:p>
    <w:p w:rsidRDefault="00A20FCD" w:rsidP="00A20FCD" w:rsidR="00A20FCD" w:rsidRPr="00A20FCD">
      <w:pPr>
        <w:spacing w:after="0"/>
        <w:jc w:val="both"/>
        <w:rPr>
          <w:rFonts w:cs="Times New Roman" w:eastAsia="Times New Roman"/>
          <w:u w:val="single"/>
        </w:rPr>
      </w:pPr>
    </w:p>
    <w:p w:rsidRDefault="00A20FCD" w:rsidP="00A20FCD" w:rsidR="00A20FCD" w:rsidRPr="00A20FCD">
      <w:pPr>
        <w:spacing w:after="0"/>
        <w:jc w:val="both"/>
        <w:rPr>
          <w:rFonts w:cs="Times New Roman" w:eastAsia="Times New Roman"/>
        </w:rPr>
      </w:pPr>
      <w:r w:rsidRPr="00A20FCD">
        <w:rPr>
          <w:rFonts w:cs="Times New Roman" w:eastAsia="Times New Roman"/>
          <w:u w:val="single"/>
        </w:rPr>
        <w:t>Pouka o pravnom lijeku</w:t>
      </w:r>
      <w:r w:rsidRPr="00A20FCD">
        <w:rPr>
          <w:rFonts w:cs="Times New Roman" w:eastAsia="Times New Roman"/>
        </w:rPr>
        <w:t xml:space="preserve">: Protiv ovog Rješenja može se izjaviti žalba u roku od osam (8) dana. Žalba se podnosi u tri primjerka Trgovačkom sudu u Splitu, Split, </w:t>
      </w:r>
      <w:proofErr w:type="spellStart"/>
      <w:r w:rsidRPr="00A20FCD">
        <w:rPr>
          <w:rFonts w:cs="Times New Roman" w:eastAsia="Times New Roman"/>
        </w:rPr>
        <w:t>Sukoišanska</w:t>
      </w:r>
      <w:proofErr w:type="spellEnd"/>
      <w:r w:rsidRPr="00A20FCD">
        <w:rPr>
          <w:rFonts w:cs="Times New Roman" w:eastAsia="Times New Roman"/>
        </w:rPr>
        <w:t xml:space="preserve"> 6, kao sudu prvog stupnja a o istoj žalbi u drugom stupnju odlučuje Visoki trgovački sud Republike Hrvatske u Zagrebu. </w:t>
      </w: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p>
    <w:p w:rsidRDefault="00A20FCD" w:rsidP="00A20FCD" w:rsidR="00A20FCD" w:rsidRPr="00A20FCD">
      <w:pPr>
        <w:spacing w:after="0"/>
        <w:rPr>
          <w:rFonts w:cs="Times New Roman" w:eastAsia="Times New Roman"/>
        </w:rPr>
      </w:pPr>
    </w:p>
    <w:p w:rsidRDefault="00A20FCD" w:rsidP="00A20FCD" w:rsidR="00A20FCD" w:rsidRPr="00A20FCD">
      <w:pPr>
        <w:spacing w:after="0"/>
        <w:jc w:val="both"/>
        <w:rPr>
          <w:rFonts w:cs="Times New Roman" w:eastAsia="Times New Roman"/>
        </w:rPr>
      </w:pPr>
      <w:r w:rsidRPr="00A20FCD">
        <w:rPr>
          <w:rFonts w:cs="Times New Roman" w:eastAsia="Times New Roman"/>
        </w:rPr>
        <w:t xml:space="preserve">DNA:  1.  DRŽAVNA AGENCIJA ZA OSIGURANJE ŠTEDNIH ULOGA I </w:t>
      </w:r>
    </w:p>
    <w:p w:rsidRDefault="00A20FCD" w:rsidP="00A20FCD" w:rsidR="00A20FCD" w:rsidRPr="00A20FCD">
      <w:pPr>
        <w:spacing w:after="0"/>
        <w:jc w:val="both"/>
        <w:rPr>
          <w:rFonts w:cs="Times New Roman" w:eastAsia="Times New Roman"/>
        </w:rPr>
      </w:pPr>
      <w:r w:rsidRPr="00A20FCD">
        <w:rPr>
          <w:rFonts w:cs="Times New Roman" w:eastAsia="Times New Roman"/>
        </w:rPr>
        <w:t xml:space="preserve">                 SANACIJU BANAKA, Zagreb, </w:t>
      </w:r>
      <w:proofErr w:type="spellStart"/>
      <w:r w:rsidRPr="00A20FCD">
        <w:rPr>
          <w:rFonts w:cs="Times New Roman" w:eastAsia="Times New Roman"/>
        </w:rPr>
        <w:t>Jurišićeva</w:t>
      </w:r>
      <w:proofErr w:type="spellEnd"/>
      <w:r w:rsidRPr="00A20FCD">
        <w:rPr>
          <w:rFonts w:cs="Times New Roman" w:eastAsia="Times New Roman"/>
        </w:rPr>
        <w:t xml:space="preserve"> 1,</w:t>
      </w:r>
    </w:p>
    <w:p w:rsidRDefault="00A20FCD" w:rsidP="00A20FCD" w:rsidR="00A20FCD" w:rsidRPr="00A20FCD">
      <w:pPr>
        <w:spacing w:after="0"/>
        <w:jc w:val="both"/>
        <w:rPr>
          <w:rFonts w:cs="Times New Roman" w:eastAsia="Times New Roman"/>
        </w:rPr>
      </w:pPr>
      <w:r w:rsidRPr="00A20FCD">
        <w:rPr>
          <w:rFonts w:cs="Times New Roman" w:eastAsia="Times New Roman"/>
        </w:rPr>
        <w:t xml:space="preserve">            2.  Ivan Matić, odvjetnik u Zagrebu, Zagreb, Slavenskog 1,</w:t>
      </w:r>
    </w:p>
    <w:p w:rsidRDefault="00A20FCD" w:rsidP="00A20FCD" w:rsidR="00A20FCD" w:rsidRPr="00A20FCD">
      <w:pPr>
        <w:spacing w:after="0"/>
        <w:rPr>
          <w:rFonts w:cs="Times New Roman" w:eastAsia="Times New Roman"/>
        </w:rPr>
      </w:pPr>
      <w:r w:rsidRPr="00A20FCD">
        <w:rPr>
          <w:rFonts w:cs="Times New Roman" w:eastAsia="Times New Roman"/>
        </w:rPr>
        <w:t xml:space="preserve">            3.  Stečajni upravitelj: Ivan Eterović, Split, Škrape 40, </w:t>
      </w:r>
    </w:p>
    <w:p w:rsidRDefault="00A20FCD" w:rsidP="00A20FCD" w:rsidR="00A20FCD" w:rsidRPr="00A20FCD">
      <w:pPr>
        <w:spacing w:after="0"/>
        <w:rPr>
          <w:rFonts w:cs="Times New Roman" w:eastAsia="Times New Roman"/>
        </w:rPr>
      </w:pPr>
    </w:p>
    <w:p w:rsidRDefault="00A20FCD" w:rsidP="00A20FCD" w:rsidR="00A20FCD" w:rsidRPr="00A20FCD">
      <w:pPr>
        <w:spacing w:after="0"/>
        <w:rPr>
          <w:rFonts w:cs="Times New Roman" w:eastAsia="Times New Roman"/>
        </w:rPr>
      </w:pPr>
      <w:r w:rsidRPr="00A20FCD">
        <w:rPr>
          <w:rFonts w:cs="Times New Roman" w:eastAsia="Times New Roman"/>
        </w:rPr>
        <w:t xml:space="preserve">                 svima preko Mrežne stranice e-Oglasna ploča sudova. Jedna objava vrijedi </w:t>
      </w:r>
    </w:p>
    <w:p w:rsidRDefault="00A20FCD" w:rsidP="00A20FCD" w:rsidR="00A20FCD" w:rsidRPr="00A20FCD">
      <w:pPr>
        <w:spacing w:after="0"/>
        <w:rPr>
          <w:rFonts w:cs="Times New Roman" w:eastAsia="Times New Roman"/>
        </w:rPr>
      </w:pPr>
      <w:r w:rsidRPr="00A20FCD">
        <w:rPr>
          <w:rFonts w:cs="Times New Roman" w:eastAsia="Times New Roman"/>
        </w:rPr>
        <w:t xml:space="preserve">                 kao dostava svima. Rok objave je: 30. dana. U objavi navesti i ovu DNA.</w:t>
      </w: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r w:rsidRPr="00A20FCD">
        <w:rPr>
          <w:rFonts w:cs="Times New Roman" w:eastAsia="Times New Roman"/>
        </w:rPr>
        <w:t xml:space="preserve">            4.  Mrežna stranica e-Oglasna ploča sudova – rok 30. dana,</w:t>
      </w:r>
    </w:p>
    <w:p w:rsidRDefault="00A20FCD" w:rsidP="00A20FCD" w:rsidR="00A20FCD" w:rsidRPr="00A20FCD">
      <w:pPr>
        <w:spacing w:after="0"/>
        <w:jc w:val="both"/>
        <w:rPr>
          <w:rFonts w:cs="Times New Roman" w:eastAsia="Times New Roman"/>
        </w:rPr>
      </w:pPr>
      <w:r w:rsidRPr="00A20FCD">
        <w:rPr>
          <w:rFonts w:cs="Times New Roman" w:eastAsia="Times New Roman"/>
        </w:rPr>
        <w:t xml:space="preserve">            5.  Spis.</w:t>
      </w: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p>
    <w:p w:rsidRDefault="00A20FCD" w:rsidP="00A20FCD" w:rsidR="00A20FCD" w:rsidRPr="00A20FCD">
      <w:pPr>
        <w:spacing w:after="0"/>
        <w:jc w:val="both"/>
        <w:rPr>
          <w:rFonts w:cs="Times New Roman" w:eastAsia="Times New Roman"/>
        </w:rPr>
      </w:pPr>
      <w:r w:rsidRPr="00A20FCD">
        <w:rPr>
          <w:rFonts w:cs="Times New Roman" w:eastAsia="Times New Roman"/>
        </w:rPr>
        <w:t xml:space="preserve">Split, 30. studenog 2016. godine.                                                     S U D A C: </w:t>
      </w:r>
    </w:p>
    <w:p w:rsidRDefault="00A20FCD" w:rsidP="00A20FCD" w:rsidR="00A20FCD" w:rsidRPr="00A20FCD">
      <w:pPr>
        <w:spacing w:after="0"/>
        <w:jc w:val="both"/>
        <w:rPr>
          <w:rFonts w:cs="Times New Roman" w:eastAsia="Times New Roman"/>
        </w:rPr>
      </w:pPr>
      <w:r w:rsidRPr="00A20FCD">
        <w:rPr>
          <w:rFonts w:cs="Times New Roman" w:eastAsia="Times New Roman"/>
        </w:rPr>
        <w:t xml:space="preserve">                                                                                                           </w:t>
      </w:r>
      <w:smartTag w:element="PersonName" w:uri="urn:schemas-microsoft-com:office:smarttags">
        <w:r w:rsidRPr="00A20FCD">
          <w:rPr>
            <w:rFonts w:cs="Times New Roman" w:eastAsia="Times New Roman"/>
          </w:rPr>
          <w:t>Jozo Ćaleta</w:t>
        </w:r>
      </w:smartTag>
      <w:r w:rsidRPr="00A20FCD">
        <w:rPr>
          <w:rFonts w:cs="Times New Roman" w:eastAsia="Times New Roman"/>
        </w:rPr>
        <w:t>,</w:t>
      </w:r>
    </w:p>
    <w:p w:rsidRDefault="00A20FCD" w:rsidP="00A20FCD" w:rsidR="00A20FCD" w:rsidRPr="00A20FCD">
      <w:pPr>
        <w:spacing w:after="0"/>
        <w:jc w:val="both"/>
        <w:rPr>
          <w:rFonts w:cs="Times New Roman" w:eastAsia="Times New Roman"/>
          <w:bCs/>
        </w:rPr>
      </w:pPr>
    </w:p>
    <w:p w:rsidRDefault="00A20FCD" w:rsidP="00A20FCD" w:rsidR="00A20FCD" w:rsidRPr="00A20FCD">
      <w:pPr>
        <w:spacing w:after="0"/>
        <w:jc w:val="both"/>
        <w:rPr>
          <w:rFonts w:cs="Times New Roman" w:eastAsia="Times New Roman"/>
          <w:bCs/>
        </w:rPr>
      </w:pPr>
    </w:p>
    <w:p w:rsidRDefault="00A20FCD" w:rsidP="00A20FCD" w:rsidR="00A20FCD" w:rsidRPr="00A20FCD">
      <w:pPr>
        <w:spacing w:after="0"/>
        <w:jc w:val="both"/>
        <w:rPr>
          <w:rFonts w:cs="Times New Roman" w:eastAsia="Times New Roman"/>
          <w:bCs/>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0FCD"/>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05956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St-1304/2016-113</izvorni_sadrzaj>
    <derivirana_varijabla naziv="DomainObject.Oznaka_1">St-1304/2016-113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29. studenog 2016.</izvorni_sadrzaj>
    <derivirana_varijabla naziv="DomainObject.Predmet.SpisIzvanSuda.DatumIzlazaSpisa_1">29. studenog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St-1304/2016-113</izvorni_sadrzaj>
    <derivirana_varijabla naziv="DomainObject.PoslovniBrojDokumenta_1">St-1304/2016-113</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40AA2A-D837-4C9A-B523-FD13A13E3D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914</properties:Words>
  <properties:Characters>5079</properties:Characters>
  <properties:Lines>147</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2016-11-30T11:47:00Z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St-1304/2016-113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