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630e" w14:paraId="12d630e" w:rsidRDefault="00115F9F" w:rsidP="00115F9F" w:rsidR="00115F9F">
      <w:pPr>
        <w:pStyle w:val="NormaleSPIS"/>
        <w15:collapsed w:val="false"/>
      </w:pPr>
      <w:bookmarkStart w:name="_GoBack" w:id="0"/>
      <w:bookmarkEnd w:id="0"/>
    </w:p>
    <w:p w:rsidRDefault="00115F9F" w:rsidP="00115F9F" w:rsidR="00115F9F"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115F9F" w:rsidP="00115F9F" w:rsidR="00115F9F">
      <w:pPr>
        <w:pStyle w:val="StandardWeb"/>
      </w:pPr>
      <w:r>
        <w:t>REPUBLIKA HRVATSKA</w:t>
      </w:r>
    </w:p>
    <w:p w:rsidRDefault="00115F9F" w:rsidP="00115F9F" w:rsidR="00115F9F">
      <w:pPr>
        <w:pStyle w:val="StandardWeb"/>
      </w:pPr>
      <w:r>
        <w:t xml:space="preserve">TRGOVAČKI SUD U OSIJEKU </w:t>
      </w:r>
    </w:p>
    <w:p w:rsidRDefault="00115F9F" w:rsidP="00115F9F" w:rsidR="00115F9F">
      <w:pPr>
        <w:pStyle w:val="StandardWeb"/>
      </w:pPr>
      <w:r>
        <w:t>STALNA SLUŽBA U  SLAVONSKOM BRODU                 Broj: 3 St-240/2015-</w:t>
      </w:r>
      <w:r w:rsidR="00A238F0">
        <w:t>254</w:t>
      </w:r>
    </w:p>
    <w:p w:rsidRDefault="00115F9F" w:rsidP="00115F9F" w:rsidR="00115F9F">
      <w:pPr>
        <w:pStyle w:val="StandardWeb"/>
      </w:pPr>
      <w:r>
        <w:t>Trg pobjede 13, 35000 SLAVONSKI BROD</w:t>
      </w:r>
    </w:p>
    <w:p w:rsidRDefault="00115F9F" w:rsidP="00115F9F" w:rsidR="00115F9F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115F9F" w:rsidP="00115F9F" w:rsidR="00115F9F">
      <w:pPr>
        <w:pStyle w:val="StandardWeb"/>
        <w:jc w:val="center"/>
      </w:pPr>
      <w:r>
        <w:rPr>
          <w:b/>
          <w:bCs/>
        </w:rPr>
        <w:t>R J E Š E N J E</w:t>
      </w:r>
    </w:p>
    <w:p w:rsidRDefault="00115F9F" w:rsidP="00115F9F" w:rsidR="00115F9F">
      <w:pPr>
        <w:jc w:val="both"/>
        <w:rPr>
          <w:rFonts w:eastAsia="Times New Roman"/>
        </w:rPr>
      </w:pPr>
      <w:r>
        <w:rPr>
          <w:rFonts w:eastAsia="Times New Roman"/>
        </w:rPr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FENIX d.o.o. Slavonski Brod, Vinogradska 2 F, OIB: 11119953057, </w:t>
      </w:r>
      <w:r w:rsidR="006461E5">
        <w:rPr>
          <w:rFonts w:eastAsia="Times New Roman"/>
        </w:rPr>
        <w:t>2. svibnja 2018.</w:t>
      </w:r>
      <w:r>
        <w:rPr>
          <w:rFonts w:eastAsia="Times New Roman"/>
        </w:rPr>
        <w:t xml:space="preserve"> </w:t>
      </w:r>
    </w:p>
    <w:p w:rsidRDefault="00115F9F" w:rsidP="00BF33D5" w:rsidR="00BF33D5">
      <w:pPr>
        <w:pStyle w:val="StandardWeb"/>
      </w:pPr>
      <w:r>
        <w:t>                                                            r i j e š i o    j e</w:t>
      </w:r>
    </w:p>
    <w:p w:rsidRDefault="00782168" w:rsidP="00782168" w:rsidR="006461E5">
      <w:pPr>
        <w:pStyle w:val="StandardWeb"/>
        <w:ind w:left="708"/>
      </w:pPr>
      <w:r>
        <w:t xml:space="preserve"> I</w:t>
      </w:r>
      <w:r w:rsidR="007E1657">
        <w:t xml:space="preserve">    </w:t>
      </w:r>
      <w:r>
        <w:t xml:space="preserve"> </w:t>
      </w:r>
      <w:r w:rsidR="00115F9F">
        <w:t xml:space="preserve">Ispravlja se </w:t>
      </w:r>
      <w:r w:rsidR="006461E5">
        <w:t xml:space="preserve">rješenje ovog suda, 3/St-240/2015-251 od 23. travnja 2018. u </w:t>
      </w:r>
      <w:proofErr w:type="spellStart"/>
      <w:r w:rsidR="006461E5">
        <w:t>toč</w:t>
      </w:r>
      <w:proofErr w:type="spellEnd"/>
      <w:r w:rsidR="006461E5">
        <w:t xml:space="preserve">. </w:t>
      </w:r>
      <w:proofErr w:type="spellStart"/>
      <w:r w:rsidR="006461E5">
        <w:t>I.A</w:t>
      </w:r>
      <w:proofErr w:type="spellEnd"/>
      <w:r w:rsidR="006461E5">
        <w:t xml:space="preserve"> i to četvrtom redu "118.870,24 kn", iza čega treba stajati "koji iznos je dužan isplatiti prvi </w:t>
      </w:r>
      <w:proofErr w:type="spellStart"/>
      <w:r w:rsidR="006461E5">
        <w:t>razlučni</w:t>
      </w:r>
      <w:proofErr w:type="spellEnd"/>
      <w:r w:rsidR="006461E5">
        <w:t xml:space="preserve"> vjerovnik Prvi faktor d.o.o. u likvidaciji, Zagreb, </w:t>
      </w:r>
      <w:proofErr w:type="spellStart"/>
      <w:r w:rsidR="006461E5">
        <w:t>Hektorovićeva</w:t>
      </w:r>
      <w:proofErr w:type="spellEnd"/>
      <w:r w:rsidR="006461E5">
        <w:t xml:space="preserve"> 2", te u </w:t>
      </w:r>
      <w:proofErr w:type="spellStart"/>
      <w:r w:rsidR="006461E5">
        <w:t>toč</w:t>
      </w:r>
      <w:proofErr w:type="spellEnd"/>
      <w:r w:rsidR="006461E5">
        <w:t xml:space="preserve">. </w:t>
      </w:r>
      <w:proofErr w:type="spellStart"/>
      <w:r w:rsidR="006461E5">
        <w:t>I.B</w:t>
      </w:r>
      <w:proofErr w:type="spellEnd"/>
      <w:r w:rsidR="006461E5">
        <w:t xml:space="preserve"> u četvrtom i petom redu treba izostaviti "koji se iznos ima isplatiti na račun HR5824840081103355002 otvoren kod </w:t>
      </w:r>
      <w:proofErr w:type="spellStart"/>
      <w:r w:rsidR="006461E5">
        <w:t>Raiffeisenbank</w:t>
      </w:r>
      <w:proofErr w:type="spellEnd"/>
      <w:r w:rsidR="006461E5">
        <w:t xml:space="preserve"> </w:t>
      </w:r>
      <w:proofErr w:type="spellStart"/>
      <w:r w:rsidR="006461E5">
        <w:t>Austria</w:t>
      </w:r>
      <w:proofErr w:type="spellEnd"/>
      <w:r w:rsidR="006461E5">
        <w:t xml:space="preserve"> d.d." te u </w:t>
      </w:r>
      <w:proofErr w:type="spellStart"/>
      <w:r w:rsidR="006461E5">
        <w:t>toč</w:t>
      </w:r>
      <w:proofErr w:type="spellEnd"/>
      <w:r w:rsidR="006461E5">
        <w:t>. II. umjesto "računovodstvu</w:t>
      </w:r>
      <w:r w:rsidR="00651826">
        <w:t xml:space="preserve"> ovog suda</w:t>
      </w:r>
      <w:r w:rsidR="006461E5">
        <w:t xml:space="preserve">" treba pisati "Prvi faktor d.o.o. u likvidaciji, Zagreb", a iza </w:t>
      </w:r>
      <w:proofErr w:type="spellStart"/>
      <w:r w:rsidR="006461E5">
        <w:t>toč</w:t>
      </w:r>
      <w:proofErr w:type="spellEnd"/>
      <w:r w:rsidR="006461E5">
        <w:t>. "A" treba brisati "B".</w:t>
      </w:r>
    </w:p>
    <w:p w:rsidRDefault="00782168" w:rsidP="00782168" w:rsidR="00115F9F">
      <w:pPr>
        <w:ind w:left="708"/>
        <w:jc w:val="both"/>
      </w:pPr>
      <w:r>
        <w:t xml:space="preserve">II </w:t>
      </w:r>
      <w:r w:rsidR="006461E5">
        <w:t>Utvrđuje da prečišćeni tekst dispozitiva rješenja 3/St-240/2015-251 od 23. travnja 2018. glasi:</w:t>
      </w:r>
    </w:p>
    <w:p w:rsidRDefault="00651826" w:rsidP="00651826" w:rsidR="00651826">
      <w:pPr>
        <w:pStyle w:val="Odlomakpopisa"/>
        <w:ind w:left="1428"/>
        <w:jc w:val="both"/>
      </w:pPr>
    </w:p>
    <w:p w:rsidRDefault="006461E5" w:rsidP="006461E5" w:rsidR="00651826">
      <w:pPr>
        <w:ind w:firstLine="708"/>
        <w:jc w:val="both"/>
      </w:pPr>
      <w:r>
        <w:t xml:space="preserve">"I  -   Iz iznosa utržaka dobivenih prodajom </w:t>
      </w:r>
      <w:r>
        <w:rPr>
          <w:b/>
          <w:color w:val="222222"/>
        </w:rPr>
        <w:t xml:space="preserve">nekretnina označenih kao k.č.br. 96, poslovna zgrada broj 39, pomoćna zgrada i dvorište u Ulici Julija </w:t>
      </w:r>
      <w:proofErr w:type="spellStart"/>
      <w:r>
        <w:rPr>
          <w:b/>
          <w:color w:val="222222"/>
        </w:rPr>
        <w:t>Benešića</w:t>
      </w:r>
      <w:proofErr w:type="spellEnd"/>
      <w:r>
        <w:rPr>
          <w:b/>
          <w:color w:val="222222"/>
        </w:rPr>
        <w:t xml:space="preserve">, od 824 m2 upisanih u </w:t>
      </w:r>
      <w:proofErr w:type="spellStart"/>
      <w:r>
        <w:rPr>
          <w:b/>
          <w:color w:val="222222"/>
        </w:rPr>
        <w:t>zk.ulošku</w:t>
      </w:r>
      <w:proofErr w:type="spellEnd"/>
      <w:r>
        <w:rPr>
          <w:b/>
          <w:color w:val="222222"/>
        </w:rPr>
        <w:t xml:space="preserve"> 57, k.o. Ilok </w:t>
      </w:r>
      <w:r>
        <w:t>ukupnom  iznosu od   </w:t>
      </w:r>
      <w:r>
        <w:rPr>
          <w:b/>
        </w:rPr>
        <w:t>600.700,00</w:t>
      </w:r>
      <w:r>
        <w:t> </w:t>
      </w:r>
      <w:r>
        <w:rPr>
          <w:b/>
          <w:bCs/>
        </w:rPr>
        <w:t>kn</w:t>
      </w:r>
      <w:r>
        <w:t xml:space="preserve">,   </w:t>
      </w:r>
    </w:p>
    <w:p w:rsidRDefault="006461E5" w:rsidP="006461E5" w:rsidR="006461E5">
      <w:pPr>
        <w:ind w:firstLine="708"/>
        <w:jc w:val="both"/>
      </w:pPr>
      <w:r>
        <w:t xml:space="preserve">n a m i r u j e   s e: </w:t>
      </w:r>
    </w:p>
    <w:p w:rsidRDefault="006461E5" w:rsidP="006461E5" w:rsidR="006461E5">
      <w:pPr>
        <w:pStyle w:val="Odlomakpopisa"/>
        <w:numPr>
          <w:ilvl w:val="0"/>
          <w:numId w:val="5"/>
        </w:numPr>
        <w:spacing w:after="240"/>
        <w:jc w:val="both"/>
      </w:pPr>
      <w:r>
        <w:t>Prvenstveno</w:t>
      </w:r>
    </w:p>
    <w:p w:rsidRDefault="006461E5" w:rsidP="006461E5" w:rsidR="00C81EC2">
      <w:pPr>
        <w:ind w:left="709"/>
        <w:jc w:val="both"/>
      </w:pPr>
      <w:r>
        <w:t xml:space="preserve">-  Stečajna masa stečajnog dužnika temeljem troškova unovčenja tražbine po čl. 170 st.  2. Stečajnog zakona  NN 44/96 i </w:t>
      </w:r>
      <w:proofErr w:type="spellStart"/>
      <w:r>
        <w:t>dr</w:t>
      </w:r>
      <w:proofErr w:type="spellEnd"/>
      <w:r>
        <w:t xml:space="preserve"> i temeljem troškova utvrđivanja tražbine   u </w:t>
      </w:r>
    </w:p>
    <w:p w:rsidRDefault="00C81EC2" w:rsidP="006461E5" w:rsidR="00C81EC2">
      <w:pPr>
        <w:ind w:left="709"/>
        <w:jc w:val="both"/>
      </w:pPr>
    </w:p>
    <w:p w:rsidRDefault="00C81EC2" w:rsidP="006461E5" w:rsidR="00C81EC2">
      <w:pPr>
        <w:ind w:left="709"/>
        <w:jc w:val="both"/>
      </w:pPr>
    </w:p>
    <w:p w:rsidRDefault="00C81EC2" w:rsidP="006461E5" w:rsidR="00C81EC2">
      <w:pPr>
        <w:ind w:left="709"/>
        <w:jc w:val="both"/>
      </w:pPr>
    </w:p>
    <w:p w:rsidRDefault="006461E5" w:rsidP="006461E5" w:rsidR="006461E5">
      <w:pPr>
        <w:ind w:left="709"/>
        <w:jc w:val="both"/>
      </w:pPr>
      <w:r>
        <w:t xml:space="preserve">iznosu od </w:t>
      </w:r>
      <w:r>
        <w:rPr>
          <w:b/>
          <w:color w:val="222222"/>
        </w:rPr>
        <w:t>118.870,24 kn</w:t>
      </w:r>
      <w:r w:rsidRPr="005B3E12">
        <w:t> </w:t>
      </w:r>
      <w:r w:rsidR="00651826">
        <w:t xml:space="preserve">koji iznos </w:t>
      </w:r>
      <w:r w:rsidR="005B3E12" w:rsidRPr="005B3E12">
        <w:t xml:space="preserve">je dužan isplatiti prvi </w:t>
      </w:r>
      <w:proofErr w:type="spellStart"/>
      <w:r w:rsidR="005B3E12" w:rsidRPr="005B3E12">
        <w:t>razlučni</w:t>
      </w:r>
      <w:proofErr w:type="spellEnd"/>
      <w:r w:rsidR="005B3E12" w:rsidRPr="005B3E12">
        <w:t xml:space="preserve"> vjerovnik Prvi faktor d.o.o. u likvidaciji</w:t>
      </w:r>
      <w:r w:rsidR="005B3E12">
        <w:t xml:space="preserve">, Zagreb, </w:t>
      </w:r>
      <w:proofErr w:type="spellStart"/>
      <w:r w:rsidR="005B3E12">
        <w:t>Hektorovićeva</w:t>
      </w:r>
      <w:proofErr w:type="spellEnd"/>
      <w:r w:rsidR="005B3E12">
        <w:t xml:space="preserve"> 2</w:t>
      </w:r>
      <w:r w:rsidRPr="005B3E12">
        <w:t>         </w:t>
      </w:r>
    </w:p>
    <w:p w:rsidRDefault="006461E5" w:rsidP="006461E5" w:rsidR="006461E5">
      <w:pPr>
        <w:ind w:left="709"/>
        <w:jc w:val="both"/>
      </w:pPr>
      <w:r>
        <w:t>i to na račun stečajnog dužnika broj  IBAN: HR852500 0091 1014 3760 4.</w:t>
      </w:r>
    </w:p>
    <w:p w:rsidRDefault="006461E5" w:rsidP="006461E5" w:rsidR="006461E5">
      <w:pPr>
        <w:pStyle w:val="Odlomakpopisa"/>
        <w:ind w:left="1069"/>
        <w:jc w:val="both"/>
      </w:pPr>
    </w:p>
    <w:p w:rsidRDefault="006461E5" w:rsidP="0009443B" w:rsidR="0009443B" w:rsidRPr="0009443B">
      <w:pPr>
        <w:pStyle w:val="Odlomakpopisa"/>
        <w:numPr>
          <w:ilvl w:val="0"/>
          <w:numId w:val="3"/>
        </w:numPr>
        <w:spacing w:after="240"/>
        <w:jc w:val="both"/>
        <w:rPr>
          <w:b/>
        </w:rPr>
      </w:pPr>
      <w:r>
        <w:t xml:space="preserve"> B ) prvi </w:t>
      </w:r>
      <w:proofErr w:type="spellStart"/>
      <w:r>
        <w:t>razlučni</w:t>
      </w:r>
      <w:proofErr w:type="spellEnd"/>
      <w:r>
        <w:t xml:space="preserve"> vjerovnik Prvi faktor d.o.o. u likvidaciji Zagreb, </w:t>
      </w:r>
      <w:proofErr w:type="spellStart"/>
      <w:r>
        <w:t>Hektorovićeva</w:t>
      </w:r>
      <w:proofErr w:type="spellEnd"/>
      <w:r>
        <w:t xml:space="preserve"> 2, OIB: 63278028623  iz iznosa od 600.700,00 kn umanjeno za iznos troškova unovčenja i utvrđivanja  od 118,870,24 kn, što je iznos od </w:t>
      </w:r>
      <w:r>
        <w:rPr>
          <w:b/>
        </w:rPr>
        <w:t>481.829,76 kn</w:t>
      </w:r>
      <w:r>
        <w:t xml:space="preserve"> po </w:t>
      </w:r>
      <w:proofErr w:type="spellStart"/>
      <w:r>
        <w:t>razlučnom</w:t>
      </w:r>
      <w:proofErr w:type="spellEnd"/>
      <w:r>
        <w:t xml:space="preserve"> pravu zasnovanom po Z-397/12, </w:t>
      </w:r>
    </w:p>
    <w:p w:rsidRDefault="0009443B" w:rsidP="0009443B" w:rsidR="0009443B">
      <w:pPr>
        <w:pStyle w:val="Odlomakpopisa"/>
        <w:spacing w:after="240"/>
        <w:jc w:val="both"/>
      </w:pPr>
    </w:p>
    <w:p w:rsidRDefault="006461E5" w:rsidP="0009443B" w:rsidR="006461E5" w:rsidRPr="0009443B">
      <w:pPr>
        <w:pStyle w:val="Odlomakpopisa"/>
        <w:spacing w:after="240"/>
        <w:jc w:val="both"/>
        <w:rPr>
          <w:b/>
        </w:rPr>
      </w:pPr>
      <w:r>
        <w:t xml:space="preserve">Utvrđuje se da prvi </w:t>
      </w:r>
      <w:proofErr w:type="spellStart"/>
      <w:r>
        <w:t>razlučni</w:t>
      </w:r>
      <w:proofErr w:type="spellEnd"/>
      <w:r>
        <w:t xml:space="preserve"> vjerovnik Prvi faktor d.o.o. u likvidaciji Zagreb, </w:t>
      </w:r>
      <w:proofErr w:type="spellStart"/>
      <w:r>
        <w:t>Hekorovićeva</w:t>
      </w:r>
      <w:proofErr w:type="spellEnd"/>
      <w:r>
        <w:t xml:space="preserve"> 2 ostaje nenamiren za iznos od </w:t>
      </w:r>
      <w:r w:rsidRPr="0009443B">
        <w:rPr>
          <w:b/>
        </w:rPr>
        <w:t>486.132,05 kn.</w:t>
      </w:r>
    </w:p>
    <w:p w:rsidRDefault="006461E5" w:rsidP="006461E5" w:rsidR="006461E5">
      <w:pPr>
        <w:pStyle w:val="Odlomakpopisa"/>
        <w:jc w:val="both"/>
        <w:rPr>
          <w:b/>
        </w:rPr>
      </w:pPr>
    </w:p>
    <w:p w:rsidRDefault="0009443B" w:rsidP="006461E5" w:rsidR="006461E5">
      <w:pPr>
        <w:pStyle w:val="StandardWeb"/>
      </w:pPr>
      <w:r>
        <w:tab/>
      </w:r>
      <w:r w:rsidR="006461E5">
        <w:t>C)</w:t>
      </w:r>
      <w:r w:rsidR="006461E5">
        <w:rPr>
          <w:b/>
        </w:rPr>
        <w:t xml:space="preserve"> </w:t>
      </w:r>
      <w:r w:rsidR="006461E5">
        <w:rPr>
          <w:color w:val="222222"/>
        </w:rPr>
        <w:t xml:space="preserve">Neće se namiriti drugi i treći </w:t>
      </w:r>
      <w:proofErr w:type="spellStart"/>
      <w:r w:rsidR="006461E5">
        <w:rPr>
          <w:color w:val="222222"/>
        </w:rPr>
        <w:t>razlučni</w:t>
      </w:r>
      <w:proofErr w:type="spellEnd"/>
      <w:r w:rsidR="006461E5">
        <w:rPr>
          <w:color w:val="222222"/>
        </w:rPr>
        <w:t xml:space="preserve"> vjerovnik i to:   ŠTETBANKA  d. d. u likvidaciji  po Z- 1050/12 od 26. 09. 2012. i Republika Hrvatska za Ministarstvo financija i  po </w:t>
      </w:r>
      <w:proofErr w:type="spellStart"/>
      <w:r w:rsidR="006461E5">
        <w:rPr>
          <w:color w:val="222222"/>
        </w:rPr>
        <w:t>razlučnom</w:t>
      </w:r>
      <w:proofErr w:type="spellEnd"/>
      <w:r w:rsidR="006461E5">
        <w:rPr>
          <w:color w:val="222222"/>
        </w:rPr>
        <w:t xml:space="preserve"> pravu zasnovan</w:t>
      </w:r>
      <w:r w:rsidR="005735E3">
        <w:rPr>
          <w:color w:val="222222"/>
        </w:rPr>
        <w:t>o</w:t>
      </w:r>
      <w:r w:rsidR="006461E5">
        <w:rPr>
          <w:color w:val="222222"/>
        </w:rPr>
        <w:t>m po zabilježbi od 18. 02. 2015 – Z-216/15</w:t>
      </w:r>
    </w:p>
    <w:p w:rsidRDefault="006461E5" w:rsidP="0072367D" w:rsidR="006461E5">
      <w:r>
        <w:tab/>
        <w:t xml:space="preserve">II – Nalaže se </w:t>
      </w:r>
      <w:r w:rsidR="0009443B">
        <w:t>Prvom faktoru d.o.o.</w:t>
      </w:r>
      <w:r>
        <w:t xml:space="preserve"> izvršiti isplate sukladno </w:t>
      </w:r>
      <w:proofErr w:type="spellStart"/>
      <w:r>
        <w:t>toč.I</w:t>
      </w:r>
      <w:proofErr w:type="spellEnd"/>
      <w:r>
        <w:t>. A ovog rješenja.</w:t>
      </w:r>
    </w:p>
    <w:p w:rsidRDefault="00115F9F" w:rsidP="00115F9F" w:rsidR="00115F9F">
      <w:pPr>
        <w:jc w:val="center"/>
      </w:pPr>
      <w:r>
        <w:t>Obrazloženje</w:t>
      </w:r>
    </w:p>
    <w:p w:rsidRDefault="00115F9F" w:rsidP="00115F9F" w:rsidR="00115F9F">
      <w:pPr>
        <w:jc w:val="both"/>
      </w:pPr>
      <w:r>
        <w:tab/>
      </w:r>
      <w:r>
        <w:tab/>
        <w:t xml:space="preserve">Tehničkom greškom, odnosno greškom u pisanju </w:t>
      </w:r>
      <w:r w:rsidR="00032047">
        <w:t>dispozitiva rješenja</w:t>
      </w:r>
      <w:r w:rsidR="0018602C">
        <w:t>3/St-240/2015-251 od 23. travnja 2018</w:t>
      </w:r>
      <w:r w:rsidR="00032047">
        <w:t xml:space="preserve"> je došlo do propusta u sastavu dispozitiva rješenja zbog korištenja obrazaca.</w:t>
      </w:r>
    </w:p>
    <w:p w:rsidRDefault="00032047" w:rsidP="00115F9F" w:rsidR="00032047">
      <w:pPr>
        <w:jc w:val="both"/>
      </w:pPr>
      <w:r>
        <w:tab/>
      </w:r>
      <w:r>
        <w:tab/>
        <w:t xml:space="preserve">Vidljivo je iz teksta dispozitiva i obrazloženja rješenja da se sud poziva na rješenje o dosudi ovršnog suda iz kojeg proizlazi da prvi </w:t>
      </w:r>
      <w:proofErr w:type="spellStart"/>
      <w:r>
        <w:t>razlučni</w:t>
      </w:r>
      <w:proofErr w:type="spellEnd"/>
      <w:r>
        <w:t xml:space="preserve"> vjerovnik koji je kupio nekretninu ne plaća kupoprodajnu cijenu jer je njegova tražbina prebijena s kupoprodajnom cijenom iz kojeg razloga je dužan platiti tražbinu </w:t>
      </w:r>
      <w:proofErr w:type="spellStart"/>
      <w:r>
        <w:t>steč</w:t>
      </w:r>
      <w:proofErr w:type="spellEnd"/>
      <w:r>
        <w:t xml:space="preserve">. mase iz </w:t>
      </w:r>
      <w:proofErr w:type="spellStart"/>
      <w:r>
        <w:t>toč</w:t>
      </w:r>
      <w:proofErr w:type="spellEnd"/>
      <w:r>
        <w:t>. A ovog rješenja</w:t>
      </w:r>
      <w:r w:rsidR="00DB185B">
        <w:t xml:space="preserve">, a ne namiruje s iz  predmetne kupoprodaje  u cjelokupnom iznosu kupoprodajne cijene, nego umanjeno za iznos troškova stečajnog postupa koji je dužan isplatiti stečajnoj masi.  </w:t>
      </w:r>
    </w:p>
    <w:p w:rsidRDefault="00115F9F" w:rsidP="00115F9F" w:rsidR="00115F9F">
      <w:pPr>
        <w:ind w:firstLine="1416"/>
        <w:jc w:val="both"/>
      </w:pPr>
      <w:r>
        <w:t>Stoga je uz primjenu odredbe članka 342. i članka 347. Zakona o parničnom postupku (NN br. 53/91, 91/92, 112/99, 129/00, 88/01, 117/03, 88/05, 2/07, 96/08, 84/08, 123/08 i 57/11) odlučeno kao u izreci rješenja.</w:t>
      </w:r>
    </w:p>
    <w:p w:rsidRDefault="00115F9F" w:rsidP="00115F9F" w:rsidR="00115F9F">
      <w:pPr>
        <w:jc w:val="center"/>
      </w:pPr>
      <w:r>
        <w:t xml:space="preserve">U Slavonskom Brodu </w:t>
      </w:r>
      <w:r w:rsidR="003C4234">
        <w:t>02</w:t>
      </w:r>
      <w:r>
        <w:t>.</w:t>
      </w:r>
      <w:r w:rsidR="003C4234">
        <w:t xml:space="preserve"> svibnja</w:t>
      </w:r>
      <w:r>
        <w:t xml:space="preserve"> 201</w:t>
      </w:r>
      <w:r w:rsidR="003C4234">
        <w:t>8</w:t>
      </w:r>
      <w:r>
        <w:t>.</w:t>
      </w:r>
    </w:p>
    <w:p w:rsidRDefault="00115F9F" w:rsidP="00115F9F" w:rsidR="00115F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115F9F" w:rsidP="00115F9F" w:rsidR="00115F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115F9F" w:rsidP="00115F9F" w:rsidR="00115F9F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115F9F" w:rsidP="00115F9F" w:rsidR="00115F9F">
      <w:pPr>
        <w:rPr>
          <w:sz w:val="16"/>
          <w:szCs w:val="16"/>
        </w:rPr>
      </w:pPr>
      <w:r>
        <w:rPr>
          <w:sz w:val="16"/>
          <w:szCs w:val="16"/>
        </w:rPr>
        <w:t>Protiv ovog rješenja žalba  dopuštena  je žalba. Žalba se podnosi Visokom trgovačkom sudu RH Zagreb, a putem ovog suda u roku od osam dana po dostavi prijepisa rješenja.</w:t>
      </w:r>
    </w:p>
    <w:p w:rsidRDefault="00115F9F" w:rsidP="00115F9F" w:rsidR="00115F9F">
      <w:pPr>
        <w:rPr>
          <w:sz w:val="20"/>
          <w:szCs w:val="20"/>
        </w:rPr>
      </w:pPr>
    </w:p>
    <w:p w:rsidRDefault="00115F9F" w:rsidP="00115F9F" w:rsidR="00115F9F">
      <w:pPr>
        <w:rPr>
          <w:sz w:val="20"/>
          <w:szCs w:val="20"/>
        </w:rPr>
      </w:pPr>
    </w:p>
    <w:p w:rsidRDefault="00115F9F" w:rsidP="00115F9F" w:rsidR="00115F9F">
      <w:pPr>
        <w:rPr>
          <w:sz w:val="20"/>
          <w:szCs w:val="20"/>
        </w:rPr>
      </w:pPr>
    </w:p>
    <w:p w:rsidRDefault="00115F9F" w:rsidP="00115F9F" w:rsidR="00115F9F"/>
    <w:p w:rsidRDefault="00115F9F" w:rsidP="00115F9F" w:rsidR="00115F9F">
      <w:r>
        <w:t>DNA:</w:t>
      </w:r>
    </w:p>
    <w:p w:rsidRDefault="00115F9F" w:rsidP="00115F9F" w:rsidR="00115F9F"/>
    <w:p w:rsidRDefault="00115F9F" w:rsidP="00115F9F" w:rsidR="00115F9F">
      <w:pPr>
        <w:pStyle w:val="Odlomakpopisa"/>
        <w:numPr>
          <w:ilvl w:val="0"/>
          <w:numId w:val="2"/>
        </w:numPr>
      </w:pPr>
      <w:r>
        <w:t>E OGLASNA PLOČA SUDA</w:t>
      </w:r>
    </w:p>
    <w:p w:rsidRDefault="00115F9F" w:rsidP="00115F9F" w:rsidR="00115F9F">
      <w:pPr>
        <w:pStyle w:val="Odlomakpopisa"/>
        <w:numPr>
          <w:ilvl w:val="0"/>
          <w:numId w:val="2"/>
        </w:numPr>
      </w:pPr>
      <w:r>
        <w:t>KALENDAR 17 DANA, po pravomoćnosti FINI uz dopis, a poslati odmah radi obavijesti Fini e-</w:t>
      </w:r>
      <w:proofErr w:type="spellStart"/>
      <w:r>
        <w:t>mailom</w:t>
      </w:r>
      <w:proofErr w:type="spellEnd"/>
    </w:p>
    <w:p w:rsidRDefault="00115F9F" w:rsidP="00115F9F" w:rsidR="00115F9F"/>
    <w:p w:rsidRDefault="00222F03" w:rsidP="00115F9F" w:rsidR="00222F03">
      <w:pPr>
        <w:pStyle w:val="StandardWeb"/>
      </w:pPr>
    </w:p>
    <w:sectPr w:rsidR="00222F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8E686D"/>
    <w:multiLevelType w:val="hybridMultilevel"/>
    <w:tmpl w:val="71A8B972"/>
    <w:lvl w:tplc="62DABD5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807684D"/>
    <w:multiLevelType w:val="hybridMultilevel"/>
    <w:tmpl w:val="B4FC98C4"/>
    <w:lvl w:tplc="E8EC21E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F9F"/>
    <w:rsid w:val="000318F4"/>
    <w:rsid w:val="00032047"/>
    <w:rsid w:val="0009443B"/>
    <w:rsid w:val="00115F9F"/>
    <w:rsid w:val="0018602C"/>
    <w:rsid w:val="00222F03"/>
    <w:rsid w:val="00270D90"/>
    <w:rsid w:val="0029521F"/>
    <w:rsid w:val="003C4234"/>
    <w:rsid w:val="003F7417"/>
    <w:rsid w:val="004D2CBB"/>
    <w:rsid w:val="005735E3"/>
    <w:rsid w:val="005B3E12"/>
    <w:rsid w:val="006461E5"/>
    <w:rsid w:val="00651826"/>
    <w:rsid w:val="0072367D"/>
    <w:rsid w:val="00782168"/>
    <w:rsid w:val="007E1657"/>
    <w:rsid w:val="00A238F0"/>
    <w:rsid w:val="00BF33D5"/>
    <w:rsid w:val="00C81EC2"/>
    <w:rsid w:val="00DB185B"/>
    <w:rsid w:val="00E50312"/>
    <w:rsid w:val="00FC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F9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115F9F"/>
    <w:pPr>
      <w:spacing w:afterAutospacing="true" w:after="100" w:beforeAutospacing="true" w:before="100"/>
    </w:pPr>
  </w:style>
  <w:style w:customStyle="true" w:styleId="NaslovdokumentaChar" w:type="character">
    <w:name w:val="Naslov_dokumenta Char"/>
    <w:basedOn w:val="Zadanifontodlomka"/>
    <w:link w:val="Naslovdokumenta"/>
    <w:semiHidden/>
    <w:locked/>
    <w:rsid w:val="00115F9F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semiHidden/>
    <w:qFormat/>
    <w:rsid w:val="00115F9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uiPriority w:val="99"/>
    <w:semiHidden/>
    <w:qFormat/>
    <w:rsid w:val="00115F9F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semiHidden/>
    <w:locked/>
    <w:rsid w:val="00115F9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semiHidden/>
    <w:qFormat/>
    <w:rsid w:val="00115F9F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uiPriority w:val="99"/>
    <w:semiHidden/>
    <w:qFormat/>
    <w:rsid w:val="00115F9F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5F9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F9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5F9F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F9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115F9F"/>
    <w:pPr>
      <w:spacing w:after="100" w:afterAutospacing="1" w:before="100" w:beforeAutospacing="1"/>
    </w:pPr>
  </w:style>
  <w:style w:customStyle="1" w:styleId="NaslovdokumentaChar" w:type="character">
    <w:name w:val="Naslov_dokumenta Char"/>
    <w:basedOn w:val="Zadanifontodlomka"/>
    <w:link w:val="Naslovdokumenta"/>
    <w:semiHidden/>
    <w:locked/>
    <w:rsid w:val="00115F9F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semiHidden/>
    <w:qFormat/>
    <w:rsid w:val="00115F9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uiPriority w:val="99"/>
    <w:semiHidden/>
    <w:qFormat/>
    <w:rsid w:val="00115F9F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semiHidden/>
    <w:locked/>
    <w:rsid w:val="00115F9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semiHidden/>
    <w:qFormat/>
    <w:rsid w:val="00115F9F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uiPriority w:val="99"/>
    <w:semiHidden/>
    <w:qFormat/>
    <w:rsid w:val="00115F9F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5F9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F9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5F9F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66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887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65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 dio u</izvorni_sadrzaj>
    <derivirana_varijabla naziv="DomainObject.Predmet.PrimjedbaSuca_1">I, II ,III i IV kod Dubi , , V i VI dio u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614</properties:Words>
  <properties:Characters>3146</properties:Characters>
  <properties:Lines>78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2017-07-04T09:57:00Z</dcterms:created>
  <dc:creator>wsadmin</dc:creator>
  <cp:lastModifiedBy>wsadmin</cp:lastModifiedBy>
  <cp:lastPrinted>2018-05-02T12:39:00Z</cp:lastPrinted>
  <dcterms:modified xmlns:xsi="http://www.w3.org/2001/XMLSchema-instance" xsi:type="dcterms:W3CDTF">2018-05-02T12:39:00Z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fenix.docx)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