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41c7" w14:paraId="52a41c7" w:rsidRDefault="0061650E" w:rsidP="0061650E" w:rsidR="0061650E">
      <w:pPr>
        <w:spacing w:after="0"/>
        <w15:collapsed w:val="false"/>
        <w:rPr>
          <w:b/>
        </w:rPr>
      </w:pPr>
      <w:bookmarkStart w:name="_GoBack" w:id="0"/>
      <w:bookmarkEnd w:id="0"/>
      <w:r>
        <w:t xml:space="preserve">        </w:t>
      </w:r>
      <w:r>
        <w:rPr>
          <w:b/>
        </w:rPr>
        <w:t>REPUBLIKA HRVATSKA</w:t>
      </w:r>
    </w:p>
    <w:p w:rsidRDefault="0061650E" w:rsidP="0061650E" w:rsidR="0061650E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St-314/12-33</w:t>
      </w:r>
    </w:p>
    <w:p w:rsidRDefault="0061650E" w:rsidP="0061650E" w:rsidR="0061650E">
      <w:pPr>
        <w:spacing w:after="0"/>
      </w:pPr>
    </w:p>
    <w:p w:rsidRDefault="0061650E" w:rsidP="0061650E" w:rsidR="0061650E">
      <w:pPr>
        <w:spacing w:after="0"/>
      </w:pPr>
    </w:p>
    <w:p w:rsidRDefault="0061650E" w:rsidP="0061650E" w:rsidR="0061650E">
      <w:pPr>
        <w:spacing w:after="0"/>
      </w:pPr>
    </w:p>
    <w:p w:rsidRDefault="0061650E" w:rsidP="0061650E" w:rsidR="0061650E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61650E" w:rsidP="0061650E" w:rsidR="0061650E">
      <w:pPr>
        <w:spacing w:after="0"/>
        <w:jc w:val="center"/>
        <w:rPr>
          <w:b/>
        </w:rPr>
      </w:pPr>
      <w:r>
        <w:rPr>
          <w:b/>
        </w:rPr>
        <w:t>od 13. listopada 2015. godine</w:t>
      </w:r>
    </w:p>
    <w:p w:rsidRDefault="0061650E" w:rsidP="0061650E" w:rsidR="0061650E">
      <w:pPr>
        <w:spacing w:after="0"/>
        <w:jc w:val="center"/>
        <w:rPr>
          <w:b/>
        </w:rPr>
      </w:pPr>
    </w:p>
    <w:p w:rsidRDefault="0061650E" w:rsidP="0061650E" w:rsidR="0061650E">
      <w:pPr>
        <w:spacing w:after="0"/>
        <w:jc w:val="center"/>
      </w:pPr>
      <w:r>
        <w:rPr>
          <w:b/>
        </w:rPr>
        <w:t>o održanoj 2. javnoj dražbi</w:t>
      </w:r>
      <w:r>
        <w:t xml:space="preserve"> </w:t>
      </w:r>
      <w:r>
        <w:rPr>
          <w:b/>
        </w:rPr>
        <w:t>za preostale nekretnine</w:t>
      </w:r>
    </w:p>
    <w:p w:rsidRDefault="0061650E" w:rsidP="0061650E" w:rsidR="0061650E">
      <w:pPr>
        <w:spacing w:after="0"/>
        <w:jc w:val="center"/>
      </w:pPr>
    </w:p>
    <w:p w:rsidRDefault="0061650E" w:rsidP="0061650E" w:rsidR="0061650E">
      <w:pPr>
        <w:spacing w:after="0"/>
        <w:jc w:val="center"/>
      </w:pPr>
      <w:r>
        <w:t>u stečajnom postupku nad stečajnim dužnikom</w:t>
      </w:r>
    </w:p>
    <w:p w:rsidRDefault="0061650E" w:rsidP="0061650E" w:rsidR="0061650E">
      <w:pPr>
        <w:spacing w:after="0"/>
        <w:jc w:val="center"/>
      </w:pPr>
      <w:r>
        <w:t xml:space="preserve">HORNEK d.o.o. u stečaju, </w:t>
      </w:r>
      <w:proofErr w:type="spellStart"/>
      <w:r>
        <w:t>Šenkovec</w:t>
      </w:r>
      <w:proofErr w:type="spellEnd"/>
    </w:p>
    <w:p w:rsidRDefault="0061650E" w:rsidP="0061650E" w:rsidR="0061650E">
      <w:pPr>
        <w:spacing w:after="0"/>
        <w:jc w:val="center"/>
      </w:pPr>
    </w:p>
    <w:p w:rsidRDefault="0061650E" w:rsidP="0061650E" w:rsidR="0061650E">
      <w:pPr>
        <w:spacing w:after="0"/>
        <w:jc w:val="center"/>
      </w:pPr>
    </w:p>
    <w:p w:rsidRDefault="0061650E" w:rsidP="0061650E" w:rsidR="0061650E">
      <w:pPr>
        <w:spacing w:after="0"/>
      </w:pPr>
      <w:r>
        <w:t>Nazočni od strane suda:</w:t>
      </w:r>
    </w:p>
    <w:p w:rsidRDefault="0061650E" w:rsidP="0061650E" w:rsidR="0061650E">
      <w:pPr>
        <w:spacing w:after="0"/>
      </w:pPr>
      <w:r>
        <w:t>Stečajni sudac: MARIJA LEVANIĆ-ŠKERBIĆ</w:t>
      </w:r>
    </w:p>
    <w:p w:rsidRDefault="0061650E" w:rsidP="0061650E" w:rsidR="0061650E">
      <w:pPr>
        <w:spacing w:after="0"/>
      </w:pPr>
      <w:r>
        <w:t>Zapisničar:       ANDREJA LESJAK</w:t>
      </w:r>
    </w:p>
    <w:p w:rsidRDefault="0061650E" w:rsidP="0061650E" w:rsidR="0061650E">
      <w:pPr>
        <w:spacing w:after="0"/>
      </w:pPr>
    </w:p>
    <w:p w:rsidRDefault="0061650E" w:rsidP="0061650E" w:rsidR="0061650E">
      <w:pPr>
        <w:spacing w:after="0"/>
        <w:ind w:firstLine="708"/>
      </w:pPr>
      <w:r>
        <w:t>Početak u 10,00 sati.</w:t>
      </w:r>
    </w:p>
    <w:p w:rsidRDefault="0061650E" w:rsidP="0061650E" w:rsidR="0061650E">
      <w:pPr>
        <w:spacing w:after="0"/>
      </w:pPr>
    </w:p>
    <w:p w:rsidRDefault="0061650E" w:rsidP="0061650E" w:rsidR="0061650E">
      <w:pPr>
        <w:spacing w:after="0"/>
      </w:pPr>
      <w:r>
        <w:tab/>
        <w:t>Konstatira se da su pristupili:</w:t>
      </w:r>
      <w:r>
        <w:tab/>
      </w:r>
    </w:p>
    <w:p w:rsidRDefault="0061650E" w:rsidP="0061650E" w:rsidR="0061650E">
      <w:pPr>
        <w:spacing w:after="0"/>
      </w:pPr>
      <w:r>
        <w:tab/>
        <w:t xml:space="preserve">- stečajna upraviteljica Tea </w:t>
      </w:r>
      <w:proofErr w:type="spellStart"/>
      <w:r>
        <w:t>Gatternig</w:t>
      </w:r>
      <w:proofErr w:type="spellEnd"/>
    </w:p>
    <w:p w:rsidRDefault="0061650E" w:rsidP="0061650E" w:rsidR="0061650E">
      <w:pPr>
        <w:spacing w:after="0"/>
        <w:ind w:left="708"/>
      </w:pPr>
      <w:r>
        <w:t xml:space="preserve">- za stečajnog vjerovnika Erste&amp;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d.d.- zamjenica punomoćnika LANA KOŠUTIĆ, odvjetnička vježbenica kod pun. stečajnog vjerovnika</w:t>
      </w:r>
    </w:p>
    <w:p w:rsidRDefault="0061650E" w:rsidP="0061650E" w:rsidR="0061650E">
      <w:pPr>
        <w:spacing w:after="0"/>
        <w:ind w:left="705"/>
      </w:pPr>
      <w:r>
        <w:t>- za stečajnog vjerovnika RH, Ministarstvo financija- zastupnik po zakonu Tomo Božić, zamjenik ŽDO VARAŽDIN, Građansko upravni odjel</w:t>
      </w:r>
    </w:p>
    <w:p w:rsidRDefault="0061650E" w:rsidP="0061650E" w:rsidR="0061650E">
      <w:pPr>
        <w:spacing w:after="0"/>
      </w:pPr>
    </w:p>
    <w:p w:rsidRDefault="0061650E" w:rsidP="0061650E" w:rsidR="0061650E">
      <w:pPr>
        <w:spacing w:after="0"/>
        <w:ind w:left="708"/>
      </w:pPr>
    </w:p>
    <w:p w:rsidRDefault="0061650E" w:rsidP="0061650E" w:rsidR="0061650E">
      <w:pPr>
        <w:spacing w:after="0"/>
        <w:ind w:firstLine="708"/>
        <w:jc w:val="both"/>
      </w:pPr>
      <w:r>
        <w:t>Konstatira se da je zaključak o prodaji za današnju 2. javnu dražbu objavljen na e oglasnoj ploči ovoga suda.</w:t>
      </w:r>
    </w:p>
    <w:p w:rsidRDefault="0061650E" w:rsidP="0061650E" w:rsidR="0061650E">
      <w:pPr>
        <w:spacing w:after="0"/>
        <w:ind w:firstLine="708"/>
        <w:jc w:val="both"/>
      </w:pPr>
    </w:p>
    <w:p w:rsidRDefault="0061650E" w:rsidP="0061650E" w:rsidR="0061650E">
      <w:pPr>
        <w:spacing w:after="0"/>
        <w:ind w:firstLine="708"/>
        <w:jc w:val="both"/>
      </w:pPr>
      <w:r>
        <w:t>Stečajna upraviteljica predaje u spis podatke o objavi oglasa na stranicama HGK I VTS.</w:t>
      </w:r>
    </w:p>
    <w:p w:rsidRDefault="0061650E" w:rsidP="0061650E" w:rsidR="0061650E">
      <w:pPr>
        <w:spacing w:after="0"/>
        <w:ind w:firstLine="708"/>
        <w:jc w:val="both"/>
      </w:pPr>
    </w:p>
    <w:p w:rsidRDefault="0061650E" w:rsidP="0061650E" w:rsidR="0061650E">
      <w:pPr>
        <w:spacing w:after="0"/>
        <w:ind w:firstLine="567"/>
        <w:jc w:val="both"/>
      </w:pPr>
      <w:r>
        <w:t>Stečajni sudac otvara ročište u 10,00 sati i objavljuje da je predmet ročišta prodaja nekretnine stečajnog dužnika, i to:</w:t>
      </w:r>
    </w:p>
    <w:p w:rsidRDefault="0061650E" w:rsidP="0061650E" w:rsidR="0061650E">
      <w:pPr>
        <w:spacing w:after="0"/>
        <w:ind w:firstLine="567"/>
        <w:jc w:val="both"/>
      </w:pPr>
    </w:p>
    <w:p w:rsidRDefault="0061650E" w:rsidP="0061650E" w:rsidR="0061650E">
      <w:pPr>
        <w:numPr>
          <w:ilvl w:val="0"/>
          <w:numId w:val="47"/>
        </w:numPr>
        <w:spacing w:after="0"/>
        <w:jc w:val="both"/>
      </w:pPr>
      <w:r>
        <w:t xml:space="preserve">poslovne zgrade upisane u zemljišno-knjižnom odjelu Općinskog građanskog suda u Zagrebu u </w:t>
      </w:r>
      <w:proofErr w:type="spellStart"/>
      <w:r>
        <w:t>zk</w:t>
      </w:r>
      <w:proofErr w:type="spellEnd"/>
      <w:r>
        <w:t xml:space="preserve">. 3122 poduložak 7 k.o. Klara, kao 7. ETAŽA 25.28/100, </w:t>
      </w:r>
      <w:proofErr w:type="spellStart"/>
      <w:r>
        <w:t>čkbr</w:t>
      </w:r>
      <w:proofErr w:type="spellEnd"/>
      <w:r>
        <w:t>. 2376/1, koja se sastoji od poslovnog prostora br. 7 u prizemlju, galeriji, prvom i drugom katu, potkrovlju i terasi iznad potkrovlja, površine 1.356,96 m2.</w:t>
      </w:r>
    </w:p>
    <w:p w:rsidRDefault="0061650E" w:rsidP="0061650E" w:rsidR="0061650E">
      <w:pPr>
        <w:spacing w:after="0"/>
        <w:ind w:firstLine="708"/>
        <w:jc w:val="both"/>
      </w:pPr>
    </w:p>
    <w:p w:rsidRDefault="0061650E" w:rsidP="0061650E" w:rsidR="0061650E">
      <w:pPr>
        <w:spacing w:after="0"/>
        <w:ind w:left="720"/>
        <w:jc w:val="both"/>
        <w:rPr>
          <w:bCs/>
        </w:rPr>
      </w:pPr>
      <w:r>
        <w:rPr>
          <w:bCs/>
        </w:rPr>
        <w:t>Početna cijena za navedenu nekretninu iznosi 7.567.867,45 kn.</w:t>
      </w:r>
    </w:p>
    <w:p w:rsidRDefault="0061650E" w:rsidP="0061650E" w:rsidR="0061650E">
      <w:pPr>
        <w:spacing w:after="0"/>
        <w:ind w:firstLine="708"/>
        <w:jc w:val="both"/>
      </w:pPr>
    </w:p>
    <w:p w:rsidRDefault="0061650E" w:rsidP="0061650E" w:rsidR="0061650E">
      <w:pPr>
        <w:spacing w:after="0"/>
        <w:ind w:firstLine="708"/>
        <w:jc w:val="both"/>
      </w:pPr>
      <w:r>
        <w:t>Konstatira se da nitko nije uplatio jamčevinu.</w:t>
      </w:r>
    </w:p>
    <w:p w:rsidRDefault="0061650E" w:rsidP="0061650E" w:rsidR="0061650E">
      <w:pPr>
        <w:spacing w:after="0"/>
        <w:ind w:firstLine="708"/>
        <w:jc w:val="both"/>
      </w:pPr>
    </w:p>
    <w:p w:rsidRDefault="0061650E" w:rsidP="0061650E" w:rsidR="0061650E">
      <w:pPr>
        <w:spacing w:after="0"/>
        <w:ind w:firstLine="708"/>
        <w:jc w:val="both"/>
      </w:pPr>
      <w:r>
        <w:t>Stečajna upraviteljica navodi da s obzirom da je nekretnina u derutnom stanju, te da je veliki trošak održavanja, predlaže da se za sljedeću javnu dražbu smanji cijena za 50% od procijenjene vrijednosti.</w:t>
      </w:r>
    </w:p>
    <w:p w:rsidRDefault="0061650E" w:rsidP="0061650E" w:rsidR="0061650E">
      <w:pPr>
        <w:spacing w:after="0"/>
        <w:ind w:firstLine="708"/>
        <w:jc w:val="both"/>
      </w:pPr>
    </w:p>
    <w:p w:rsidRDefault="0061650E" w:rsidP="0061650E" w:rsidR="0061650E">
      <w:pPr>
        <w:spacing w:after="0"/>
        <w:ind w:firstLine="708"/>
        <w:jc w:val="both"/>
      </w:pPr>
      <w:r>
        <w:t>Zamjenica pun. vjerovnika Erste banke i zastupnik po zakonu za RH suglasno navode da ukoliko je stanje nekretnine loše, su suglasni da se smanji početna cijena na predloženih 50% kako bi se čim prije privukli eventualni kupci.</w:t>
      </w:r>
    </w:p>
    <w:p w:rsidRDefault="0061650E" w:rsidP="0061650E" w:rsidR="0061650E">
      <w:pPr>
        <w:spacing w:after="0"/>
        <w:ind w:firstLine="708"/>
        <w:jc w:val="both"/>
      </w:pPr>
    </w:p>
    <w:p w:rsidRDefault="0061650E" w:rsidP="0061650E" w:rsidR="0061650E">
      <w:pPr>
        <w:spacing w:after="0"/>
        <w:ind w:firstLine="708"/>
        <w:jc w:val="both"/>
      </w:pPr>
      <w:r>
        <w:t>Stečajni sudac donosi</w:t>
      </w:r>
    </w:p>
    <w:p w:rsidRDefault="0061650E" w:rsidP="0061650E" w:rsidR="0061650E">
      <w:pPr>
        <w:spacing w:after="0"/>
        <w:ind w:firstLine="708"/>
        <w:jc w:val="both"/>
      </w:pPr>
    </w:p>
    <w:p w:rsidRDefault="0061650E" w:rsidP="0061650E" w:rsidR="0061650E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61650E" w:rsidP="0061650E" w:rsidR="0061650E">
      <w:pPr>
        <w:spacing w:after="0"/>
        <w:ind w:left="705"/>
        <w:jc w:val="both"/>
      </w:pPr>
    </w:p>
    <w:p w:rsidRDefault="0061650E" w:rsidP="0061650E" w:rsidR="0061650E">
      <w:pPr>
        <w:spacing w:after="0"/>
        <w:jc w:val="both"/>
      </w:pPr>
      <w:r>
        <w:t>I</w:t>
      </w:r>
      <w:r>
        <w:tab/>
        <w:t>Današnja 2. javna dražba oglašava se neuspjelom.</w:t>
      </w:r>
      <w:r>
        <w:tab/>
      </w:r>
    </w:p>
    <w:p w:rsidRDefault="0061650E" w:rsidP="0061650E" w:rsidR="0061650E">
      <w:pPr>
        <w:spacing w:after="0"/>
        <w:ind w:hanging="705" w:left="705"/>
        <w:jc w:val="both"/>
      </w:pPr>
    </w:p>
    <w:p w:rsidRDefault="0061650E" w:rsidP="0061650E" w:rsidR="0061650E">
      <w:pPr>
        <w:spacing w:after="0"/>
        <w:ind w:hanging="705" w:left="705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Određuje se treća (3.) javna dražba</w:t>
      </w:r>
      <w:r>
        <w:t xml:space="preserve"> za prodaju nekretnina stečajnog dužnika </w:t>
      </w:r>
      <w:r>
        <w:rPr>
          <w:b/>
        </w:rPr>
        <w:t xml:space="preserve">HORNEK d.o.o. u stečaju, </w:t>
      </w:r>
      <w:proofErr w:type="spellStart"/>
      <w:r>
        <w:rPr>
          <w:b/>
        </w:rPr>
        <w:t>Šenkovec</w:t>
      </w:r>
      <w:proofErr w:type="spellEnd"/>
      <w:r>
        <w:t xml:space="preserve">,  </w:t>
      </w:r>
      <w:r>
        <w:rPr>
          <w:b/>
        </w:rPr>
        <w:t>koja će se održati</w:t>
      </w:r>
    </w:p>
    <w:p w:rsidRDefault="0061650E" w:rsidP="0061650E" w:rsidR="0061650E">
      <w:pPr>
        <w:spacing w:after="0"/>
        <w:ind w:hanging="705" w:left="705"/>
        <w:jc w:val="both"/>
      </w:pPr>
    </w:p>
    <w:p w:rsidRDefault="0061650E" w:rsidP="0061650E" w:rsidR="0061650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13. studenoga 2015. g. u 10,00 sati</w:t>
      </w:r>
    </w:p>
    <w:p w:rsidRDefault="0061650E" w:rsidP="0061650E" w:rsidR="0061650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61650E" w:rsidP="0061650E" w:rsidR="0061650E">
      <w:pPr>
        <w:spacing w:after="0"/>
        <w:ind w:hanging="705" w:left="705"/>
        <w:jc w:val="both"/>
      </w:pPr>
    </w:p>
    <w:p w:rsidRDefault="0061650E" w:rsidP="0061650E" w:rsidR="0061650E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 sljedeća nekretnina:</w:t>
      </w:r>
    </w:p>
    <w:p w:rsidRDefault="0061650E" w:rsidP="0061650E" w:rsidR="0061650E">
      <w:pPr>
        <w:spacing w:after="0"/>
        <w:ind w:left="1065"/>
        <w:jc w:val="both"/>
      </w:pPr>
    </w:p>
    <w:p w:rsidRDefault="0061650E" w:rsidP="0061650E" w:rsidR="0061650E">
      <w:pPr>
        <w:numPr>
          <w:ilvl w:val="0"/>
          <w:numId w:val="47"/>
        </w:numPr>
        <w:spacing w:after="0"/>
        <w:jc w:val="both"/>
      </w:pPr>
      <w:r>
        <w:t xml:space="preserve">poslovne zgrade upisane u zemljišno-knjižnom odjelu Općinskog građanskog suda u Zagrebu u </w:t>
      </w:r>
      <w:proofErr w:type="spellStart"/>
      <w:r>
        <w:t>zk</w:t>
      </w:r>
      <w:proofErr w:type="spellEnd"/>
      <w:r>
        <w:t xml:space="preserve">. 3122 poduložak 7 k.o. Klara, kao 7. ETAŽA 25.28/100, </w:t>
      </w:r>
      <w:proofErr w:type="spellStart"/>
      <w:r>
        <w:t>čkbr</w:t>
      </w:r>
      <w:proofErr w:type="spellEnd"/>
      <w:r>
        <w:t>. 2376/1, koja se sastoji od poslovnog prostora br. 7 u prizemlju, galeriji, prvom i drugom katu, potkrovlju i terasi iznad potkrovlja, površine 1.356,96 m2.</w:t>
      </w:r>
    </w:p>
    <w:p w:rsidRDefault="0061650E" w:rsidP="0061650E" w:rsidR="0061650E">
      <w:pPr>
        <w:spacing w:after="0"/>
        <w:ind w:firstLine="708"/>
        <w:jc w:val="both"/>
      </w:pPr>
    </w:p>
    <w:p w:rsidRDefault="0061650E" w:rsidP="0061650E" w:rsidR="0061650E">
      <w:pPr>
        <w:spacing w:after="0"/>
        <w:ind w:left="720"/>
        <w:jc w:val="both"/>
        <w:rPr>
          <w:bCs/>
        </w:rPr>
      </w:pPr>
      <w:r>
        <w:rPr>
          <w:bCs/>
        </w:rPr>
        <w:t>Početna cijena za navedenu nekretninu iznosi 3.784.000,00 kn.</w:t>
      </w:r>
    </w:p>
    <w:p w:rsidRDefault="0061650E" w:rsidP="0061650E" w:rsidR="0061650E">
      <w:pPr>
        <w:spacing w:after="0"/>
        <w:ind w:hanging="720" w:left="720"/>
        <w:jc w:val="both"/>
      </w:pPr>
    </w:p>
    <w:p w:rsidRDefault="0061650E" w:rsidP="0061650E" w:rsidR="0061650E">
      <w:pPr>
        <w:spacing w:after="0"/>
        <w:ind w:hanging="705" w:left="705"/>
        <w:jc w:val="both"/>
      </w:pPr>
    </w:p>
    <w:p w:rsidRDefault="0061650E" w:rsidP="0061650E" w:rsidR="0061650E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</w:p>
    <w:p w:rsidRDefault="0061650E" w:rsidP="0061650E" w:rsidR="0061650E">
      <w:pPr>
        <w:spacing w:after="0"/>
        <w:jc w:val="both"/>
        <w:rPr>
          <w:b/>
        </w:rPr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 xml:space="preserve"> Na nekretnini pod točkom I a) upisano je založno pravo u korist Slavonske banke d.d. Osijek (sada: Hypo Alpe </w:t>
      </w:r>
      <w:proofErr w:type="spellStart"/>
      <w:r>
        <w:t>Adria</w:t>
      </w:r>
      <w:proofErr w:type="spellEnd"/>
      <w:r>
        <w:t xml:space="preserve"> Bank d.d. Zagreb).</w:t>
      </w:r>
    </w:p>
    <w:p w:rsidRDefault="0061650E" w:rsidP="0061650E" w:rsidR="0061650E">
      <w:pPr>
        <w:spacing w:after="0"/>
        <w:ind w:left="1069"/>
        <w:jc w:val="both"/>
      </w:pPr>
      <w:r>
        <w:t xml:space="preserve">Na nekretnini pod točkom I c) upisano je založno pravo u korist H-ABDUCO d.o.o. Slavonska avenija 6/A, Zagreb i u korist Slavonske banke d.d. Osijek (sada: Hypo Alpe </w:t>
      </w:r>
      <w:proofErr w:type="spellStart"/>
      <w:r>
        <w:t>Adria</w:t>
      </w:r>
      <w:proofErr w:type="spellEnd"/>
      <w:r>
        <w:t xml:space="preserve"> Bank d.d. Zagreb).</w:t>
      </w:r>
    </w:p>
    <w:p w:rsidRDefault="0061650E" w:rsidP="0061650E" w:rsidR="0061650E">
      <w:pPr>
        <w:spacing w:after="0"/>
        <w:ind w:left="1069"/>
        <w:jc w:val="both"/>
      </w:pPr>
      <w:r>
        <w:t xml:space="preserve">Na nekretnini pod točkom I d) upisano je založno pravo u korist Slavonske banke d.d. Osijek (sada: Hypo Alpe </w:t>
      </w:r>
      <w:proofErr w:type="spellStart"/>
      <w:r>
        <w:t>Adria</w:t>
      </w:r>
      <w:proofErr w:type="spellEnd"/>
      <w:r>
        <w:t xml:space="preserve"> Bank d.d. Zagreb)</w:t>
      </w:r>
    </w:p>
    <w:p w:rsidRDefault="0061650E" w:rsidP="0061650E" w:rsidR="0061650E">
      <w:pPr>
        <w:spacing w:after="0"/>
        <w:jc w:val="both"/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>Nekretnine iz točke I ovog zaključka prodavati će se pojedinačno, što znači da kupac može kupiti samo jednu ili pak više nekretnina.</w:t>
      </w:r>
    </w:p>
    <w:p w:rsidRDefault="0061650E" w:rsidP="0061650E" w:rsidR="0061650E">
      <w:pPr>
        <w:spacing w:after="0"/>
        <w:ind w:left="1069"/>
        <w:jc w:val="both"/>
        <w:rPr>
          <w:b/>
        </w:rPr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  <w:rPr>
          <w:b/>
        </w:rPr>
      </w:pPr>
      <w:r>
        <w:t>Nekretnine se ne mogu prodavati ispod navedenih početnih cijena.</w:t>
      </w:r>
    </w:p>
    <w:p w:rsidRDefault="0061650E" w:rsidP="0061650E" w:rsidR="0061650E">
      <w:pPr>
        <w:spacing w:after="0"/>
        <w:ind w:left="1065"/>
        <w:jc w:val="both"/>
        <w:rPr>
          <w:b/>
        </w:rPr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61650E" w:rsidP="0061650E" w:rsidR="0061650E">
      <w:pPr>
        <w:pStyle w:val="Odlomakpopisa"/>
        <w:spacing w:after="0"/>
        <w:rPr>
          <w:b/>
        </w:rPr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</w:t>
      </w:r>
      <w:r>
        <w:rPr>
          <w:b/>
        </w:rPr>
        <w:t xml:space="preserve">najkasnije do zaključno 12. Studenoga 2015. godine </w:t>
      </w:r>
      <w:r>
        <w:t xml:space="preserve">uplatile </w:t>
      </w:r>
      <w:r>
        <w:rPr>
          <w:b/>
        </w:rPr>
        <w:t>jamčevinu od 5% od utvrđene vrijednosti nekretnine</w:t>
      </w:r>
      <w:r>
        <w:t xml:space="preserve"> na račun ovoga suda:</w:t>
      </w:r>
      <w:r>
        <w:rPr>
          <w:b/>
        </w:rPr>
        <w:t xml:space="preserve"> IBAN:</w:t>
      </w:r>
      <w:r>
        <w:t xml:space="preserve"> </w:t>
      </w:r>
      <w:r>
        <w:rPr>
          <w:b/>
        </w:rPr>
        <w:t>HR4023900011300002754</w:t>
      </w:r>
      <w:r>
        <w:t xml:space="preserve">, a kupac je dužan potvrdu o uplati predočiti sudu prije nego što se pristupi dražbi. Osobe koje ne uplate jamčevinu neće moći sudjelovati na dražbi. Sudioniku, čija će ponuda </w:t>
      </w:r>
      <w:r>
        <w:lastRenderedPageBreak/>
        <w:t>biti prihvaćena, jamčevina će se uračunati u kupoprodajnu cijenu, a ostalim sudionicima će biti vraćena najkasnije u roku od 8 dana od dražbe.</w:t>
      </w:r>
    </w:p>
    <w:p w:rsidRDefault="0061650E" w:rsidP="0061650E" w:rsidR="0061650E">
      <w:pPr>
        <w:pStyle w:val="Odlomakpopisa"/>
        <w:spacing w:after="0"/>
        <w:rPr>
          <w:b/>
        </w:rPr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Od polaganja jamčevine oslobođeni su </w:t>
      </w:r>
      <w:proofErr w:type="spellStart"/>
      <w:r>
        <w:t>razlučni</w:t>
      </w:r>
      <w:proofErr w:type="spellEnd"/>
      <w:r>
        <w:t xml:space="preserve"> vjerovnici.</w:t>
      </w:r>
    </w:p>
    <w:p w:rsidRDefault="0061650E" w:rsidP="0061650E" w:rsidR="0061650E">
      <w:pPr>
        <w:pStyle w:val="Odlomakpopisa"/>
        <w:spacing w:after="0"/>
        <w:rPr>
          <w:b/>
        </w:rPr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61650E" w:rsidP="0061650E" w:rsidR="0061650E">
      <w:pPr>
        <w:pStyle w:val="Odlomakpopisa"/>
        <w:spacing w:after="0"/>
        <w:rPr>
          <w:b/>
        </w:rPr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61650E" w:rsidP="0061650E" w:rsidR="0061650E">
      <w:pPr>
        <w:pStyle w:val="Odlomakpopisa"/>
        <w:spacing w:after="0"/>
        <w:rPr>
          <w:b/>
        </w:rPr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1650E" w:rsidP="0061650E" w:rsidR="0061650E">
      <w:pPr>
        <w:pStyle w:val="Odlomakpopisa"/>
        <w:spacing w:after="0"/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nekretninama, te brisati tereti na nekretnini, kao i na pokretninama.</w:t>
      </w:r>
    </w:p>
    <w:p w:rsidRDefault="0061650E" w:rsidP="0061650E" w:rsidR="0061650E">
      <w:pPr>
        <w:pStyle w:val="Odlomakpopisa"/>
        <w:spacing w:after="0"/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i pokretnina kupcu, čime kupac stupa u posjed istih.</w:t>
      </w:r>
    </w:p>
    <w:p w:rsidRDefault="0061650E" w:rsidP="0061650E" w:rsidR="0061650E">
      <w:pPr>
        <w:pStyle w:val="Odlomakpopisa"/>
        <w:spacing w:after="0"/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61650E" w:rsidP="0061650E" w:rsidR="0061650E">
      <w:pPr>
        <w:pStyle w:val="Odlomakpopisa"/>
        <w:spacing w:after="0"/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61650E" w:rsidP="0061650E" w:rsidR="0061650E">
      <w:pPr>
        <w:pStyle w:val="Odlomakpopisa"/>
        <w:spacing w:after="0"/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>Nekretnine koje su predmet prodaje, kao i procjene sudskog vještaka, mogu se razgledati uz prethodni dogovor sa stečajnim upraviteljem.</w:t>
      </w:r>
    </w:p>
    <w:p w:rsidRDefault="0061650E" w:rsidP="0061650E" w:rsidR="0061650E">
      <w:pPr>
        <w:pStyle w:val="Odlomakpopisa"/>
        <w:spacing w:after="0"/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>Zaključak o prodaji objavit će se na stečajnoj ploči ovoga suda.</w:t>
      </w:r>
    </w:p>
    <w:p w:rsidRDefault="0061650E" w:rsidP="0061650E" w:rsidR="0061650E">
      <w:pPr>
        <w:pStyle w:val="Odlomakpopisa"/>
        <w:spacing w:after="0"/>
      </w:pPr>
    </w:p>
    <w:p w:rsidRDefault="0061650E" w:rsidP="0061650E" w:rsidR="0061650E">
      <w:pPr>
        <w:numPr>
          <w:ilvl w:val="0"/>
          <w:numId w:val="48"/>
        </w:numPr>
        <w:spacing w:after="0"/>
        <w:jc w:val="both"/>
      </w:pPr>
      <w:r>
        <w:t>Zadužuje se stečajni upravitelj da se podaci o nekretninama koje se prodaju objave na web stranicama Hrvatske gospodarske komore i Visokog trgovačkog suda RH u Zagrebu, a radi uvođenja u očevidnik nekretnina i pokretninama koje se prodaju u stečajnom postupku.</w:t>
      </w:r>
    </w:p>
    <w:p w:rsidRDefault="0061650E" w:rsidP="0061650E" w:rsidR="0061650E">
      <w:pPr>
        <w:spacing w:after="0"/>
        <w:ind w:hanging="705" w:left="705"/>
        <w:jc w:val="both"/>
      </w:pPr>
    </w:p>
    <w:p w:rsidRDefault="0061650E" w:rsidP="0061650E" w:rsidR="0061650E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Dovršeno u  10,15 sati</w:t>
      </w:r>
    </w:p>
    <w:p w:rsidRDefault="0061650E" w:rsidP="0061650E" w:rsidR="0061650E">
      <w:pPr>
        <w:spacing w:after="0"/>
      </w:pPr>
    </w:p>
    <w:p w:rsidRDefault="0061650E" w:rsidP="0061650E" w:rsidR="0061650E">
      <w:pPr>
        <w:spacing w:after="0"/>
      </w:pPr>
    </w:p>
    <w:p w:rsidRDefault="0061650E" w:rsidP="0061650E" w:rsidR="0061650E">
      <w:pPr>
        <w:spacing w:after="0"/>
        <w:ind w:left="708"/>
      </w:pPr>
      <w:r>
        <w:tab/>
      </w:r>
      <w:r>
        <w:tab/>
      </w:r>
      <w:r>
        <w:tab/>
      </w:r>
      <w:r>
        <w:tab/>
      </w:r>
    </w:p>
    <w:p w:rsidRDefault="0061650E" w:rsidP="0061650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DF72E8"/>
    <w:multiLevelType w:val="hybridMultilevel"/>
    <w:tmpl w:val="7E74CACE"/>
    <w:lvl w:tplc="B89CB46E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50E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03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listopada 2015.</izvorni_sadrzaj>
    <derivirana_varijabla naziv="DomainObject.PlaniraniZavrsetakDatum_1">13. listopada 2015.</derivirana_varijabla>
  </DomainObject.PlaniraniZavrsetakDatum>
  <DomainObject.PlaniraniPocetakDatum>
    <izvorni_sadrzaj>13. listopada 2015.</izvorni_sadrzaj>
    <derivirana_varijabla naziv="DomainObject.PlaniraniPocetakDatum_1">13. listopada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TEA GATTERNIG</item>
    </izvorni_sadrzaj>
    <derivirana_varijabla naziv="DomainObject.UcesnikSudskeRadnjeListNaziv_1">
      <item>TEA GATTERNIG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2015.</izvorni_sadrzaj>
    <derivirana_varijabla naziv="DomainObject.Zapisnik.DatumKreiranja_1">13. listopada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St-314/2012-33</izvorni_sadrzaj>
    <derivirana_varijabla naziv="DomainObject.Zapisnik.Oznaka_1">St-314/2012-33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St-314/2012</izvorni_sadrzaj>
    <derivirana_varijabla naziv="DomainObject.Predmet.OznakaBroj_1">St-314/2012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HORNEK d.o.o. za trgovinu i usluge</izvorni_sadrzaj>
    <derivirana_varijabla naziv="DomainObject.Predmet.StrankaFormated_1">  HORNEK d.o.o. za trgovinu i usluge</derivirana_varijabla>
  </DomainObject.Predmet.StrankaFormated>
  <DomainObject.Predmet.StrankaFormatedOIB>
    <izvorni_sadrzaj>  HORNEK d.o.o. za trgovinu i usluge, OIB 09789292008</izvorni_sadrzaj>
    <derivirana_varijabla naziv="DomainObject.Predmet.StrankaFormatedOIB_1">  HORNEK d.o.o. za trgovinu i usluge, OIB 09789292008</derivirana_varijabla>
  </DomainObject.Predmet.StrankaFormatedOIB>
  <DomainObject.Predmet.StrankaFormatedWithAdress>
    <izvorni_sadrzaj> HORNEK d.o.o. za trgovinu i usluge, Josipa Bedekovića 2 E, Šenkovec</izvorni_sadrzaj>
    <derivirana_varijabla naziv="DomainObject.Predmet.StrankaFormatedWithAdress_1"> HORNEK d.o.o. za trgovinu i usluge, Josipa Bedekovića 2 E, Šenkovec</derivirana_varijabla>
  </DomainObject.Predmet.StrankaFormatedWithAdress>
  <DomainObject.Predmet.StrankaFormatedWithAdressOIB>
    <izvorni_sadrzaj> HORNEK d.o.o. za trgovinu i usluge, OIB 09789292008, Josipa Bedekovića 2 E, Šenkovec</izvorni_sadrzaj>
    <derivirana_varijabla naziv="DomainObject.Predmet.StrankaFormatedWithAdressOIB_1"> HORNEK d.o.o. za trgovinu i usluge, OIB 09789292008, Josipa Bedekovića 2 E, Šenkovec</derivirana_varijabla>
  </DomainObject.Predmet.StrankaFormatedWithAdressOIB>
  <DomainObject.Predmet.StrankaWithAdress>
    <izvorni_sadrzaj>HORNEK d.o.o. za trgovinu i usluge Josipa Bedekovića 2 E,Šenkovec</izvorni_sadrzaj>
    <derivirana_varijabla naziv="DomainObject.Predmet.StrankaWithAdress_1">HORNEK d.o.o. za trgovinu i usluge Josipa Bedekovića 2 E,Šenkovec</derivirana_varijabla>
  </DomainObject.Predmet.StrankaWithAdress>
  <DomainObject.Predmet.StrankaWithAdressOIB>
    <izvorni_sadrzaj>HORNEK d.o.o. za trgovinu i usluge, OIB 09789292008, Josipa Bedekovića 2 E,Šenkovec</izvorni_sadrzaj>
    <derivirana_varijabla naziv="DomainObject.Predmet.StrankaWithAdressOIB_1">HORNEK d.o.o. za trgovinu i usluge, OIB 09789292008, Josipa Bedekovića 2 E,Šenkovec</derivirana_varijabla>
  </DomainObject.Predmet.StrankaWithAdressOIB>
  <DomainObject.Predmet.StrankaNazivFormated>
    <izvorni_sadrzaj>HORNEK d.o.o. za trgovinu i usluge</izvorni_sadrzaj>
    <derivirana_varijabla naziv="DomainObject.Predmet.StrankaNazivFormated_1">HORNEK d.o.o. za trgovinu i usluge</derivirana_varijabla>
  </DomainObject.Predmet.StrankaNazivFormated>
  <DomainObject.Predmet.StrankaNazivFormatedOIB>
    <izvorni_sadrzaj>HORNEK d.o.o. za trgovinu i usluge, OIB 09789292008</izvorni_sadrzaj>
    <derivirana_varijabla naziv="DomainObject.Predmet.StrankaNazivFormatedOIB_1">HORNEK d.o.o. za trgovinu i usluge, OIB 09789292008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HORNEK d.o.o. za trgovinu i usluge</item>
    </izvorni_sadrzaj>
    <derivirana_varijabla naziv="DomainObject.Predmet.StrankaListFormated_1">
      <item>HORNEK d.o.o. za trgovinu i usluge</item>
    </derivirana_varijabla>
  </DomainObject.Predmet.StrankaListFormated>
  <DomainObject.Predmet.StrankaListFormatedOIB>
    <izvorni_sadrzaj>
      <item>HORNEK d.o.o. za trgovinu i usluge, OIB 09789292008</item>
    </izvorni_sadrzaj>
    <derivirana_varijabla naziv="DomainObject.Predmet.StrankaListFormatedOIB_1">
      <item>HORNEK d.o.o. za trgovinu i usluge, OIB 09789292008</item>
    </derivirana_varijabla>
  </DomainObject.Predmet.StrankaListFormatedOIB>
  <DomainObject.Predmet.StrankaListFormatedWithAdress>
    <izvorni_sadrzaj>
      <item>HORNEK d.o.o. za trgovinu i usluge, Josipa Bedekovića 2 E, Šenkovec</item>
    </izvorni_sadrzaj>
    <derivirana_varijabla naziv="DomainObject.Predmet.StrankaListFormatedWithAdress_1">
      <item>HORNEK d.o.o. za trgovinu i usluge, Josipa Bedekovića 2 E, Šenkovec</item>
    </derivirana_varijabla>
  </DomainObject.Predmet.StrankaListFormatedWithAdress>
  <DomainObject.Predmet.StrankaListFormatedWithAdressOIB>
    <izvorni_sadrzaj>
      <item>HORNEK d.o.o. za trgovinu i usluge, OIB 09789292008, Josipa Bedekovića 2 E, Šenkovec</item>
    </izvorni_sadrzaj>
    <derivirana_varijabla naziv="DomainObject.Predmet.StrankaListFormatedWithAdressOIB_1">
      <item>HORNEK d.o.o. za trgovinu i usluge, OIB 09789292008, Josipa Bedekovića 2 E, Šenkovec</item>
    </derivirana_varijabla>
  </DomainObject.Predmet.StrankaListFormatedWithAdressOIB>
  <DomainObject.Predmet.StrankaListNazivFormated>
    <izvorni_sadrzaj>
      <item>HORNEK d.o.o. za trgovinu i usluge</item>
    </izvorni_sadrzaj>
    <derivirana_varijabla naziv="DomainObject.Predmet.StrankaListNazivFormated_1">
      <item>HORNEK d.o.o. za trgovinu i usluge</item>
    </derivirana_varijabla>
  </DomainObject.Predmet.StrankaListNazivFormated>
  <DomainObject.Predmet.StrankaListNazivFormatedOIB>
    <izvorni_sadrzaj>
      <item>HORNEK d.o.o. za trgovinu i usluge, OIB 09789292008</item>
    </izvorni_sadrzaj>
    <derivirana_varijabla naziv="DomainObject.Predmet.StrankaListNazivFormatedOIB_1">
      <item>HORNEK d.o.o. za trgovinu i usluge, OIB 09789292008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BORIS HORVAT</item>
      <item>TEA GATTERNIG</item>
    </izvorni_sadrzaj>
    <derivirana_varijabla naziv="DomainObject.Predmet.OstaliListFormated_1">
      <item>BORIS HORVAT</item>
      <item>TEA GATTERNIG</item>
    </derivirana_varijabla>
  </DomainObject.Predmet.OstaliListFormated>
  <DomainObject.Predmet.OstaliListFormatedOIB>
    <izvorni_sadrzaj>
      <item>BORIS HORVAT</item>
      <item>TEA GATTERNIG, OIB 20214370352</item>
    </izvorni_sadrzaj>
    <derivirana_varijabla naziv="DomainObject.Predmet.OstaliListFormatedOIB_1">
      <item>BORIS HORVAT</item>
      <item>TEA GATTERNIG, OIB 20214370352</item>
    </derivirana_varijabla>
  </DomainObject.Predmet.OstaliListFormatedOIB>
  <DomainObject.Predmet.OstaliListFormatedWithAdress>
    <izvorni_sadrzaj>
      <item>BORIS HORVAT</item>
      <item>TEA GATTERNIG, Augusta Šenoe br. 3., 42000 Varaždin</item>
    </izvorni_sadrzaj>
    <derivirana_varijabla naziv="DomainObject.Predmet.OstaliListFormatedWithAdress_1">
      <item>BORIS HORVAT</item>
      <item>TEA GATTERNIG, Augusta Šenoe br. 3., 42000 Varaždin</item>
    </derivirana_varijabla>
  </DomainObject.Predmet.OstaliListFormatedWithAdress>
  <DomainObject.Predmet.OstaliListFormatedWithAdressOIB>
    <izvorni_sadrzaj>
      <item>BORIS HORVAT</item>
      <item>TEA GATTERNIG, OIB 20214370352, Augusta Šenoe br. 3., 42000 Varaždin</item>
    </izvorni_sadrzaj>
    <derivirana_varijabla naziv="DomainObject.Predmet.OstaliListFormatedWithAdressOIB_1">
      <item>BORIS HORVAT</item>
      <item>TEA GATTERNIG, OIB 20214370352, Augusta Šenoe br. 3., 42000 Varaždin</item>
    </derivirana_varijabla>
  </DomainObject.Predmet.OstaliListFormatedWithAdressOIB>
  <DomainObject.Predmet.OstaliListNazivFormated>
    <izvorni_sadrzaj>
      <item>BORIS HORVAT</item>
      <item>TEA GATTERNIG</item>
    </izvorni_sadrzaj>
    <derivirana_varijabla naziv="DomainObject.Predmet.OstaliListNazivFormated_1">
      <item>BORIS HORVAT</item>
      <item>TEA GATTERNIG</item>
    </derivirana_varijabla>
  </DomainObject.Predmet.OstaliListNazivFormated>
  <DomainObject.Predmet.OstaliListNazivFormatedOIB>
    <izvorni_sadrzaj>
      <item>BORIS HORVAT</item>
      <item>TEA GATTERNIG, OIB 20214370352</item>
    </izvorni_sadrzaj>
    <derivirana_varijabla naziv="DomainObject.Predmet.OstaliListNazivFormatedOIB_1">
      <item>BORIS HORVAT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St-314/2012-33</izvorni_sadrzaj>
    <derivirana_varijabla naziv="DomainObject.PoslovniBrojDokumenta_1">St-314/2012-33</derivirana_varijabla>
  </DomainObject.PoslovniBrojDokumenta>
  <DomainObject.Predmet.StrankaIDrugi>
    <izvorni_sadrzaj>HORNEK d.o.o. za trgovinu i usluge</izvorni_sadrzaj>
    <derivirana_varijabla naziv="DomainObject.Predmet.StrankaIDrugi_1">HORNEK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HORNEK d.o.o. za trgovinu i usluge, OIB 09789292008, Josipa Bedekovića 2 E, Šenkovec</izvorni_sadrzaj>
    <derivirana_varijabla naziv="DomainObject.Predmet.StrankaIDrugiAdressOIB_1">HORNEK d.o.o. za trgovinu i usluge, OIB 09789292008, Josipa Bedekovića 2 E, Šenkovec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HORVAT</item>
      <item>HORNEK d.o.o. za trgovinu i usluge</item>
      <item>TEA GATTERNIG</item>
    </izvorni_sadrzaj>
    <derivirana_varijabla naziv="DomainObject.Predmet.SudioniciListNaziv_1">
      <item>BORIS HORVAT</item>
      <item>HORNEK d.o.o. za trgovinu i usluge</item>
      <item>TEA GATTERNIG</item>
    </derivirana_varijabla>
  </DomainObject.Predmet.SudioniciListNaziv>
  <DomainObject.Predmet.SudioniciListAdressOIB>
    <izvorni_sadrzaj>
      <item>BORIS HORVAT</item>
      <item>HORNEK d.o.o. za trgovinu i usluge, OIB 09789292008, Josipa Bedekovića 2 E,Šenkovec</item>
      <item>TEA GATTERNIG, OIB 20214370352, Augusta Šenoe br. 3.,42000 Varaždin</item>
    </izvorni_sadrzaj>
    <derivirana_varijabla naziv="DomainObject.Predmet.SudioniciListAdressOIB_1">
      <item>BORIS HORVAT</item>
      <item>HORNEK d.o.o. za trgovinu i usluge, OIB 09789292008, Josipa Bedekovića 2 E,Šenkovec</item>
      <item>TEA GATTERNIG, OIB 20214370352, Augusta Šenoe br. 3.,42000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C66FF-AA7C-4B19-9D8E-A7243B680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966</properties:Words>
  <properties:Characters>5148</properties:Characters>
  <properties:Lines>150</properties:Lines>
  <properties:Paragraphs>52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2015-10-13T08:37:00Z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St-314/2012-33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