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32d6" w14:paraId="dc232d6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484725" w:rsidP="00484725" w:rsidR="00484725">
      <w:pPr>
        <w:jc w:val="right"/>
      </w:pPr>
      <w:r>
        <w:t xml:space="preserve">   87. St-4641/2016</w:t>
      </w: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692D20" w:rsidRPr="00692D20">
        <w:rPr>
          <w:lang w:val="pt-BR"/>
        </w:rPr>
        <w:t xml:space="preserve">FINANCIJSKE AGENCIJE, OIB </w:t>
      </w:r>
      <w:r w:rsidR="00692D20" w:rsidRPr="00692D20">
        <w:t>85821130368</w:t>
      </w:r>
      <w:r w:rsidR="00692D20" w:rsidRPr="00692D20">
        <w:rPr>
          <w:lang w:val="pt-BR"/>
        </w:rPr>
        <w:t>, Zagreb, Ulica grada Vukovara 70,</w:t>
      </w:r>
      <w:r w:rsidRPr="00933F4F">
        <w:rPr>
          <w:lang w:val="pt-BR"/>
        </w:rPr>
        <w:t xml:space="preserve"> za pokretanje stečajnog postupka nad dužnikom </w:t>
      </w:r>
      <w:r w:rsidR="00440979">
        <w:t>NETO GRUPA d.o.o., OIB 50834745019, Zagreb, Plotnikova 4</w:t>
      </w:r>
      <w:r w:rsidRPr="00933F4F">
        <w:t xml:space="preserve">, </w:t>
      </w:r>
      <w:r w:rsidR="00D96355">
        <w:rPr>
          <w:lang w:val="pt-BR"/>
        </w:rPr>
        <w:t>11</w:t>
      </w:r>
      <w:r w:rsidRPr="00933F4F">
        <w:rPr>
          <w:lang w:val="pt-BR"/>
        </w:rPr>
        <w:t xml:space="preserve">. </w:t>
      </w:r>
      <w:r w:rsidR="00D96355">
        <w:rPr>
          <w:lang w:val="pt-BR"/>
        </w:rPr>
        <w:t>veljače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C31930" w:rsidP="00C31930" w:rsidR="00C31930">
      <w:pPr>
        <w:ind w:firstLine="709"/>
        <w:jc w:val="both"/>
      </w:pPr>
      <w:r>
        <w:t>I. Nalaže se osob</w:t>
      </w:r>
      <w:r w:rsidR="00440979">
        <w:t>ama ovlaštenim</w:t>
      </w:r>
      <w:r>
        <w:t xml:space="preserve"> za zastupanje </w:t>
      </w:r>
      <w:r w:rsidR="00440979">
        <w:t>TOMISLAV MARTINKO, OIB 19324433862, Zagreb, Plotnikova 4, i NEDELJKO RADINKOVIĆ, OIB 08102221012, Zagreb, Hribarov prilaz 6</w:t>
      </w:r>
      <w:r w:rsidR="00440979" w:rsidRPr="00A37481">
        <w:t>,</w:t>
      </w:r>
      <w:r>
        <w:t xml:space="preserve"> u roku od 8 dana od dostave ovog rješenja </w:t>
      </w:r>
      <w:r w:rsidR="003B2697">
        <w:t xml:space="preserve">solidarno </w:t>
      </w:r>
      <w:r>
        <w:t>platiti:</w:t>
      </w:r>
    </w:p>
    <w:p w:rsidRDefault="00C31930" w:rsidP="00C31930" w:rsidR="00C31930">
      <w:pPr>
        <w:ind w:firstLine="708"/>
        <w:jc w:val="both"/>
      </w:pPr>
    </w:p>
    <w:p w:rsidRDefault="00C31930" w:rsidP="00C31930" w:rsidR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>
        <w:t>-</w:t>
      </w:r>
      <w:r w:rsidR="00440979">
        <w:t>4641</w:t>
      </w:r>
      <w:r w:rsidR="00C7772B">
        <w:t>-16</w:t>
      </w:r>
      <w:r w:rsidRPr="00EB69EE">
        <w:t>.</w:t>
      </w:r>
    </w:p>
    <w:p w:rsidRDefault="00C31930" w:rsidP="00C31930" w:rsidR="00C31930">
      <w:pPr>
        <w:ind w:firstLine="720"/>
        <w:jc w:val="both"/>
      </w:pPr>
    </w:p>
    <w:p w:rsidRDefault="00440979" w:rsidP="00C31930" w:rsidR="00C31930">
      <w:pPr>
        <w:ind w:firstLine="720"/>
        <w:jc w:val="both"/>
      </w:pPr>
      <w:r>
        <w:t>II. Ako osobe</w:t>
      </w:r>
      <w:r w:rsidR="00C31930">
        <w:t xml:space="preserve"> iz točke I. ovog rje</w:t>
      </w:r>
      <w:r>
        <w:t>šenja, u roku od 8 dana ne plate</w:t>
      </w:r>
      <w:r w:rsidR="00C31930">
        <w:t xml:space="preserve"> pre</w:t>
      </w:r>
      <w:r>
        <w:t>dujam, određeni predujam</w:t>
      </w:r>
      <w:r w:rsidR="00C31930">
        <w:t xml:space="preserve"> prisilno će se naplatiti u skladu sa pravilima o naplati novčane kazne u parničnom postupku.</w:t>
      </w:r>
    </w:p>
    <w:p w:rsidRDefault="00C31930" w:rsidP="00C31930" w:rsidR="00C31930">
      <w:pPr>
        <w:ind w:firstLine="720"/>
        <w:jc w:val="both"/>
      </w:pPr>
    </w:p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C7772B" w:rsidP="001A05F8" w:rsidR="001A05F8" w:rsidRPr="00FA63E0">
      <w:pPr>
        <w:ind w:firstLine="708"/>
        <w:jc w:val="both"/>
      </w:pPr>
      <w:r>
        <w:t xml:space="preserve">Financijska agencija, Regionalni centar Zagreb, podnijela je ovom sudu prijedlog za otvaranje stečajnog postupka nad dužnikom sukladno odredbi čl. </w:t>
      </w:r>
      <w:r w:rsidR="001A05F8">
        <w:t>444</w:t>
      </w:r>
      <w:r w:rsidR="00831D8B">
        <w:t xml:space="preserve">. st. </w:t>
      </w:r>
      <w:r w:rsidR="001A05F8">
        <w:t>2</w:t>
      </w:r>
      <w:r>
        <w:t xml:space="preserve">. Stečajnog zakona („Narodne novine“ broj 71/15 i 104/17, dalje: SZ). </w:t>
      </w:r>
      <w:r w:rsidR="001A05F8">
        <w:t xml:space="preserve">U prijedlogu za otvaranje stečajnog postupka se u bitnome navodi kako je na dan 1. rujna 2015. dužnik u Očevidniku redoslijeda </w:t>
      </w:r>
      <w:r w:rsidR="001A05F8" w:rsidRPr="00FA63E0">
        <w:t xml:space="preserve">osnova za plaćanje imao evidentirane neizvršene osnove za plaćanje u neprekinutom razdoblju od </w:t>
      </w:r>
      <w:r w:rsidR="001A05F8">
        <w:t>1.371</w:t>
      </w:r>
      <w:r w:rsidR="001A05F8" w:rsidRPr="00FA63E0">
        <w:t xml:space="preserve"> dana, u ukupnom iznosu od </w:t>
      </w:r>
      <w:r w:rsidR="001A05F8">
        <w:t>50.210,55</w:t>
      </w:r>
      <w:r w:rsidR="001A05F8" w:rsidRPr="00FA63E0">
        <w:t xml:space="preserve"> kn, te je imao</w:t>
      </w:r>
      <w:r w:rsidR="001A05F8">
        <w:t xml:space="preserve"> 2 zaposlena</w:t>
      </w:r>
      <w:r w:rsidR="001A05F8" w:rsidRPr="00FA63E0">
        <w:t>.</w:t>
      </w:r>
    </w:p>
    <w:p w:rsidRDefault="001A05F8" w:rsidP="001A05F8" w:rsidR="001A05F8">
      <w:pPr>
        <w:jc w:val="both"/>
      </w:pPr>
    </w:p>
    <w:p w:rsidRDefault="001A05F8" w:rsidP="001A05F8" w:rsidR="00FC1EFA" w:rsidRPr="00F53100">
      <w:pPr>
        <w:ind w:firstLine="708"/>
        <w:jc w:val="both"/>
      </w:pPr>
      <w:r>
        <w:t>Prema potvrdi Financijske agencije od 1. veljače 2019. dužnik na taj dan ima evidentirane neizvršene osnove za plaćanje u neprekinutom razdoblju od 2.619 dana</w:t>
      </w:r>
      <w:r w:rsidR="00D15132">
        <w:t xml:space="preserve">, pa je </w:t>
      </w:r>
      <w:r w:rsidR="00FC1EFA">
        <w:t xml:space="preserve">sud </w:t>
      </w:r>
      <w:r w:rsidR="00D15132">
        <w:t>sukladno odredbi</w:t>
      </w:r>
      <w:r w:rsidR="00FC1EFA">
        <w:t xml:space="preserve"> čl. 115. st. 1. SZ-a pokrenuo prethodni postupak nad dužnikom.</w:t>
      </w:r>
    </w:p>
    <w:p w:rsidRDefault="00FC1EFA" w:rsidP="00FC1EFA" w:rsidR="00FC1EFA" w:rsidRPr="00B71246">
      <w:pPr>
        <w:ind w:firstLine="708"/>
        <w:jc w:val="both"/>
      </w:pPr>
    </w:p>
    <w:p w:rsidRDefault="00FC1EFA" w:rsidP="00FC1EFA" w:rsidR="00FC1EFA" w:rsidRPr="00B71246">
      <w:pPr>
        <w:ind w:firstLine="708"/>
        <w:jc w:val="both"/>
      </w:pPr>
      <w:r w:rsidRPr="00B71246">
        <w:t xml:space="preserve">Iz </w:t>
      </w:r>
      <w:r w:rsidR="00812BD6" w:rsidRPr="00B71246">
        <w:t xml:space="preserve">prijedloga i </w:t>
      </w:r>
      <w:r w:rsidRPr="00B71246">
        <w:t>obavijest</w:t>
      </w:r>
      <w:r w:rsidR="00D15132" w:rsidRPr="00B71246">
        <w:t xml:space="preserve">i Financijske agencije od 1. veljače 2019. </w:t>
      </w:r>
      <w:r w:rsidR="00B71246" w:rsidRPr="00B71246">
        <w:t>u smislu odredbe</w:t>
      </w:r>
      <w:r w:rsidR="00812BD6" w:rsidRPr="00B71246">
        <w:t xml:space="preserve"> čl. 112. st. 5. SZ-a </w:t>
      </w:r>
      <w:r w:rsidR="00D15132" w:rsidRPr="00B71246">
        <w:t xml:space="preserve">proizlazi da </w:t>
      </w:r>
      <w:r w:rsidRPr="00B71246">
        <w:t>dužnik na ime predujma za namirenje troškova stečajnog postupka nema zaplijenjenih</w:t>
      </w:r>
      <w:r w:rsidR="00812BD6" w:rsidRPr="00B71246">
        <w:t xml:space="preserve"> sredstava</w:t>
      </w:r>
      <w:r w:rsidRPr="00B71246">
        <w:t>.</w:t>
      </w:r>
    </w:p>
    <w:p w:rsidRDefault="00FC1EFA" w:rsidP="00FC1EFA" w:rsidR="00FC1EFA">
      <w:pPr>
        <w:ind w:firstLine="708"/>
        <w:jc w:val="both"/>
      </w:pPr>
    </w:p>
    <w:p w:rsidRDefault="00B71246" w:rsidP="00FC1EFA" w:rsidR="00FC1EFA">
      <w:pPr>
        <w:ind w:firstLine="708"/>
        <w:jc w:val="both"/>
      </w:pPr>
      <w:r>
        <w:t>P</w:t>
      </w:r>
      <w:r w:rsidR="00FC1EFA">
        <w:t xml:space="preserve">rema odredbi čl. 113. st. 1. SZ-a ako osobe iz čl. 110. st. 2. SZ-a (osoba ovlaštena za zastupanje dužnika po zakonu; član upravnog odbora dioničkog društva; likvidator; član </w:t>
      </w:r>
      <w:r w:rsidR="00FC1EFA">
        <w:lastRenderedPageBreak/>
        <w:t>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>
      <w:pPr>
        <w:ind w:firstLine="708"/>
        <w:jc w:val="both"/>
      </w:pPr>
    </w:p>
    <w:p w:rsidRDefault="00FC1EFA" w:rsidP="00FC1EFA" w:rsidR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Default="00FC1EFA" w:rsidP="00FC1EFA" w:rsidR="00FC1EFA">
      <w:pPr>
        <w:ind w:firstLine="720"/>
        <w:jc w:val="both"/>
      </w:pPr>
    </w:p>
    <w:p w:rsidRDefault="00FC1EFA" w:rsidP="00FC1EFA" w:rsidR="00FC1EFA">
      <w:pPr>
        <w:ind w:firstLine="720"/>
        <w:jc w:val="both"/>
      </w:pPr>
      <w:r>
        <w:t>Kako osob</w:t>
      </w:r>
      <w:r w:rsidR="001A05F8">
        <w:t>e</w:t>
      </w:r>
      <w:r>
        <w:t xml:space="preserve"> ovlašten</w:t>
      </w:r>
      <w:r w:rsidR="001A05F8">
        <w:t>e</w:t>
      </w:r>
      <w:r>
        <w:t xml:space="preserve"> za zastupanje dužnika po zakonu ni</w:t>
      </w:r>
      <w:r w:rsidR="001A05F8">
        <w:t>su</w:t>
      </w:r>
      <w:r>
        <w:t xml:space="preserve"> u roku od 21 dana od dana nastanka stečajnog razloga podnijel</w:t>
      </w:r>
      <w:r w:rsidR="001A05F8">
        <w:t>i</w:t>
      </w:r>
      <w:r>
        <w:t xml:space="preserve"> prijedlog za otvaranje stečajnog postupka, sud je u skladu s navedenim odredbama SZ-a riješio kao u izreci. 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D96355">
        <w:rPr>
          <w:lang w:val="pt-BR"/>
        </w:rPr>
        <w:t>11. veljače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>
      <w:pPr>
        <w:jc w:val="both"/>
      </w:pPr>
    </w:p>
    <w:p w:rsidRDefault="00743969" w:rsidP="00743969" w:rsidR="00743969">
      <w:pPr>
        <w:jc w:val="both"/>
      </w:pPr>
      <w:r>
        <w:t>DNA:</w:t>
      </w:r>
    </w:p>
    <w:p w:rsidRDefault="00213F35" w:rsidP="00213F35" w:rsidR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rač. suda</w:t>
      </w:r>
    </w:p>
    <w:p w:rsidRDefault="003B4D09" w:rsidP="003B4D09" w:rsidR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933F4F"/>
    <w:sectPr w:rsidSect="0021795C" w:rsidR="005D46A9" w:rsidRPr="00933F4F">
      <w:headerReference w:type="default" r:id="rId9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69" w:rsidP="00743969" w:rsidR="00743969">
      <w:r>
        <w:separator/>
      </w:r>
    </w:p>
  </w:endnote>
  <w:endnote w:id="0" w:type="continuationSeparator">
    <w:p w:rsidRDefault="00743969" w:rsidP="00743969" w:rsidR="0074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69" w:rsidP="00743969" w:rsidR="00743969">
      <w:r>
        <w:separator/>
      </w:r>
    </w:p>
  </w:footnote>
  <w:footnote w:id="0" w:type="continuationSeparator">
    <w:p w:rsidRDefault="00743969" w:rsidP="00743969" w:rsidR="0074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A9B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82C0D"/>
    <w:rsid w:val="000B05CD"/>
    <w:rsid w:val="000B4390"/>
    <w:rsid w:val="000C76E7"/>
    <w:rsid w:val="000F22E8"/>
    <w:rsid w:val="00152350"/>
    <w:rsid w:val="00181EB6"/>
    <w:rsid w:val="001A05F8"/>
    <w:rsid w:val="001C1531"/>
    <w:rsid w:val="00203187"/>
    <w:rsid w:val="00206821"/>
    <w:rsid w:val="00213F35"/>
    <w:rsid w:val="0021795C"/>
    <w:rsid w:val="002358BF"/>
    <w:rsid w:val="002456D3"/>
    <w:rsid w:val="00251BBB"/>
    <w:rsid w:val="00260E09"/>
    <w:rsid w:val="0028279A"/>
    <w:rsid w:val="00305C10"/>
    <w:rsid w:val="00350AD0"/>
    <w:rsid w:val="003567AB"/>
    <w:rsid w:val="00364030"/>
    <w:rsid w:val="00396BD0"/>
    <w:rsid w:val="003B2697"/>
    <w:rsid w:val="003B4D09"/>
    <w:rsid w:val="003D164E"/>
    <w:rsid w:val="00401592"/>
    <w:rsid w:val="0043400F"/>
    <w:rsid w:val="00440979"/>
    <w:rsid w:val="00454A8D"/>
    <w:rsid w:val="00474F27"/>
    <w:rsid w:val="00477FAF"/>
    <w:rsid w:val="00484725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2628A"/>
    <w:rsid w:val="00655EA2"/>
    <w:rsid w:val="00655FF6"/>
    <w:rsid w:val="00692D20"/>
    <w:rsid w:val="006B7711"/>
    <w:rsid w:val="007065CE"/>
    <w:rsid w:val="00707302"/>
    <w:rsid w:val="00743969"/>
    <w:rsid w:val="007937FB"/>
    <w:rsid w:val="007A0142"/>
    <w:rsid w:val="007A7028"/>
    <w:rsid w:val="007E5936"/>
    <w:rsid w:val="007F268F"/>
    <w:rsid w:val="00800FF6"/>
    <w:rsid w:val="00812BD6"/>
    <w:rsid w:val="008227FA"/>
    <w:rsid w:val="008276CC"/>
    <w:rsid w:val="00831D8B"/>
    <w:rsid w:val="0083400E"/>
    <w:rsid w:val="00867960"/>
    <w:rsid w:val="008F0861"/>
    <w:rsid w:val="009052AF"/>
    <w:rsid w:val="00933F4F"/>
    <w:rsid w:val="00955C37"/>
    <w:rsid w:val="00964A9B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B07CA3"/>
    <w:rsid w:val="00B67766"/>
    <w:rsid w:val="00B71246"/>
    <w:rsid w:val="00B965FB"/>
    <w:rsid w:val="00BB4F36"/>
    <w:rsid w:val="00BD5EBC"/>
    <w:rsid w:val="00BD645E"/>
    <w:rsid w:val="00C24112"/>
    <w:rsid w:val="00C31930"/>
    <w:rsid w:val="00C369A2"/>
    <w:rsid w:val="00C7772B"/>
    <w:rsid w:val="00C907C8"/>
    <w:rsid w:val="00CA38D6"/>
    <w:rsid w:val="00CA4527"/>
    <w:rsid w:val="00CB49B6"/>
    <w:rsid w:val="00CD1F20"/>
    <w:rsid w:val="00D15132"/>
    <w:rsid w:val="00D46FE3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A0AC8"/>
    <w:rsid w:val="00FC1EFA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4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4641</izvorni_sadrzaj>
    <derivirana_varijabla naziv="DomainObject.Predmet.Broj_1">4641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St-4641/2016</izvorni_sadrzaj>
    <derivirana_varijabla naziv="DomainObject.Predmet.OznakaBroj_1">St-4641/2016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NETO GRUPA d.o.o.</izvorni_sadrzaj>
    <derivirana_varijabla naziv="DomainObject.Predmet.ProtustrankaFormated_1">  NETO GRUPA d.o.o.</derivirana_varijabla>
  </DomainObject.Predmet.ProtustrankaFormated>
  <DomainObject.Predmet.ProtustrankaFormatedOIB>
    <izvorni_sadrzaj>  NETO GRUPA d.o.o., OIB 50834745019</izvorni_sadrzaj>
    <derivirana_varijabla naziv="DomainObject.Predmet.ProtustrankaFormatedOIB_1">  NETO GRUPA d.o.o., OIB 50834745019</derivirana_varijabla>
  </DomainObject.Predmet.ProtustrankaFormatedOIB>
  <DomainObject.Predmet.ProtustrankaFormatedWithAdress>
    <izvorni_sadrzaj> NETO GRUPA d.o.o., Plotnikova 4, 10000 Zagreb</izvorni_sadrzaj>
    <derivirana_varijabla naziv="DomainObject.Predmet.ProtustrankaFormatedWithAdress_1"> NETO GRUPA d.o.o., Plotnikova 4, 10000 Zagreb</derivirana_varijabla>
  </DomainObject.Predmet.ProtustrankaFormatedWithAdress>
  <DomainObject.Predmet.ProtustrankaFormatedWithAdressOIB>
    <izvorni_sadrzaj> NETO GRUPA d.o.o., OIB 50834745019, Plotnikova 4, 10000 Zagreb</izvorni_sadrzaj>
    <derivirana_varijabla naziv="DomainObject.Predmet.ProtustrankaFormatedWithAdressOIB_1"> NETO GRUPA d.o.o., OIB 50834745019, Plotnikova 4, 10000 Zagreb</derivirana_varijabla>
  </DomainObject.Predmet.ProtustrankaFormatedWithAdressOIB>
  <DomainObject.Predmet.ProtustrankaWithAdress>
    <izvorni_sadrzaj>NETO GRUPA d.o.o. Plotnikova 4, 10000 Zagreb</izvorni_sadrzaj>
    <derivirana_varijabla naziv="DomainObject.Predmet.ProtustrankaWithAdress_1">NETO GRUPA d.o.o. Plotnikova 4, 10000 Zagreb</derivirana_varijabla>
  </DomainObject.Predmet.ProtustrankaWithAdress>
  <DomainObject.Predmet.ProtustrankaWithAdressOIB>
    <izvorni_sadrzaj>NETO GRUPA d.o.o., OIB 50834745019, Plotnikova 4, 10000 Zagreb</izvorni_sadrzaj>
    <derivirana_varijabla naziv="DomainObject.Predmet.ProtustrankaWithAdressOIB_1">NETO GRUPA d.o.o., OIB 50834745019, Plotnikova 4, 10000 Zagreb</derivirana_varijabla>
  </DomainObject.Predmet.ProtustrankaWithAdressOIB>
  <DomainObject.Predmet.ProtustrankaNazivFormated>
    <izvorni_sadrzaj>NETO GRUPA d.o.o.</izvorni_sadrzaj>
    <derivirana_varijabla naziv="DomainObject.Predmet.ProtustrankaNazivFormated_1">NETO GRUPA d.o.o.</derivirana_varijabla>
  </DomainObject.Predmet.ProtustrankaNazivFormated>
  <DomainObject.Predmet.ProtustrankaNazivFormatedOIB>
    <izvorni_sadrzaj>NETO GRUPA d.o.o., OIB 50834745019</izvorni_sadrzaj>
    <derivirana_varijabla naziv="DomainObject.Predmet.ProtustrankaNazivFormatedOIB_1">NETO GRUPA d.o.o., OIB 50834745019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NETO GRUPA d.o.o.</item>
    </izvorni_sadrzaj>
    <derivirana_varijabla naziv="DomainObject.Predmet.ProtuStrankaListFormated_1">
      <item>NETO GRUPA d.o.o.</item>
    </derivirana_varijabla>
  </DomainObject.Predmet.ProtuStrankaListFormated>
  <DomainObject.Predmet.ProtuStrankaListFormatedOIB>
    <izvorni_sadrzaj>
      <item>NETO GRUPA d.o.o., OIB 50834745019</item>
    </izvorni_sadrzaj>
    <derivirana_varijabla naziv="DomainObject.Predmet.ProtuStrankaListFormatedOIB_1">
      <item>NETO GRUPA d.o.o., OIB 50834745019</item>
    </derivirana_varijabla>
  </DomainObject.Predmet.ProtuStrankaListFormatedOIB>
  <DomainObject.Predmet.ProtuStrankaListFormatedWithAdress>
    <izvorni_sadrzaj>
      <item>NETO GRUPA d.o.o., Plotnikova 4, 10000 Zagreb</item>
    </izvorni_sadrzaj>
    <derivirana_varijabla naziv="DomainObject.Predmet.ProtuStrankaListFormatedWithAdress_1">
      <item>NETO GRUPA d.o.o., Plotnikova 4, 10000 Zagreb</item>
    </derivirana_varijabla>
  </DomainObject.Predmet.ProtuStrankaListFormatedWithAdress>
  <DomainObject.Predmet.ProtuStrankaListFormatedWithAdressOIB>
    <izvorni_sadrzaj>
      <item>NETO GRUPA d.o.o., OIB 50834745019, Plotnikova 4, 10000 Zagreb</item>
    </izvorni_sadrzaj>
    <derivirana_varijabla naziv="DomainObject.Predmet.ProtuStrankaListFormatedWithAdressOIB_1">
      <item>NETO GRUPA d.o.o., OIB 50834745019, Plotnikova 4, 10000 Zagreb</item>
    </derivirana_varijabla>
  </DomainObject.Predmet.ProtuStrankaListFormatedWithAdressOIB>
  <DomainObject.Predmet.ProtuStrankaListNazivFormated>
    <izvorni_sadrzaj>
      <item>NETO GRUPA d.o.o.</item>
    </izvorni_sadrzaj>
    <derivirana_varijabla naziv="DomainObject.Predmet.ProtuStrankaListNazivFormated_1">
      <item>NETO GRUPA d.o.o.</item>
    </derivirana_varijabla>
  </DomainObject.Predmet.ProtuStrankaListNazivFormated>
  <DomainObject.Predmet.ProtuStrankaListNazivFormatedOIB>
    <izvorni_sadrzaj>
      <item>NETO GRUPA d.o.o., OIB 50834745019</item>
    </izvorni_sadrzaj>
    <derivirana_varijabla naziv="DomainObject.Predmet.ProtuStrankaListNazivFormatedOIB_1">
      <item>NETO GRUPA d.o.o., OIB 50834745019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NETO GRUPA d.o.o.</izvorni_sadrzaj>
    <derivirana_varijabla naziv="DomainObject.Predmet.ProtustrankaIDrugi_1">NETO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NETO GRUPA d.o.o., OIB 50834745019, Plotnikova 4, 10000 Zagreb</izvorni_sadrzaj>
    <derivirana_varijabla naziv="DomainObject.Predmet.ProtustrankaIDrugiAdressOIB_1">NETO GRUPA d.o.o., OIB 50834745019, Plotnikova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NETO GRUPA d.o.o.</item>
    </izvorni_sadrzaj>
    <derivirana_varijabla naziv="DomainObject.Predmet.SudioniciListNaziv_1">
      <item>FINA Regionalni centar Zagreb</item>
      <item>NETO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NETO GRUPA d.o.o., OIB 50834745019, Plotnikova 4,10000 Zagreb</item>
    </izvorni_sadrzaj>
    <derivirana_varijabla naziv="DomainObject.Predmet.SudioniciListAdressOIB_1">
      <item>FINA Regionalni centar Zagreb, OIB 85821130368, Trg svibanjskih žrtava 1995. br. 1,10000 Zagreb</item>
      <item>NETO GRUPA d.o.o., OIB 50834745019, Plotnikova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50834745019</item>
    </izvorni_sadrzaj>
    <derivirana_varijabla naziv="DomainObject.Predmet.SudioniciListNazivOIB_1">
      <item>, OIB 85821130368</item>
      <item>, OIB 50834745019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St-4641/2016-6</izvorni_sadrzaj>
    <derivirana_varijabla naziv="DomainObject.PredzadnjaOdlukaIzPredmeta.Oznaka_1">St-4641/2016-6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2962</properties:Characters>
  <properties:Lines>77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2019-02-12T09:25:00Z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(Rj - predujam zz 113. SZ - 1.000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