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ae3d0" w14:paraId="e3ae3d0" w:rsidRDefault="009922E3" w:rsidP="0086691F" w:rsidR="009922E3" w:rsidRPr="005F543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B00A06" w:rsidP="0086691F" w:rsidR="00B00A06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B00A06" w:rsidP="00B00A06" w:rsidR="00B00A06" w:rsidRPr="005F543B">
      <w:pPr>
        <w:tabs>
          <w:tab w:pos="7655" w:val="left"/>
        </w:tabs>
        <w:jc w:val="center"/>
        <w:rPr>
          <w:sz w:val="20"/>
          <w:lang w:val="hr-HR"/>
        </w:rPr>
      </w:pPr>
    </w:p>
    <w:p w:rsidRDefault="0003312F" w:rsidP="00B00A06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J E Š E N J E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9922E3" w:rsidP="00E25B9C" w:rsidR="0015387B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Trgovački sud u Zagrebu po sucu pojedincu Nevenki Siladi Rstić povodom prijedloga predlagatelja </w:t>
      </w:r>
      <w:r w:rsidR="00E25B9C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>
        <w:rPr>
          <w:rFonts w:hAnsi="Times New Roman" w:ascii="Times New Roman"/>
          <w:szCs w:val="24"/>
          <w:lang w:val="hr-HR"/>
        </w:rPr>
        <w:t>Trg svibanjskih žrtva 1995. 1</w:t>
      </w:r>
      <w:r w:rsidR="00E25B9C">
        <w:rPr>
          <w:rFonts w:hAnsi="Times New Roman" w:ascii="Times New Roman"/>
          <w:szCs w:val="24"/>
          <w:lang w:val="hr-HR"/>
        </w:rPr>
        <w:t xml:space="preserve">, </w:t>
      </w:r>
      <w:r w:rsidRPr="005F543B">
        <w:rPr>
          <w:rFonts w:hAnsi="Times New Roman" w:ascii="Times New Roman"/>
          <w:szCs w:val="24"/>
          <w:lang w:val="hr-HR"/>
        </w:rPr>
        <w:t xml:space="preserve">za pokretanjem stečajnog postupka nad </w:t>
      </w:r>
      <w:r w:rsidR="00B91FA2">
        <w:rPr>
          <w:rFonts w:hAnsi="Times New Roman" w:ascii="Times New Roman"/>
          <w:szCs w:val="24"/>
          <w:lang w:val="hr-HR"/>
        </w:rPr>
        <w:t xml:space="preserve">dužnikom </w:t>
      </w:r>
      <w:r w:rsidR="00AA5DA5" w:rsidRPr="00D12560">
        <w:rPr>
          <w:rFonts w:hAnsi="Times New Roman" w:ascii="Times New Roman"/>
          <w:szCs w:val="24"/>
          <w:lang w:val="hr-HR"/>
        </w:rPr>
        <w:t>TREND INŽENJERING d.o.o. za trgovinu i usluge, OIB: 25557065673</w:t>
      </w:r>
      <w:r w:rsidR="00AA5DA5">
        <w:rPr>
          <w:rFonts w:hAnsi="Times New Roman" w:ascii="Times New Roman"/>
          <w:szCs w:val="24"/>
          <w:lang w:val="hr-HR"/>
        </w:rPr>
        <w:t xml:space="preserve">, </w:t>
      </w:r>
      <w:r w:rsidR="00AA5DA5" w:rsidRPr="00D12560">
        <w:rPr>
          <w:rFonts w:hAnsi="Times New Roman" w:ascii="Times New Roman"/>
          <w:szCs w:val="24"/>
          <w:lang w:val="hr-HR"/>
        </w:rPr>
        <w:t>Zagreb (Grad Zagreb), Vlaška 68</w:t>
      </w:r>
      <w:r w:rsidR="0015387B">
        <w:rPr>
          <w:rFonts w:hAnsi="Times New Roman" w:ascii="Times New Roman"/>
          <w:szCs w:val="24"/>
          <w:lang w:val="hr-HR"/>
        </w:rPr>
        <w:t xml:space="preserve">, </w:t>
      </w:r>
      <w:r w:rsidR="00B91FA2">
        <w:rPr>
          <w:rFonts w:hAnsi="Times New Roman" w:ascii="Times New Roman"/>
          <w:szCs w:val="24"/>
          <w:lang w:val="hr-HR"/>
        </w:rPr>
        <w:t>dana</w:t>
      </w:r>
      <w:r w:rsidRPr="005F543B">
        <w:rPr>
          <w:rFonts w:hAnsi="Times New Roman" w:ascii="Times New Roman"/>
          <w:szCs w:val="24"/>
          <w:lang w:val="hr-HR"/>
        </w:rPr>
        <w:t xml:space="preserve"> </w:t>
      </w:r>
      <w:r w:rsidR="00AA5DA5">
        <w:rPr>
          <w:rFonts w:hAnsi="Times New Roman" w:ascii="Times New Roman"/>
          <w:szCs w:val="24"/>
          <w:lang w:val="hr-HR"/>
        </w:rPr>
        <w:t>22</w:t>
      </w:r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AA5DA5">
        <w:rPr>
          <w:rFonts w:hAnsi="Times New Roman" w:ascii="Times New Roman"/>
          <w:szCs w:val="24"/>
          <w:lang w:val="hr-HR"/>
        </w:rPr>
        <w:t>rujna</w:t>
      </w:r>
      <w:r w:rsidR="0015387B">
        <w:rPr>
          <w:rFonts w:hAnsi="Times New Roman" w:ascii="Times New Roman"/>
          <w:szCs w:val="24"/>
          <w:lang w:val="hr-HR"/>
        </w:rPr>
        <w:t xml:space="preserve"> 2016</w:t>
      </w:r>
      <w:r w:rsidRPr="005F543B">
        <w:rPr>
          <w:rFonts w:hAnsi="Times New Roman" w:ascii="Times New Roman"/>
          <w:szCs w:val="24"/>
          <w:lang w:val="hr-HR"/>
        </w:rPr>
        <w:t>.</w:t>
      </w:r>
      <w:r w:rsidR="00B91FA2">
        <w:rPr>
          <w:rFonts w:hAnsi="Times New Roman" w:ascii="Times New Roman"/>
          <w:szCs w:val="24"/>
          <w:lang w:val="hr-HR"/>
        </w:rPr>
        <w:t xml:space="preserve"> godine</w:t>
      </w:r>
      <w:r w:rsidR="0003312F" w:rsidRPr="005F543B">
        <w:rPr>
          <w:rFonts w:hAnsi="Times New Roman" w:ascii="Times New Roman"/>
          <w:szCs w:val="24"/>
          <w:lang w:val="hr-HR"/>
        </w:rPr>
        <w:t xml:space="preserve"> </w:t>
      </w:r>
    </w:p>
    <w:p w:rsidRDefault="0003312F" w:rsidP="00B00851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i j e š i o      j e</w:t>
      </w:r>
    </w:p>
    <w:p w:rsidRDefault="0015387B" w:rsidP="0015387B" w:rsidR="0015387B">
      <w:pPr>
        <w:jc w:val="both"/>
        <w:rPr>
          <w:rFonts w:hAnsi="Times New Roman" w:ascii="Times New Roman"/>
          <w:szCs w:val="24"/>
          <w:lang w:val="hr-HR"/>
        </w:rPr>
      </w:pPr>
    </w:p>
    <w:p w:rsidRDefault="007661B6" w:rsidP="00AA5DA5" w:rsidR="0015387B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776EF">
        <w:rPr>
          <w:rFonts w:hAnsi="Times New Roman" w:ascii="Times New Roman"/>
          <w:szCs w:val="24"/>
          <w:lang w:val="hr-HR"/>
        </w:rPr>
        <w:t xml:space="preserve">Obustavlja se postupak pokrenut povodom prijedloga predlagatelja </w:t>
      </w:r>
      <w:r w:rsidR="00E25B9C" w:rsidRPr="00F776EF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 w:rsidRPr="00F776EF">
        <w:rPr>
          <w:rFonts w:hAnsi="Times New Roman" w:ascii="Times New Roman"/>
          <w:szCs w:val="24"/>
          <w:lang w:val="hr-HR"/>
        </w:rPr>
        <w:t>Trg svibanjskih žrtva 1995. 1</w:t>
      </w:r>
      <w:r w:rsidRPr="00F776EF">
        <w:rPr>
          <w:rFonts w:hAnsi="Times New Roman" w:ascii="Times New Roman"/>
          <w:szCs w:val="24"/>
          <w:lang w:val="hr-HR"/>
        </w:rPr>
        <w:t>,</w:t>
      </w:r>
      <w:r w:rsidR="0015387B" w:rsidRPr="00F776EF">
        <w:rPr>
          <w:rFonts w:hAnsi="Times New Roman" w:ascii="Times New Roman"/>
          <w:szCs w:val="24"/>
          <w:lang w:val="hr-HR"/>
        </w:rPr>
        <w:t xml:space="preserve"> podnesen ovom sudu dana </w:t>
      </w:r>
      <w:r w:rsidR="00AA5DA5">
        <w:rPr>
          <w:rFonts w:hAnsi="Times New Roman" w:ascii="Times New Roman"/>
          <w:szCs w:val="24"/>
          <w:lang w:val="hr-HR"/>
        </w:rPr>
        <w:t>10</w:t>
      </w:r>
      <w:r w:rsidR="0015387B" w:rsidRPr="00F776EF">
        <w:rPr>
          <w:rFonts w:hAnsi="Times New Roman" w:ascii="Times New Roman"/>
          <w:szCs w:val="24"/>
          <w:lang w:val="hr-HR"/>
        </w:rPr>
        <w:t xml:space="preserve">. </w:t>
      </w:r>
      <w:r w:rsidR="00F776EF" w:rsidRPr="00F776EF">
        <w:rPr>
          <w:rFonts w:hAnsi="Times New Roman" w:ascii="Times New Roman"/>
          <w:szCs w:val="24"/>
          <w:lang w:val="hr-HR"/>
        </w:rPr>
        <w:t>studenog</w:t>
      </w:r>
      <w:r w:rsidR="0015387B" w:rsidRPr="00F776EF">
        <w:rPr>
          <w:rFonts w:hAnsi="Times New Roman" w:ascii="Times New Roman"/>
          <w:szCs w:val="24"/>
          <w:lang w:val="hr-HR"/>
        </w:rPr>
        <w:t xml:space="preserve"> </w:t>
      </w:r>
      <w:r w:rsidR="00F776EF" w:rsidRPr="00F776EF">
        <w:rPr>
          <w:rFonts w:hAnsi="Times New Roman" w:ascii="Times New Roman"/>
          <w:szCs w:val="24"/>
          <w:lang w:val="hr-HR"/>
        </w:rPr>
        <w:t>2015</w:t>
      </w:r>
      <w:r w:rsidR="0015387B" w:rsidRPr="00F776EF">
        <w:rPr>
          <w:rFonts w:hAnsi="Times New Roman" w:ascii="Times New Roman"/>
          <w:szCs w:val="24"/>
          <w:lang w:val="hr-HR"/>
        </w:rPr>
        <w:t>. godine</w:t>
      </w:r>
      <w:r w:rsidRPr="00F776EF">
        <w:rPr>
          <w:rFonts w:hAnsi="Times New Roman" w:ascii="Times New Roman"/>
          <w:szCs w:val="24"/>
          <w:lang w:val="hr-HR"/>
        </w:rPr>
        <w:t xml:space="preserve"> za otvaranjem stečajnog postupka </w:t>
      </w:r>
      <w:r w:rsidR="00B91FA2" w:rsidRPr="00F776EF">
        <w:rPr>
          <w:rFonts w:hAnsi="Times New Roman" w:ascii="Times New Roman"/>
          <w:szCs w:val="24"/>
          <w:lang w:val="hr-HR"/>
        </w:rPr>
        <w:t xml:space="preserve">nad dužnikom </w:t>
      </w:r>
      <w:r w:rsidR="00AA5DA5" w:rsidRPr="00D12560">
        <w:rPr>
          <w:rFonts w:hAnsi="Times New Roman" w:ascii="Times New Roman"/>
          <w:szCs w:val="24"/>
          <w:lang w:val="hr-HR"/>
        </w:rPr>
        <w:t>TREND INŽENJERING d.o.o. za trgovinu i usluge, OIB: 25557065673</w:t>
      </w:r>
      <w:r w:rsidR="00AA5DA5">
        <w:rPr>
          <w:rFonts w:hAnsi="Times New Roman" w:ascii="Times New Roman"/>
          <w:szCs w:val="24"/>
          <w:lang w:val="hr-HR"/>
        </w:rPr>
        <w:t xml:space="preserve">, </w:t>
      </w:r>
      <w:r w:rsidR="00AA5DA5" w:rsidRPr="00D12560">
        <w:rPr>
          <w:rFonts w:hAnsi="Times New Roman" w:ascii="Times New Roman"/>
          <w:szCs w:val="24"/>
          <w:lang w:val="hr-HR"/>
        </w:rPr>
        <w:t>Zagreb (Grad Zagreb), Vlaška 68</w:t>
      </w:r>
      <w:r w:rsidR="00F776EF" w:rsidRPr="00F776EF">
        <w:rPr>
          <w:rFonts w:hAnsi="Times New Roman" w:ascii="Times New Roman"/>
          <w:szCs w:val="24"/>
          <w:lang w:val="hr-HR"/>
        </w:rPr>
        <w:t>.</w:t>
      </w:r>
    </w:p>
    <w:p w:rsidRDefault="0003312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Obrazloženje</w:t>
      </w:r>
    </w:p>
    <w:p w:rsidRDefault="005F543B" w:rsidP="005F543B" w:rsidR="005F543B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B00851" w:rsidP="00B00851" w:rsidR="00B0085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00851">
        <w:rPr>
          <w:rFonts w:hAnsi="Times New Roman" w:ascii="Times New Roman"/>
          <w:szCs w:val="24"/>
          <w:lang w:val="hr-HR"/>
        </w:rPr>
        <w:t xml:space="preserve">Predlagatelj, Financijska agencija Regionalni centar Zagreb, podnijela je ovome sudu prijedlog za otvaranje stečajnog postupka nad gore navedenim dužnikom temeljem odredbe članka </w:t>
      </w:r>
      <w:r w:rsidR="002621DD">
        <w:rPr>
          <w:rFonts w:hAnsi="Times New Roman" w:ascii="Times New Roman"/>
          <w:szCs w:val="24"/>
          <w:lang w:val="hr-HR"/>
        </w:rPr>
        <w:t>110</w:t>
      </w:r>
      <w:r w:rsidRPr="00B00851">
        <w:rPr>
          <w:rFonts w:hAnsi="Times New Roman" w:ascii="Times New Roman"/>
          <w:szCs w:val="24"/>
          <w:lang w:val="hr-HR"/>
        </w:rPr>
        <w:t>.</w:t>
      </w:r>
      <w:r w:rsidR="00227B85">
        <w:rPr>
          <w:rFonts w:hAnsi="Times New Roman" w:ascii="Times New Roman"/>
          <w:szCs w:val="24"/>
          <w:lang w:val="hr-HR"/>
        </w:rPr>
        <w:t xml:space="preserve"> stav</w:t>
      </w:r>
      <w:r w:rsidR="002621DD">
        <w:rPr>
          <w:rFonts w:hAnsi="Times New Roman" w:ascii="Times New Roman"/>
          <w:szCs w:val="24"/>
          <w:lang w:val="hr-HR"/>
        </w:rPr>
        <w:t xml:space="preserve"> 1.</w:t>
      </w:r>
      <w:r w:rsidRPr="00B00851">
        <w:rPr>
          <w:rFonts w:hAnsi="Times New Roman" w:ascii="Times New Roman"/>
          <w:szCs w:val="24"/>
          <w:lang w:val="hr-HR"/>
        </w:rPr>
        <w:t xml:space="preserve"> </w:t>
      </w:r>
      <w:r w:rsidR="00227B85">
        <w:rPr>
          <w:rFonts w:hAnsi="Times New Roman" w:ascii="Times New Roman"/>
          <w:szCs w:val="24"/>
          <w:lang w:val="hr-HR"/>
        </w:rPr>
        <w:t xml:space="preserve">Stečajnog zakona ("Narodne novine" </w:t>
      </w:r>
      <w:r w:rsidR="002621DD">
        <w:rPr>
          <w:rFonts w:hAnsi="Times New Roman" w:ascii="Times New Roman"/>
          <w:szCs w:val="24"/>
          <w:lang w:val="hr-HR"/>
        </w:rPr>
        <w:t xml:space="preserve">71/15), navodeći da kod istog postoji stečajni razlog – </w:t>
      </w:r>
      <w:r w:rsidR="0015387B">
        <w:rPr>
          <w:rFonts w:hAnsi="Times New Roman" w:ascii="Times New Roman"/>
          <w:szCs w:val="24"/>
          <w:lang w:val="hr-HR"/>
        </w:rPr>
        <w:t>nesposobnost za plaćanje</w:t>
      </w:r>
      <w:r w:rsidR="002621DD">
        <w:rPr>
          <w:rFonts w:hAnsi="Times New Roman" w:ascii="Times New Roman"/>
          <w:szCs w:val="24"/>
          <w:lang w:val="hr-HR"/>
        </w:rPr>
        <w:t xml:space="preserve"> jer da dužnik ima evidentirane neizvršene osnove za plaćanje u neprekinutom razdoblju od 120 dana u iznosu od </w:t>
      </w:r>
      <w:r w:rsidR="00AA5DA5">
        <w:rPr>
          <w:rFonts w:hAnsi="Times New Roman" w:ascii="Times New Roman"/>
          <w:szCs w:val="24"/>
          <w:lang w:val="hr-HR"/>
        </w:rPr>
        <w:t>27</w:t>
      </w:r>
      <w:r w:rsidR="00F776EF">
        <w:rPr>
          <w:rFonts w:hAnsi="Times New Roman" w:ascii="Times New Roman"/>
          <w:szCs w:val="24"/>
          <w:lang w:val="hr-HR"/>
        </w:rPr>
        <w:t>.</w:t>
      </w:r>
      <w:r w:rsidR="00AA5DA5">
        <w:rPr>
          <w:rFonts w:hAnsi="Times New Roman" w:ascii="Times New Roman"/>
          <w:szCs w:val="24"/>
          <w:lang w:val="hr-HR"/>
        </w:rPr>
        <w:t>434</w:t>
      </w:r>
      <w:r w:rsidR="00F776EF">
        <w:rPr>
          <w:rFonts w:hAnsi="Times New Roman" w:ascii="Times New Roman"/>
          <w:szCs w:val="24"/>
          <w:lang w:val="hr-HR"/>
        </w:rPr>
        <w:t>,</w:t>
      </w:r>
      <w:r w:rsidR="00AA5DA5">
        <w:rPr>
          <w:rFonts w:hAnsi="Times New Roman" w:ascii="Times New Roman"/>
          <w:szCs w:val="24"/>
          <w:lang w:val="hr-HR"/>
        </w:rPr>
        <w:t>53</w:t>
      </w:r>
      <w:r w:rsidR="0015387B">
        <w:rPr>
          <w:rFonts w:hAnsi="Times New Roman" w:ascii="Times New Roman"/>
          <w:szCs w:val="24"/>
          <w:lang w:val="hr-HR"/>
        </w:rPr>
        <w:t xml:space="preserve"> </w:t>
      </w:r>
      <w:r w:rsidR="002621DD">
        <w:rPr>
          <w:rFonts w:hAnsi="Times New Roman" w:ascii="Times New Roman"/>
          <w:szCs w:val="24"/>
          <w:lang w:val="hr-HR"/>
        </w:rPr>
        <w:t xml:space="preserve"> kuna, te da ima zaposlenika.</w:t>
      </w:r>
    </w:p>
    <w:p w:rsidRDefault="002621DD" w:rsidP="00B00851" w:rsidR="002621D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621DD" w:rsidP="00B00851" w:rsidR="002621D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Međutim, dužnik dostavlja dokaz da njegovi računi nisu blokirani, a što je utvrđeno uvidom u </w:t>
      </w:r>
      <w:r w:rsidR="0015387B">
        <w:rPr>
          <w:rFonts w:hAnsi="Times New Roman" w:ascii="Times New Roman"/>
          <w:szCs w:val="24"/>
          <w:lang w:val="hr-HR"/>
        </w:rPr>
        <w:t xml:space="preserve">Potvrdu FINA-e od </w:t>
      </w:r>
      <w:r w:rsidR="00AA5DA5">
        <w:rPr>
          <w:rFonts w:hAnsi="Times New Roman" w:ascii="Times New Roman"/>
          <w:szCs w:val="24"/>
          <w:lang w:val="hr-HR"/>
        </w:rPr>
        <w:t>7</w:t>
      </w:r>
      <w:r w:rsidR="0015387B">
        <w:rPr>
          <w:rFonts w:hAnsi="Times New Roman" w:ascii="Times New Roman"/>
          <w:szCs w:val="24"/>
          <w:lang w:val="hr-HR"/>
        </w:rPr>
        <w:t xml:space="preserve">. </w:t>
      </w:r>
      <w:r w:rsidR="00AA5DA5">
        <w:rPr>
          <w:rFonts w:hAnsi="Times New Roman" w:ascii="Times New Roman"/>
          <w:szCs w:val="24"/>
          <w:lang w:val="hr-HR"/>
        </w:rPr>
        <w:t>rujna</w:t>
      </w:r>
      <w:r w:rsidR="0015387B">
        <w:rPr>
          <w:rFonts w:hAnsi="Times New Roman" w:ascii="Times New Roman"/>
          <w:szCs w:val="24"/>
          <w:lang w:val="hr-HR"/>
        </w:rPr>
        <w:t xml:space="preserve"> 2016. godine. </w:t>
      </w:r>
    </w:p>
    <w:p w:rsidRDefault="002621DD" w:rsidP="00B00851" w:rsidR="002621D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621DD" w:rsidP="00B00851" w:rsidR="002621D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Time, dakle, proizlazi da kod </w:t>
      </w:r>
      <w:r w:rsidR="00227B85">
        <w:rPr>
          <w:rFonts w:hAnsi="Times New Roman" w:ascii="Times New Roman"/>
          <w:szCs w:val="24"/>
          <w:lang w:val="hr-HR"/>
        </w:rPr>
        <w:t>dužnika ne postoje uvjeti iz članka 110. stav</w:t>
      </w:r>
      <w:r>
        <w:rPr>
          <w:rFonts w:hAnsi="Times New Roman" w:ascii="Times New Roman"/>
          <w:szCs w:val="24"/>
          <w:lang w:val="hr-HR"/>
        </w:rPr>
        <w:t xml:space="preserve"> 1. SZ-a te je stoga odlučeno kao u izreci ovog</w:t>
      </w:r>
      <w:r w:rsidR="00227B85">
        <w:rPr>
          <w:rFonts w:hAnsi="Times New Roman" w:ascii="Times New Roman"/>
          <w:szCs w:val="24"/>
          <w:lang w:val="hr-HR"/>
        </w:rPr>
        <w:t xml:space="preserve"> rješenja temeljem odredbe članka 128. stav</w:t>
      </w:r>
      <w:r>
        <w:rPr>
          <w:rFonts w:hAnsi="Times New Roman" w:ascii="Times New Roman"/>
          <w:szCs w:val="24"/>
          <w:lang w:val="hr-HR"/>
        </w:rPr>
        <w:t xml:space="preserve"> 9. SZ-a. </w:t>
      </w:r>
    </w:p>
    <w:p w:rsidRDefault="0015387B" w:rsidP="00F43C6F" w:rsidR="0015387B">
      <w:pPr>
        <w:jc w:val="center"/>
        <w:rPr>
          <w:rFonts w:hAnsi="Times New Roman" w:ascii="Times New Roman"/>
          <w:szCs w:val="24"/>
          <w:lang w:val="hr-HR"/>
        </w:rPr>
      </w:pPr>
    </w:p>
    <w:p w:rsidRDefault="0003312F" w:rsidP="00F43C6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U Zagrebu, </w:t>
      </w:r>
      <w:r w:rsidR="00AA5DA5">
        <w:rPr>
          <w:rFonts w:hAnsi="Times New Roman" w:ascii="Times New Roman"/>
          <w:szCs w:val="24"/>
          <w:lang w:val="hr-HR"/>
        </w:rPr>
        <w:t>22</w:t>
      </w:r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AA5DA5">
        <w:rPr>
          <w:rFonts w:hAnsi="Times New Roman" w:ascii="Times New Roman"/>
          <w:szCs w:val="24"/>
          <w:lang w:val="hr-HR"/>
        </w:rPr>
        <w:t>rujna</w:t>
      </w:r>
      <w:r w:rsidR="0015387B">
        <w:rPr>
          <w:rFonts w:hAnsi="Times New Roman" w:ascii="Times New Roman"/>
          <w:szCs w:val="24"/>
          <w:lang w:val="hr-HR"/>
        </w:rPr>
        <w:t xml:space="preserve"> 2016</w:t>
      </w:r>
      <w:r w:rsidRPr="005F543B">
        <w:rPr>
          <w:rFonts w:hAnsi="Times New Roman" w:ascii="Times New Roman"/>
          <w:szCs w:val="24"/>
          <w:lang w:val="hr-HR"/>
        </w:rPr>
        <w:t>.</w:t>
      </w:r>
    </w:p>
    <w:p w:rsidRDefault="00827C70" w:rsidP="00827C70" w:rsidR="00827C70" w:rsidRPr="005F543B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                SUDAC:</w:t>
      </w:r>
    </w:p>
    <w:p w:rsidRDefault="00827C70" w:rsidP="00827C70" w:rsidR="00827C70" w:rsidRPr="005F543B">
      <w:pPr>
        <w:jc w:val="right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Nevenka Siladi Rstić, v.</w:t>
      </w:r>
      <w:r w:rsidR="0015387B">
        <w:rPr>
          <w:rFonts w:hAnsi="Times New Roman" w:ascii="Times New Roman"/>
          <w:szCs w:val="24"/>
          <w:lang w:val="hr-HR"/>
        </w:rPr>
        <w:t xml:space="preserve"> </w:t>
      </w:r>
      <w:r w:rsidRPr="005F543B">
        <w:rPr>
          <w:rFonts w:hAnsi="Times New Roman" w:ascii="Times New Roman"/>
          <w:szCs w:val="24"/>
          <w:lang w:val="hr-HR"/>
        </w:rPr>
        <w:t>r.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27C70" w:rsidP="00827C70" w:rsidR="00827C70" w:rsidRPr="005F543B">
      <w:pPr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 w:rsidRPr="005F543B">
        <w:rPr>
          <w:rFonts w:hAnsi="Times New Roman" w:ascii="Times New Roman"/>
          <w:szCs w:val="24"/>
          <w:lang w:val="hr-HR"/>
        </w:rPr>
        <w:t>otpravka</w:t>
      </w:r>
      <w:proofErr w:type="spellEnd"/>
      <w:r w:rsidRPr="005F543B">
        <w:rPr>
          <w:rFonts w:hAnsi="Times New Roman" w:ascii="Times New Roman"/>
          <w:szCs w:val="24"/>
          <w:lang w:val="hr-HR"/>
        </w:rPr>
        <w:t xml:space="preserve"> – ovlašten službenik</w:t>
      </w:r>
    </w:p>
    <w:p w:rsidRDefault="00827C70" w:rsidP="0086691F" w:rsidR="00827C70">
      <w:pPr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ab/>
        <w:t xml:space="preserve"> </w:t>
      </w:r>
      <w:r w:rsidRPr="005F543B">
        <w:rPr>
          <w:rFonts w:hAnsi="Times New Roman" w:ascii="Times New Roman"/>
          <w:szCs w:val="24"/>
          <w:lang w:val="hr-HR"/>
        </w:rPr>
        <w:tab/>
        <w:t>Ana Brlek</w:t>
      </w:r>
    </w:p>
    <w:sectPr w:rsidSect="00F43C6F" w:rsidR="00827C7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0A06" w:rsidP="00B00A06" w:rsidR="00B00A06">
      <w:r>
        <w:separator/>
      </w:r>
    </w:p>
  </w:endnote>
  <w:endnote w:id="0" w:type="continuationSeparator">
    <w:p w:rsidRDefault="00B00A06" w:rsidP="00B00A06" w:rsidR="00B00A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0A06" w:rsidP="00B00A06" w:rsidR="00B00A06">
      <w:r>
        <w:separator/>
      </w:r>
    </w:p>
  </w:footnote>
  <w:footnote w:id="0" w:type="continuationSeparator">
    <w:p w:rsidRDefault="00B00A06" w:rsidP="00B00A06" w:rsidR="00B00A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55756"/>
      <w:docPartObj>
        <w:docPartGallery w:val="Page Numbers (Top of Page)"/>
        <w:docPartUnique/>
      </w:docPartObj>
    </w:sdtPr>
    <w:sdtEndPr/>
    <w:sdtContent>
      <w:p w:rsidRDefault="009922E3" w:rsidR="009922E3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B6A7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A5DA5" w:rsidP="00F43C6F" w:rsidR="00B00A06">
    <w:pPr>
      <w:pStyle w:val="Zaglavlje"/>
      <w:tabs>
        <w:tab w:pos="4536" w:val="clear"/>
        <w:tab w:pos="9072" w:val="clear"/>
        <w:tab w:pos="3090" w:val="left"/>
      </w:tabs>
      <w:ind w:right="-42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      </w:t>
    </w:r>
    <w:r>
      <w:rPr>
        <w:rFonts w:hAnsi="Times New Roman" w:ascii="Times New Roman"/>
        <w:lang w:val="hr-HR"/>
      </w:rPr>
      <w:t>Poslovni broj: 47. St-5908/16-</w:t>
    </w:r>
    <w:r>
      <w:rPr>
        <w:rFonts w:hAnsi="Times New Roman" w:ascii="Times New Roman"/>
        <w:sz w:val="20"/>
        <w:lang w:val="hr-HR"/>
      </w:rPr>
      <w:t>18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387B" w:rsidP="009922E3" w:rsidR="009922E3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 w:rsidR="00AA5DA5">
      <w:rPr>
        <w:rFonts w:hAnsi="Times New Roman" w:ascii="Times New Roman"/>
        <w:lang w:val="hr-HR"/>
      </w:rPr>
      <w:tab/>
    </w:r>
    <w:r w:rsidR="00AA5DA5">
      <w:rPr>
        <w:rFonts w:hAnsi="Times New Roman" w:ascii="Times New Roman"/>
        <w:lang w:val="hr-HR"/>
      </w:rPr>
      <w:tab/>
      <w:t xml:space="preserve">   </w:t>
    </w:r>
    <w:r w:rsidR="00AA5DA5">
      <w:rPr>
        <w:rFonts w:hAnsi="Times New Roman" w:ascii="Times New Roman"/>
        <w:lang w:val="hr-HR"/>
      </w:rPr>
      <w:t xml:space="preserve">Poslovni broj: </w:t>
    </w:r>
    <w:r w:rsidR="002659AA">
      <w:rPr>
        <w:rFonts w:hAnsi="Times New Roman" w:ascii="Times New Roman"/>
        <w:lang w:val="hr-HR"/>
      </w:rPr>
      <w:t>47.</w:t>
    </w:r>
    <w:r w:rsidR="00B91FA2">
      <w:rPr>
        <w:rFonts w:hAnsi="Times New Roman" w:ascii="Times New Roman"/>
        <w:lang w:val="hr-HR"/>
      </w:rPr>
      <w:t xml:space="preserve"> </w:t>
    </w:r>
    <w:r w:rsidR="00F43C6F">
      <w:rPr>
        <w:rFonts w:hAnsi="Times New Roman" w:ascii="Times New Roman"/>
        <w:lang w:val="hr-HR"/>
      </w:rPr>
      <w:t>St-</w:t>
    </w:r>
    <w:r w:rsidR="00AA5DA5">
      <w:rPr>
        <w:rFonts w:hAnsi="Times New Roman" w:ascii="Times New Roman"/>
        <w:lang w:val="hr-HR"/>
      </w:rPr>
      <w:t>5908</w:t>
    </w:r>
    <w:r w:rsidR="00F43C6F">
      <w:rPr>
        <w:rFonts w:hAnsi="Times New Roman" w:ascii="Times New Roman"/>
        <w:lang w:val="hr-HR"/>
      </w:rPr>
      <w:t>/</w:t>
    </w:r>
    <w:r>
      <w:rPr>
        <w:rFonts w:hAnsi="Times New Roman" w:ascii="Times New Roman"/>
        <w:lang w:val="hr-HR"/>
      </w:rPr>
      <w:t>16</w:t>
    </w:r>
    <w:r w:rsidR="00670A80">
      <w:rPr>
        <w:rFonts w:hAnsi="Times New Roman" w:ascii="Times New Roman"/>
        <w:lang w:val="hr-HR"/>
      </w:rPr>
      <w:t>-</w:t>
    </w:r>
    <w:r w:rsidR="00AA5DA5">
      <w:rPr>
        <w:rFonts w:hAnsi="Times New Roman" w:ascii="Times New Roman"/>
        <w:sz w:val="20"/>
        <w:lang w:val="hr-HR"/>
      </w:rPr>
      <w:t>18</w:t>
    </w:r>
  </w:p>
  <w:p w:rsidRDefault="0015387B" w:rsidP="009922E3" w:rsidR="0015387B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15387B" w:rsidP="009922E3" w:rsidR="0015387B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9922E3" w:rsidP="0015387B" w:rsidR="009922E3" w:rsidRPr="00FB6A76">
    <w:pPr>
      <w:pStyle w:val="Zaglavlje"/>
      <w:tabs>
        <w:tab w:pos="9072" w:val="clear"/>
      </w:tabs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5387B" w:rsidP="0015387B" w:rsidR="0015387B" w:rsidRPr="00FB6A76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15387B" w:rsidP="0015387B" w:rsidR="0015387B" w:rsidRPr="00FB6A76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9922E3" w:rsidP="00953077" w:rsidR="009922E3" w:rsidRPr="00FB6A76">
    <w:pPr>
      <w:pStyle w:val="Zaglavlje"/>
      <w:rPr>
        <w:rFonts w:hAnsi="Times New Roman" w:ascii="Times New Roman"/>
        <w:lang w:val="hr-HR"/>
      </w:rPr>
    </w:pPr>
  </w:p>
  <w:p w:rsidRDefault="009922E3" w:rsidP="00953077" w:rsidR="009922E3" w:rsidRPr="00FB6A76">
    <w:pPr>
      <w:pStyle w:val="Zaglavlje"/>
      <w:rPr>
        <w:rFonts w:hAnsi="Times New Roman" w:ascii="Times New Roman"/>
        <w:lang w:val="hr-HR"/>
      </w:rPr>
    </w:pPr>
  </w:p>
  <w:p w:rsidRDefault="009922E3" w:rsidP="00953077" w:rsidR="009922E3" w:rsidRPr="00FB6A76">
    <w:pPr>
      <w:pStyle w:val="Zaglavlje"/>
      <w:rPr>
        <w:rFonts w:hAnsi="Times New Roman" w:ascii="Times New Roman"/>
        <w:lang w:val="hr-HR"/>
      </w:rPr>
    </w:pPr>
  </w:p>
  <w:p w:rsidRDefault="009922E3" w:rsidP="000C42FE" w:rsidR="009922E3" w:rsidRPr="00FB6A76">
    <w:pPr>
      <w:pStyle w:val="Zaglavlje"/>
      <w:ind w:left="426"/>
      <w:rPr>
        <w:rFonts w:hAnsi="Times New Roman" w:ascii="Times New Roman"/>
        <w:lang w:val="hr-HR"/>
      </w:rPr>
    </w:pPr>
    <w:r w:rsidRPr="00FB6A76">
      <w:rPr>
        <w:rFonts w:hAnsi="Times New Roman" w:ascii="Times New Roman"/>
        <w:lang w:val="hr-HR"/>
      </w:rPr>
      <w:t>REPUBLIKA HRVATSKA</w:t>
    </w:r>
  </w:p>
  <w:p w:rsidRDefault="009922E3" w:rsidP="000C42FE" w:rsidR="009922E3" w:rsidRPr="00FB6A76">
    <w:pPr>
      <w:pStyle w:val="Zaglavlje"/>
      <w:ind w:left="426"/>
      <w:rPr>
        <w:rFonts w:hAnsi="Times New Roman" w:ascii="Times New Roman"/>
        <w:lang w:val="hr-HR"/>
      </w:rPr>
    </w:pPr>
    <w:r w:rsidRPr="00FB6A76">
      <w:rPr>
        <w:rFonts w:hAnsi="Times New Roman" w:ascii="Times New Roman"/>
        <w:lang w:val="hr-HR"/>
      </w:rPr>
      <w:t>Trgovački sud u Zagrebu</w:t>
    </w:r>
  </w:p>
  <w:p w:rsidRDefault="009922E3" w:rsidP="009922E3" w:rsidR="00F43C6F" w:rsidRPr="00FB6A76">
    <w:pPr>
      <w:pStyle w:val="Zaglavlje"/>
      <w:ind w:left="426"/>
      <w:rPr>
        <w:lang w:val="hr-HR"/>
      </w:rPr>
    </w:pPr>
    <w:r w:rsidRPr="00FB6A76">
      <w:rPr>
        <w:rFonts w:hAnsi="Times New Roman" w:ascii="Times New Roman"/>
        <w:lang w:val="hr-HR"/>
      </w:rPr>
      <w:t>Zagreb</w:t>
    </w:r>
    <w:r w:rsidR="0015387B" w:rsidRPr="00FB6A76">
      <w:rPr>
        <w:rFonts w:hAnsi="Times New Roman" w:ascii="Times New Roman"/>
        <w:lang w:val="hr-HR"/>
      </w:rPr>
      <w:t xml:space="preserve">, </w:t>
    </w:r>
    <w:proofErr w:type="spellStart"/>
    <w:r w:rsidR="0015387B" w:rsidRPr="00FB6A76">
      <w:rPr>
        <w:rFonts w:hAnsi="Times New Roman" w:ascii="Times New Roman"/>
        <w:lang w:val="hr-HR"/>
      </w:rPr>
      <w:t>Amruševa</w:t>
    </w:r>
    <w:proofErr w:type="spellEnd"/>
    <w:r w:rsidR="0015387B" w:rsidRPr="00FB6A76">
      <w:rPr>
        <w:rFonts w:hAnsi="Times New Roman" w:ascii="Times New Roman"/>
        <w:lang w:val="hr-HR"/>
      </w:rPr>
      <w:t xml:space="preserve"> 2/II, desno (p.p. 432</w:t>
    </w:r>
    <w:r w:rsidRPr="00FB6A76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3940DB"/>
    <w:multiLevelType w:val="multilevel"/>
    <w:tmpl w:val="9C5852A4"/>
    <w:lvl w:ilvl="0">
      <w:start w:val="15"/>
      <w:numFmt w:val="none"/>
      <w:lvlText w:val="-"/>
      <w:legacy w:legacyIndent="360" w:legacySpace="120" w:legacy="true"/>
      <w:lvlJc w:val="left"/>
      <w:pPr>
        <w:ind w:hanging="360" w:left="928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1288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648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2008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2368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728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3088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3448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808"/>
      </w:pPr>
      <w:rPr>
        <w:rFonts w:hAnsi="Wingdings" w:ascii="Wingdings" w:hint="default"/>
      </w:rPr>
    </w:lvl>
  </w:abstractNum>
  <w:abstractNum w:abstractNumId="1">
    <w:nsid w:val="51BF4D8C"/>
    <w:multiLevelType w:val="hybridMultilevel"/>
    <w:tmpl w:val="C7882D2A"/>
    <w:lvl w:tplc="205CB8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A0F1500"/>
    <w:multiLevelType w:val="hybridMultilevel"/>
    <w:tmpl w:val="D6E0DA24"/>
    <w:lvl w:tplc="1DBAAC0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E46D35"/>
    <w:multiLevelType w:val="hybridMultilevel"/>
    <w:tmpl w:val="9D36CB3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F74115C"/>
    <w:multiLevelType w:val="hybridMultilevel"/>
    <w:tmpl w:val="CDDACD30"/>
    <w:lvl w:tplc="0756C2E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515D7E"/>
    <w:multiLevelType w:val="hybridMultilevel"/>
    <w:tmpl w:val="8F403594"/>
    <w:lvl w:tplc="3EBADEB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080C"/>
    <w:rsid w:val="0003312F"/>
    <w:rsid w:val="000D1BAC"/>
    <w:rsid w:val="0015387B"/>
    <w:rsid w:val="00213EB3"/>
    <w:rsid w:val="00227B85"/>
    <w:rsid w:val="002621DD"/>
    <w:rsid w:val="002659AA"/>
    <w:rsid w:val="00282D30"/>
    <w:rsid w:val="00392678"/>
    <w:rsid w:val="004763D3"/>
    <w:rsid w:val="004B0D4F"/>
    <w:rsid w:val="004D080C"/>
    <w:rsid w:val="00545693"/>
    <w:rsid w:val="005F543B"/>
    <w:rsid w:val="00670A80"/>
    <w:rsid w:val="006A6A1C"/>
    <w:rsid w:val="00737DB3"/>
    <w:rsid w:val="007661B6"/>
    <w:rsid w:val="0081179C"/>
    <w:rsid w:val="00827C70"/>
    <w:rsid w:val="009922E3"/>
    <w:rsid w:val="00A845D7"/>
    <w:rsid w:val="00AA5DA5"/>
    <w:rsid w:val="00B00851"/>
    <w:rsid w:val="00B00A06"/>
    <w:rsid w:val="00B91FA2"/>
    <w:rsid w:val="00DA1F20"/>
    <w:rsid w:val="00E01389"/>
    <w:rsid w:val="00E21BE5"/>
    <w:rsid w:val="00E25B9C"/>
    <w:rsid w:val="00F43C6F"/>
    <w:rsid w:val="00F776EF"/>
    <w:rsid w:val="00FB6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0A06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00A0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1B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B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BE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B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B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0A06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00A0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1B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B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BE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B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B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St-5908/2015-18</izvorni_sadrzaj>
    <derivirana_varijabla naziv="DomainObject.Oznaka_1">St-5908/2015-18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5908</izvorni_sadrzaj>
    <derivirana_varijabla naziv="DomainObject.Predmet.Broj_1">5908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St-5908/2015</izvorni_sadrzaj>
    <derivirana_varijabla naziv="DomainObject.Predmet.OznakaBroj_1">St-5908/2015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TREND INŽENJERING d.o.o. za trgovinu i usluge zastupanog po punomoćniku Dragica Grubelić</izvorni_sadrzaj>
    <derivirana_varijabla naziv="DomainObject.Predmet.ProtustrankaFormated_1">  TREND INŽENJERING d.o.o. za trgovinu i usluge zastupanog po punomoćniku Dragica Grubelić</derivirana_varijabla>
  </DomainObject.Predmet.ProtustrankaFormated>
  <DomainObject.Predmet.ProtustrankaFormatedOIB>
    <izvorni_sadrzaj>  TREND INŽENJERING d.o.o. za trgovinu i usluge, OIB 25557065673 zastupanog po punomoćniku Dragica Grubelić</izvorni_sadrzaj>
    <derivirana_varijabla naziv="DomainObject.Predmet.ProtustrankaFormatedOIB_1">  TREND INŽENJERING d.o.o. za trgovinu i usluge, OIB 25557065673 zastupanog po punomoćniku Dragica Grubelić</derivirana_varijabla>
  </DomainObject.Predmet.ProtustrankaFormatedOIB>
  <DomainObject.Predmet.ProtustrankaFormatedWithAdress>
    <izvorni_sadrzaj> TREND INŽENJERING d.o.o. za trgovinu i usluge, Vlaška 68, 10000 Zagreb zastupanog po punomoćniku Dragica Grubelić</izvorni_sadrzaj>
    <derivirana_varijabla naziv="DomainObject.Predmet.ProtustrankaFormatedWithAdress_1"> TREND INŽENJERING d.o.o. za trgovinu i usluge, Vlaška 68, 10000 Zagreb zastupanog po punomoćniku Dragica Grubelić</derivirana_varijabla>
  </DomainObject.Predmet.ProtustrankaFormatedWithAdress>
  <DomainObject.Predmet.ProtustrankaFormatedWithAdressOIB>
    <izvorni_sadrzaj> TREND INŽENJERING d.o.o. za trgovinu i usluge, OIB 25557065673, Vlaška 68, 10000 Zagreb zastupanog po punomoćniku Dragica Grubelić</izvorni_sadrzaj>
    <derivirana_varijabla naziv="DomainObject.Predmet.ProtustrankaFormatedWithAdressOIB_1"> TREND INŽENJERING d.o.o. za trgovinu i usluge, OIB 25557065673, Vlaška 68, 10000 Zagreb zastupanog po punomoćniku Dragica Grubelić</derivirana_varijabla>
  </DomainObject.Predmet.ProtustrankaFormatedWithAdressOIB>
  <DomainObject.Predmet.ProtustrankaWithAdress>
    <izvorni_sadrzaj>TREND INŽENJERING d.o.o. za trgovinu i usluge Vlaška 68, 10000 Zagreb</izvorni_sadrzaj>
    <derivirana_varijabla naziv="DomainObject.Predmet.ProtustrankaWithAdress_1">TREND INŽENJERING d.o.o. za trgovinu i usluge Vlaška 68, 10000 Zagreb</derivirana_varijabla>
  </DomainObject.Predmet.ProtustrankaWithAdress>
  <DomainObject.Predmet.ProtustrankaWithAdressOIB>
    <izvorni_sadrzaj>TREND INŽENJERING d.o.o. za trgovinu i usluge, OIB 25557065673, Vlaška 68, 10000 Zagreb</izvorni_sadrzaj>
    <derivirana_varijabla naziv="DomainObject.Predmet.ProtustrankaWithAdressOIB_1">TREND INŽENJERING d.o.o. za trgovinu i usluge, OIB 25557065673, Vlaška 68, 10000 Zagreb</derivirana_varijabla>
  </DomainObject.Predmet.ProtustrankaWithAdressOIB>
  <DomainObject.Predmet.ProtustrankaNazivFormated>
    <izvorni_sadrzaj>TREND INŽENJERING d.o.o. za trgovinu i usluge</izvorni_sadrzaj>
    <derivirana_varijabla naziv="DomainObject.Predmet.ProtustrankaNazivFormated_1">TREND INŽENJERING d.o.o. za trgovinu i usluge</derivirana_varijabla>
  </DomainObject.Predmet.ProtustrankaNazivFormated>
  <DomainObject.Predmet.ProtustrankaNazivFormatedOIB>
    <izvorni_sadrzaj>TREND INŽENJERING d.o.o. za trgovinu i usluge, OIB 25557065673</izvorni_sadrzaj>
    <derivirana_varijabla naziv="DomainObject.Predmet.ProtustrankaNazivFormatedOIB_1">TREND INŽENJERING d.o.o. za trgovinu i usluge, OIB 25557065673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TREND INŽENJERING d.o.o. za trgovinu i usluge zastupanog po punomoćniku Dragica Grubelić</item>
    </izvorni_sadrzaj>
    <derivirana_varijabla naziv="DomainObject.Predmet.ProtuStrankaListFormated_1">
      <item>TREND INŽENJERING d.o.o. za trgovinu i usluge zastupanog po punomoćniku Dragica Grubelić</item>
    </derivirana_varijabla>
  </DomainObject.Predmet.ProtuStrankaListFormated>
  <DomainObject.Predmet.ProtuStrankaListFormatedOIB>
    <izvorni_sadrzaj>
      <item>TREND INŽENJERING d.o.o. za trgovinu i usluge, OIB 25557065673 zastupanog po punomoćniku Dragica Grubelić</item>
    </izvorni_sadrzaj>
    <derivirana_varijabla naziv="DomainObject.Predmet.ProtuStrankaListFormatedOIB_1">
      <item>TREND INŽENJERING d.o.o. za trgovinu i usluge, OIB 25557065673 zastupanog po punomoćniku Dragica Grubelić</item>
    </derivirana_varijabla>
  </DomainObject.Predmet.ProtuStrankaListFormatedOIB>
  <DomainObject.Predmet.ProtuStrankaListFormatedWithAdress>
    <izvorni_sadrzaj>
      <item>TREND INŽENJERING d.o.o. za trgovinu i usluge, Vlaška 68, 10000 Zagreb zastupanog po punomoćniku Dragica Grubelić</item>
    </izvorni_sadrzaj>
    <derivirana_varijabla naziv="DomainObject.Predmet.ProtuStrankaListFormatedWithAdress_1">
      <item>TREND INŽENJERING d.o.o. za trgovinu i usluge, Vlaška 68, 10000 Zagreb zastupanog po punomoćniku Dragica Grubelić</item>
    </derivirana_varijabla>
  </DomainObject.Predmet.ProtuStrankaListFormatedWithAdress>
  <DomainObject.Predmet.ProtuStrankaListFormatedWithAdressOIB>
    <izvorni_sadrzaj>
      <item>TREND INŽENJERING d.o.o. za trgovinu i usluge, OIB 25557065673, Vlaška 68, 10000 Zagreb zastupanog po punomoćniku Dragica Grubelić</item>
    </izvorni_sadrzaj>
    <derivirana_varijabla naziv="DomainObject.Predmet.ProtuStrankaListFormatedWithAdressOIB_1">
      <item>TREND INŽENJERING d.o.o. za trgovinu i usluge, OIB 25557065673, Vlaška 68, 10000 Zagreb zastupanog po punomoćniku Dragica Grubelić</item>
    </derivirana_varijabla>
  </DomainObject.Predmet.ProtuStrankaListFormatedWithAdressOIB>
  <DomainObject.Predmet.ProtuStrankaListNazivFormated>
    <izvorni_sadrzaj>
      <item>TREND INŽENJERING d.o.o. za trgovinu i usluge</item>
    </izvorni_sadrzaj>
    <derivirana_varijabla naziv="DomainObject.Predmet.ProtuStrankaListNazivFormated_1">
      <item>TREND INŽENJERING d.o.o. za trgovinu i usluge</item>
    </derivirana_varijabla>
  </DomainObject.Predmet.ProtuStrankaListNazivFormated>
  <DomainObject.Predmet.ProtuStrankaListNazivFormatedOIB>
    <izvorni_sadrzaj>
      <item>TREND INŽENJERING d.o.o. za trgovinu i usluge, OIB 25557065673</item>
    </izvorni_sadrzaj>
    <derivirana_varijabla naziv="DomainObject.Predmet.ProtuStrankaListNazivFormatedOIB_1">
      <item>TREND INŽENJERING d.o.o. za trgovinu i usluge, OIB 25557065673</item>
    </derivirana_varijabla>
  </DomainObject.Predmet.ProtuStrankaListNazivFormatedOIB>
  <DomainObject.Predmet.OstaliListFormated>
    <izvorni_sadrzaj>
      <item>Dragica Grubelić punomoćnik sudionika u postupku TREND INŽENJERING d.o.o. za trgovinu i usluge</item>
    </izvorni_sadrzaj>
    <derivirana_varijabla naziv="DomainObject.Predmet.OstaliListFormated_1">
      <item>Dragica Grubelić punomoćnik sudionika u postupku TREND INŽENJERING d.o.o. za trgovinu i usluge</item>
    </derivirana_varijabla>
  </DomainObject.Predmet.OstaliListFormated>
  <DomainObject.Predmet.OstaliListFormatedOIB>
    <izvorni_sadrzaj>
      <item>Dragica Grubelić, OIB 28606103992 punomoćnik sudionika u postupku TREND INŽENJERING d.o.o. za trgovinu i usluge</item>
    </izvorni_sadrzaj>
    <derivirana_varijabla naziv="DomainObject.Predmet.OstaliListFormatedOIB_1">
      <item>Dragica Grubelić, OIB 28606103992 punomoćnik sudionika u postupku TREND INŽENJERING d.o.o. za trgovinu i usluge</item>
    </derivirana_varijabla>
  </DomainObject.Predmet.OstaliListFormatedOIB>
  <DomainObject.Predmet.OstaliListFormatedWithAdress>
    <izvorni_sadrzaj>
      <item>Dragica Grubelić, Kopališka Ulica 4, Višnja Gora punomoćnik sudionika u postupku TREND INŽENJERING d.o.o. za trgovinu i usluge</item>
    </izvorni_sadrzaj>
    <derivirana_varijabla naziv="DomainObject.Predmet.OstaliListFormatedWithAdress_1">
      <item>Dragica Grubelić, Kopališka Ulica 4, Višnja Gora punomoćnik sudionika u postupku TREND INŽENJERING d.o.o. za trgovinu i usluge</item>
    </derivirana_varijabla>
  </DomainObject.Predmet.OstaliListFormatedWithAdress>
  <DomainObject.Predmet.OstaliListFormatedWithAdressOIB>
    <izvorni_sadrzaj>
      <item>Dragica Grubelić, OIB 28606103992, Kopališka Ulica 4, Višnja Gora punomoćnik sudionika u postupku TREND INŽENJERING d.o.o. za trgovinu i usluge</item>
    </izvorni_sadrzaj>
    <derivirana_varijabla naziv="DomainObject.Predmet.OstaliListFormatedWithAdressOIB_1">
      <item>Dragica Grubelić, OIB 28606103992, Kopališka Ulica 4, Višnja Gora punomoćnik sudionika u postupku TREND INŽENJERING d.o.o. za trgovinu i usluge</item>
    </derivirana_varijabla>
  </DomainObject.Predmet.OstaliListFormatedWithAdressOIB>
  <DomainObject.Predmet.OstaliListNazivFormated>
    <izvorni_sadrzaj>
      <item>Dragica Grubelić</item>
    </izvorni_sadrzaj>
    <derivirana_varijabla naziv="DomainObject.Predmet.OstaliListNazivFormated_1">
      <item>Dragica Grubelić</item>
    </derivirana_varijabla>
  </DomainObject.Predmet.OstaliListNazivFormated>
  <DomainObject.Predmet.OstaliListNazivFormatedOIB>
    <izvorni_sadrzaj>
      <item>Dragica Grubelić, OIB 28606103992</item>
    </izvorni_sadrzaj>
    <derivirana_varijabla naziv="DomainObject.Predmet.OstaliListNazivFormatedOIB_1">
      <item>Dragica Grubelić, OIB 28606103992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St-5908/2015-18</izvorni_sadrzaj>
    <derivirana_varijabla naziv="DomainObject.PoslovniBrojDokumenta_1">St-5908/2015-18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TREND INŽENJERING d.o.o. za trgovinu i usluge</izvorni_sadrzaj>
    <derivirana_varijabla naziv="DomainObject.Predmet.ProtustrankaIDrugi_1">TREND INŽENJERING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TREND INŽENJERING d.o.o. za trgovinu i usluge, OIB 25557065673, Vlaška 68, 10000 Zagreb</izvorni_sadrzaj>
    <derivirana_varijabla naziv="DomainObject.Predmet.ProtustrankaIDrugiAdressOIB_1">TREND INŽENJERING d.o.o. za trgovinu i usluge, OIB 25557065673, Vlaška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TREND INŽENJERING d.o.o. za trgovinu i usluge</item>
      <item>Dragica Grubelić</item>
    </izvorni_sadrzaj>
    <derivirana_varijabla naziv="DomainObject.Predmet.SudioniciListNaziv_1">
      <item>FINA Regionalni centar Zagreb</item>
      <item>TREND INŽENJERING d.o.o. za trgovinu i usluge</item>
      <item>Dragica Grubelić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TREND INŽENJERING d.o.o. za trgovinu i usluge, OIB 25557065673, Vlaška 68,10000 Zagreb</item>
      <item>Dragica Grubelić, OIB 28606103992, Kopališka Ulica 4,Višnja Gora</item>
    </izvorni_sadrzaj>
    <derivirana_varijabla naziv="DomainObject.Predmet.SudioniciListAdressOIB_1">
      <item>FINA Regionalni centar Zagreb, OIB 85821130368, Trg svibanjskih žrtava 1995. br. 1,10000 Zagreb</item>
      <item>TREND INŽENJERING d.o.o. za trgovinu i usluge, OIB 25557065673, Vlaška 68,10000 Zagreb</item>
      <item>Dragica Grubelić, OIB 28606103992, Kopališka Ulica 4,Višnja Gora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25557065673</item>
      <item>, OIB 28606103992</item>
    </izvorni_sadrzaj>
    <derivirana_varijabla naziv="DomainObject.Predmet.SudioniciListNazivOIB_1">
      <item>, OIB 85821130368</item>
      <item>, OIB 25557065673</item>
      <item>, OIB 28606103992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300</properties:Words>
  <properties:Characters>1553</properties:Characters>
  <properties:Lines>41</properties:Lines>
  <properties:Paragraphs>16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1870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2016-04-14T11:55:00Z</dcterms:created>
  <dc:creator>Sudsko vijeće</dc:creator>
  <cp:lastModifiedBy>Ana Brlek</cp:lastModifiedBy>
  <cp:lastPrinted>2016-09-22T11:22:00Z</cp:lastPrinted>
  <dcterms:modified xmlns:xsi="http://www.w3.org/2001/XMLSchema-instance" xsi:type="dcterms:W3CDTF">2016-09-22T11:22:00Z</dcterms:modified>
  <cp:revision>8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St-5908/2015-18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