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801a" w14:paraId="ae8801a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067DD6" w:rsidR="004F3811" w:rsidRPr="00067DD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CF19CD" w:rsidP="004F3811" w:rsidR="003B3171">
      <w:pPr>
        <w:jc w:val="center"/>
        <w:rPr>
          <w:rFonts w:hAnsi="Times New Roman" w:ascii="Times New Roman"/>
          <w:b/>
        </w:rPr>
      </w:pPr>
      <w:r w:rsidRPr="00CF19CD">
        <w:rPr>
          <w:rFonts w:hAnsi="Times New Roman" w:ascii="Times New Roman"/>
          <w:b/>
        </w:rPr>
        <w:t>STUDIO HOLDING d.o.o. Pula, Galižanski odvojak bb, OIB: 76870586115</w:t>
      </w:r>
      <w:r w:rsidR="003B3171" w:rsidRPr="003B3171">
        <w:rPr>
          <w:rFonts w:hAnsi="Times New Roman" w:ascii="Times New Roman"/>
          <w:b/>
        </w:rPr>
        <w:t xml:space="preserve">,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E77E1E">
        <w:rPr>
          <w:rFonts w:hAnsi="Times New Roman" w:ascii="Times New Roman"/>
        </w:rPr>
        <w:t xml:space="preserve">13,30 </w:t>
      </w:r>
      <w:r>
        <w:rPr>
          <w:rFonts w:hAnsi="Times New Roman" w:ascii="Times New Roman"/>
        </w:rPr>
        <w:t xml:space="preserve"> sati</w:t>
      </w:r>
    </w:p>
    <w:p w:rsidRDefault="006F6B63" w:rsidP="004A6326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A6326" w:rsidP="004F3811" w:rsidR="004A6326">
      <w:pPr>
        <w:ind w:right="-288" w:left="705"/>
        <w:jc w:val="both"/>
        <w:rPr>
          <w:rFonts w:hAnsi="Times New Roman" w:ascii="Times New Roman"/>
        </w:rPr>
      </w:pPr>
    </w:p>
    <w:p w:rsidRDefault="004A6326" w:rsidP="004F3811" w:rsidR="004A6326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</w:t>
      </w:r>
      <w:r w:rsidR="007105B9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đuje se da je </w:t>
      </w:r>
      <w:r w:rsidR="007105B9">
        <w:rPr>
          <w:rFonts w:hAnsi="Times New Roman" w:ascii="Times New Roman"/>
        </w:rPr>
        <w:t>kao javnost nazočna Ivana Prica, odvjetnička vj</w:t>
      </w:r>
      <w:r w:rsidR="00067DD6">
        <w:rPr>
          <w:rFonts w:hAnsi="Times New Roman" w:ascii="Times New Roman"/>
        </w:rPr>
        <w:t>e</w:t>
      </w:r>
      <w:r w:rsidR="007105B9">
        <w:rPr>
          <w:rFonts w:hAnsi="Times New Roman" w:ascii="Times New Roman"/>
        </w:rPr>
        <w:t xml:space="preserve">žbenica kod odvjetnika Darijana Dundovića.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8132E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B8132E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B8132E">
        <w:rPr>
          <w:rFonts w:hAnsi="Times New Roman" w:ascii="Times New Roman"/>
        </w:rPr>
        <w:t>2</w:t>
      </w:r>
      <w:r w:rsidR="00075739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8132E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</w:t>
      </w:r>
      <w:r w:rsidR="00E77E1E">
        <w:rPr>
          <w:rFonts w:hAnsi="Times New Roman" w:ascii="Times New Roman"/>
        </w:rPr>
        <w:t>20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 xml:space="preserve">kolovoza </w:t>
      </w:r>
      <w:r w:rsidRPr="00B8132E">
        <w:rPr>
          <w:rFonts w:hAnsi="Times New Roman" w:ascii="Times New Roman"/>
        </w:rPr>
        <w:t>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prema kojemu na dan </w:t>
      </w:r>
      <w:r w:rsidR="00B8132E">
        <w:rPr>
          <w:rFonts w:hAnsi="Times New Roman" w:ascii="Times New Roman"/>
        </w:rPr>
        <w:t>1</w:t>
      </w:r>
      <w:r w:rsidR="00E77E1E">
        <w:rPr>
          <w:rFonts w:hAnsi="Times New Roman" w:ascii="Times New Roman"/>
        </w:rPr>
        <w:t>6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>kolovoza</w:t>
      </w:r>
      <w:r w:rsidRPr="00B8132E">
        <w:rPr>
          <w:rFonts w:hAnsi="Times New Roman" w:ascii="Times New Roman"/>
        </w:rPr>
        <w:t xml:space="preserve"> 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BF3164" w:rsidRPr="00B8132E">
        <w:rPr>
          <w:rFonts w:hAnsi="Times New Roman" w:ascii="Times New Roman"/>
        </w:rPr>
        <w:t>120</w:t>
      </w:r>
      <w:r w:rsidRPr="00B8132E">
        <w:rPr>
          <w:rFonts w:hAnsi="Times New Roman" w:ascii="Times New Roman"/>
        </w:rPr>
        <w:t xml:space="preserve"> dana u ukupnom iznosu od </w:t>
      </w:r>
      <w:r w:rsidR="00E77E1E">
        <w:rPr>
          <w:rFonts w:hAnsi="Times New Roman" w:ascii="Times New Roman"/>
        </w:rPr>
        <w:t>1.070.328,41</w:t>
      </w:r>
      <w:r w:rsidR="00D90727" w:rsidRPr="00B8132E">
        <w:rPr>
          <w:rFonts w:hAnsi="Times New Roman" w:ascii="Times New Roman"/>
        </w:rPr>
        <w:t xml:space="preserve"> </w:t>
      </w:r>
      <w:r w:rsidRPr="00B8132E">
        <w:rPr>
          <w:rFonts w:hAnsi="Times New Roman" w:ascii="Times New Roman"/>
        </w:rPr>
        <w:t>kn.</w:t>
      </w:r>
      <w:r w:rsidR="00BB7680">
        <w:rPr>
          <w:rFonts w:hAnsi="Times New Roman" w:ascii="Times New Roman"/>
        </w:rPr>
        <w:t xml:space="preserve"> Danas blokada iznosi 4.206.388,92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B7680">
        <w:rPr>
          <w:rFonts w:hAnsi="Times New Roman" w:ascii="Times New Roman"/>
        </w:rPr>
        <w:t xml:space="preserve">Iz radnja koje je poduzeo sud </w:t>
      </w:r>
      <w:r w:rsidR="00236EAD" w:rsidRPr="00BB7680">
        <w:rPr>
          <w:rFonts w:hAnsi="Times New Roman" w:ascii="Times New Roman"/>
        </w:rPr>
        <w:t xml:space="preserve">utvrđeno je da je dužnik vlasnik </w:t>
      </w:r>
      <w:r w:rsidR="00067DD6">
        <w:rPr>
          <w:rFonts w:hAnsi="Times New Roman" w:ascii="Times New Roman"/>
        </w:rPr>
        <w:t>nekretnina koje su pobli</w:t>
      </w:r>
      <w:r w:rsidR="00BB7680">
        <w:rPr>
          <w:rFonts w:hAnsi="Times New Roman" w:ascii="Times New Roman"/>
        </w:rPr>
        <w:t xml:space="preserve">že navedene na listu 5 spisa (nekretnine upisane u k.o. Prnjani, zk odjel Pula – zkul 1459, 1642, 1853 i 1899.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BB7680" w:rsidP="004F3811" w:rsidR="00BB7680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dužnik nije dostavio u spis popis imovine i obveza. </w:t>
      </w:r>
    </w:p>
    <w:p w:rsidRDefault="00BB7680" w:rsidP="004F3811" w:rsidR="00BB7680">
      <w:pPr>
        <w:ind w:firstLine="708" w:right="-288"/>
        <w:jc w:val="both"/>
        <w:rPr>
          <w:rFonts w:hAnsi="Times New Roman" w:ascii="Times New Roman"/>
        </w:rPr>
      </w:pPr>
    </w:p>
    <w:p w:rsidRDefault="00BB7680" w:rsidP="004F3811" w:rsidR="00BB7680">
      <w:pPr>
        <w:ind w:firstLine="708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donijeti će se odluka o otvaranju stečajnog postupka u pisanom obliku.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8542EC">
        <w:rPr>
          <w:rFonts w:hAnsi="Times New Roman" w:ascii="Times New Roman"/>
        </w:rPr>
        <w:t>13,</w:t>
      </w:r>
      <w:r w:rsidR="00236EAD">
        <w:rPr>
          <w:rFonts w:hAnsi="Times New Roman" w:ascii="Times New Roman"/>
        </w:rPr>
        <w:t>35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067DD6" w:rsidR="0097467C" w:rsidRPr="004F3811">
      <w:pPr>
        <w:ind w:hanging="1416" w:left="1416"/>
        <w:jc w:val="center"/>
      </w:pPr>
      <w:r>
        <w:rPr>
          <w:rFonts w:hAnsi="Times New Roman" w:ascii="Times New Roman"/>
        </w:rPr>
        <w:t>Zapisničar</w:t>
      </w:r>
    </w:p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D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19CD" w:rsidP="00CF19CD" w:rsidR="00CF19CD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St-307/2018-10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CF19CD">
      <w:rPr>
        <w:sz w:val="22"/>
        <w:szCs w:val="22"/>
      </w:rPr>
      <w:t>307/2018-10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7DD6"/>
    <w:rsid w:val="00070A05"/>
    <w:rsid w:val="00075739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5CF4"/>
    <w:rsid w:val="003079B6"/>
    <w:rsid w:val="003313E8"/>
    <w:rsid w:val="00346DB4"/>
    <w:rsid w:val="00382C76"/>
    <w:rsid w:val="00395085"/>
    <w:rsid w:val="003B3171"/>
    <w:rsid w:val="003E49B3"/>
    <w:rsid w:val="0046778E"/>
    <w:rsid w:val="00467ADF"/>
    <w:rsid w:val="00471E38"/>
    <w:rsid w:val="004A6326"/>
    <w:rsid w:val="004D73AE"/>
    <w:rsid w:val="004E071D"/>
    <w:rsid w:val="004F3811"/>
    <w:rsid w:val="00576B3E"/>
    <w:rsid w:val="00577572"/>
    <w:rsid w:val="005A3F55"/>
    <w:rsid w:val="005E3D71"/>
    <w:rsid w:val="00603281"/>
    <w:rsid w:val="00626B34"/>
    <w:rsid w:val="0063660E"/>
    <w:rsid w:val="00637A2F"/>
    <w:rsid w:val="00675ED3"/>
    <w:rsid w:val="00683B28"/>
    <w:rsid w:val="00685D0D"/>
    <w:rsid w:val="006A31D7"/>
    <w:rsid w:val="006A334F"/>
    <w:rsid w:val="006D396B"/>
    <w:rsid w:val="006F6B63"/>
    <w:rsid w:val="007105B9"/>
    <w:rsid w:val="00753A24"/>
    <w:rsid w:val="00762F0D"/>
    <w:rsid w:val="008072B5"/>
    <w:rsid w:val="008145B5"/>
    <w:rsid w:val="0081659F"/>
    <w:rsid w:val="008357EF"/>
    <w:rsid w:val="008542EC"/>
    <w:rsid w:val="00874813"/>
    <w:rsid w:val="00880801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516CA"/>
    <w:rsid w:val="00A61E53"/>
    <w:rsid w:val="00A73FBB"/>
    <w:rsid w:val="00A830AE"/>
    <w:rsid w:val="00AB50C1"/>
    <w:rsid w:val="00AC33A7"/>
    <w:rsid w:val="00AE7D77"/>
    <w:rsid w:val="00B12902"/>
    <w:rsid w:val="00B200C4"/>
    <w:rsid w:val="00B45B26"/>
    <w:rsid w:val="00B46C27"/>
    <w:rsid w:val="00B7708F"/>
    <w:rsid w:val="00B8132E"/>
    <w:rsid w:val="00BB7680"/>
    <w:rsid w:val="00BE3960"/>
    <w:rsid w:val="00BF3164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19CD"/>
    <w:rsid w:val="00CF7611"/>
    <w:rsid w:val="00D3740B"/>
    <w:rsid w:val="00D90727"/>
    <w:rsid w:val="00DF0331"/>
    <w:rsid w:val="00DF5575"/>
    <w:rsid w:val="00E3781E"/>
    <w:rsid w:val="00E51C1E"/>
    <w:rsid w:val="00E77E1E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0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0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0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0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0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0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0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0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St-307/2018-10</izvorni_sadrzaj>
    <derivirana_varijabla naziv="DomainObject.Zapisnik.Oznaka_1">St-307/2018-10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HOLDING d.o.o. PULA zastupanog po punomoćniku Najima Romani</izvorni_sadrzaj>
    <derivirana_varijabla naziv="DomainObject.Predmet.ProtustrankaFormated_1">  STUDIO HOLDING d.o.o. PULA zastupanog po punomoćniku Najima Romani</derivirana_varijabla>
  </DomainObject.Predmet.ProtustrankaFormated>
  <DomainObject.Predmet.ProtustrankaFormatedOIB>
    <izvorni_sadrzaj>  STUDIO HOLDING d.o.o. PULA, OIB 76870586115 zastupanog po punomoćniku Najima Romani</izvorni_sadrzaj>
    <derivirana_varijabla naziv="DomainObject.Predmet.ProtustrankaFormatedOIB_1">  STUDIO HOLDING d.o.o. PULA, OIB 76870586115 zastupanog po punomoćniku Najima Romani</derivirana_varijabla>
  </DomainObject.Predmet.ProtustrankaFormatedOIB>
  <DomainObject.Predmet.ProtustrankaFormatedWithAdress>
    <izvorni_sadrzaj> STUDIO HOLDING d.o.o. PULA, Galižanski odvojak bb, 52100 Pula zastupanog po punomoćniku Najima Romani</izvorni_sadrzaj>
    <derivirana_varijabla naziv="DomainObject.Predmet.ProtustrankaFormatedWithAdress_1"> STUDIO HOLDING d.o.o. PULA, Galižanski odvojak bb, 52100 Pula zastupanog po punomoćniku Najima Romani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</izvorni_sadrzaj>
    <derivirana_varijabla naziv="DomainObject.Predmet.ProtustrankaFormatedWithAdressOIB_1"> STUDIO HOLDING d.o.o. PULA, OIB 76870586115, Galižanski odvojak bb, 52100 Pula zastupanog po punomoćniku Najima Romani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</item>
    </izvorni_sadrzaj>
    <derivirana_varijabla naziv="DomainObject.Predmet.ProtuStrankaListFormated_1">
      <item>STUDIO HOLDING d.o.o. PULA zastupanog po punomoćniku Najima Romani</item>
    </derivirana_varijabla>
  </DomainObject.Predmet.ProtuStrankaListFormated>
  <DomainObject.Predmet.ProtuStrankaListFormatedOIB>
    <izvorni_sadrzaj>
      <item>STUDIO HOLDING d.o.o. PULA, OIB 76870586115 zastupanog po punomoćniku Najima Romani</item>
    </izvorni_sadrzaj>
    <derivirana_varijabla naziv="DomainObject.Predmet.ProtuStrankaListFormatedOIB_1">
      <item>STUDIO HOLDING d.o.o. PULA, OIB 76870586115 zastupanog po punomoćniku Najima Romani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</item>
    </izvorni_sadrzaj>
    <derivirana_varijabla naziv="DomainObject.Predmet.ProtuStrankaListFormatedWithAdress_1">
      <item>STUDIO HOLDING d.o.o. PULA, Galižanski odvojak bb, 52100 Pula zastupanog po punomoćniku Najima Romani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</item>
    </izvorni_sadrzaj>
    <derivirana_varijabla naziv="DomainObject.Predmet.ProtuStrankaListFormatedWithAdressOIB_1">
      <item>STUDIO HOLDING d.o.o. PULA, OIB 76870586115, Galižanski odvojak bb, 52100 Pula zastupanog po punomoćniku Najima Romani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</izvorni_sadrzaj>
    <derivirana_varijabla naziv="DomainObject.Predmet.OstaliListFormated_1">
      <item>Najima Romani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</izvorni_sadrzaj>
    <derivirana_varijabla naziv="DomainObject.Predmet.OstaliListFormatedWithAdress_1">
      <item>Najima Romani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</derivirana_varijabla>
  </DomainObject.Predmet.OstaliListFormatedWithAdressOIB>
  <DomainObject.Predmet.OstaliListNazivFormated>
    <izvorni_sadrzaj>
      <item>Najima Romani</item>
    </izvorni_sadrzaj>
    <derivirana_varijabla naziv="DomainObject.Predmet.OstaliListNazivFormated_1">
      <item>Najima Romani</item>
    </derivirana_varijabla>
  </DomainObject.Predmet.OstaliListNazivFormated>
  <DomainObject.Predmet.OstaliListNazivFormatedOIB>
    <izvorni_sadrzaj>
      <item>Najima Romani, OIB 63966537831</item>
    </izvorni_sadrzaj>
    <derivirana_varijabla naziv="DomainObject.Predmet.OstaliListNazivFormatedOIB_1">
      <item>Najima Romani, OIB 63966537831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St-307/2018-10</izvorni_sadrzaj>
    <derivirana_varijabla naziv="DomainObject.PoslovniBrojDokumenta_1">St-307/2018-10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</izvorni_sadrzaj>
    <derivirana_varijabla naziv="DomainObject.Predmet.SudioniciListNaziv_1">
      <item>FINANCIJSKA AGENCIJA, RC RIJEKA, PODRUŽNICA PULA, PULA</item>
      <item>STUDIO HOLDING d.o.o. PULA</item>
      <item>Najima Romani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</izvorni_sadrzaj>
    <derivirana_varijabla naziv="DomainObject.Predmet.SudioniciListNazivOIB_1">
      <item>, OIB 85821130368</item>
      <item>, OIB 76870586115</item>
      <item>, OIB 63966537831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3369B-4E67-4BB4-92C4-C0DD2BB10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1609</properties:Characters>
  <properties:Lines>50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1951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2018-10-10T12:20:00Z</dcterms:created>
  <dc:creator>epincin</dc:creator>
  <cp:lastModifiedBy>Sanja Prodan</cp:lastModifiedBy>
  <cp:lastPrinted>2015-12-17T09:17:00Z</cp:lastPrinted>
  <dcterms:modified xmlns:xsi="http://www.w3.org/2001/XMLSchema-instance" xsi:type="dcterms:W3CDTF">2018-10-12T11:38:00Z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St-307/2018-10 / Zapisnik - Ročište radi rasprave o uvjetima za otvaranje steč. post. (St-307-2018-10-STUDIO HOLDING d.o.o.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