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ea482" w14:paraId="1cea482" w:rsidRDefault="00127DC8" w:rsidP="00127DC8" w:rsidR="00127DC8" w:rsidRPr="004A67CB">
      <w:pPr>
        <w15:collapsed w:val="false"/>
      </w:pPr>
      <w:bookmarkStart w:name="_GoBack" w:id="0"/>
      <w:bookmarkEnd w:id="0"/>
      <w:r>
        <w:t xml:space="preserve">              </w:t>
      </w:r>
      <w:r w:rsidRPr="004A67CB">
        <w:t xml:space="preserve">     </w:t>
      </w:r>
      <w:r>
        <w:rPr>
          <w:noProof/>
        </w:rPr>
        <w:drawing>
          <wp:inline distR="0" distL="0" distB="0" distT="0">
            <wp:extent cy="702945" cx="559435"/>
            <wp:effectExtent b="1905" r="0" t="0" l="0"/>
            <wp:docPr descr="HR grb" name="Slika 1" id="1"/>
            <wp:cNvGraphicFramePr>
              <a:graphicFrameLocks noChangeAspect="true"/>
            </wp:cNvGraphicFramePr>
            <a:graphic>
              <a:graphicData uri="http://schemas.openxmlformats.org/drawingml/2006/picture">
                <pic:pic>
                  <pic:nvPicPr>
                    <pic:cNvPr descr="HR grb"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2945" cx="559435"/>
                    </a:xfrm>
                    <a:prstGeom prst="rect">
                      <a:avLst/>
                    </a:prstGeom>
                    <a:noFill/>
                    <a:ln>
                      <a:noFill/>
                    </a:ln>
                  </pic:spPr>
                </pic:pic>
              </a:graphicData>
            </a:graphic>
          </wp:inline>
        </w:drawing>
      </w:r>
      <w:r w:rsidRPr="004A67CB">
        <w:t xml:space="preserve">                                                                </w:t>
      </w:r>
    </w:p>
    <w:p w:rsidRDefault="00127DC8" w:rsidP="00127DC8" w:rsidR="00127DC8" w:rsidRPr="004A67CB">
      <w:pPr>
        <w:pStyle w:val="Bezproreda"/>
        <w:rPr>
          <w:szCs w:val="24"/>
        </w:rPr>
      </w:pPr>
      <w:r w:rsidRPr="004A67CB">
        <w:rPr>
          <w:szCs w:val="24"/>
        </w:rPr>
        <w:t xml:space="preserve">    </w:t>
      </w:r>
      <w:r>
        <w:rPr>
          <w:szCs w:val="24"/>
        </w:rPr>
        <w:t xml:space="preserve"> </w:t>
      </w:r>
      <w:r w:rsidRPr="004A67CB">
        <w:rPr>
          <w:szCs w:val="24"/>
        </w:rPr>
        <w:t>REPUBLIKA HRVATSKA</w:t>
      </w:r>
      <w:r>
        <w:t xml:space="preserve"> </w:t>
      </w:r>
      <w:r>
        <w:tab/>
      </w:r>
      <w:r>
        <w:tab/>
      </w:r>
      <w:r>
        <w:tab/>
      </w:r>
      <w:r>
        <w:tab/>
      </w:r>
      <w:r>
        <w:tab/>
      </w:r>
      <w:r>
        <w:tab/>
      </w:r>
      <w:r w:rsidR="000A0012">
        <w:t xml:space="preserve">     </w:t>
      </w:r>
      <w:r>
        <w:t>2 St-52/2015-</w:t>
      </w:r>
      <w:r w:rsidR="000A0012">
        <w:t>129</w:t>
      </w:r>
    </w:p>
    <w:p w:rsidRDefault="00127DC8" w:rsidP="00127DC8" w:rsidR="00127DC8" w:rsidRPr="004A67CB">
      <w:pPr>
        <w:pStyle w:val="Bezproreda"/>
        <w:rPr>
          <w:szCs w:val="24"/>
        </w:rPr>
      </w:pPr>
      <w:r>
        <w:rPr>
          <w:szCs w:val="24"/>
        </w:rPr>
        <w:t xml:space="preserve"> TRGOVAČKI SUD U </w:t>
      </w:r>
      <w:r w:rsidRPr="004A67CB">
        <w:rPr>
          <w:szCs w:val="24"/>
        </w:rPr>
        <w:t xml:space="preserve">PAZINU </w:t>
      </w:r>
      <w:r w:rsidRPr="004A67CB">
        <w:rPr>
          <w:szCs w:val="24"/>
        </w:rPr>
        <w:tab/>
      </w:r>
      <w:r w:rsidRPr="004A67CB">
        <w:rPr>
          <w:szCs w:val="24"/>
        </w:rPr>
        <w:tab/>
        <w:t xml:space="preserve">                          </w:t>
      </w:r>
      <w:r w:rsidRPr="004A67CB">
        <w:rPr>
          <w:szCs w:val="24"/>
        </w:rPr>
        <w:tab/>
        <w:t xml:space="preserve">       </w:t>
      </w:r>
      <w:r>
        <w:t xml:space="preserve">     </w:t>
      </w:r>
    </w:p>
    <w:p w:rsidRDefault="00127DC8" w:rsidP="00127DC8" w:rsidR="00127DC8" w:rsidRPr="004A67CB">
      <w:pPr>
        <w:pStyle w:val="Bezproreda"/>
        <w:rPr>
          <w:szCs w:val="24"/>
        </w:rPr>
      </w:pPr>
      <w:r w:rsidRPr="004A67CB">
        <w:rPr>
          <w:szCs w:val="24"/>
        </w:rPr>
        <w:t xml:space="preserve">      52000 Pazin, Dršćevka 1 </w:t>
      </w:r>
      <w:r w:rsidRPr="004A67CB">
        <w:rPr>
          <w:szCs w:val="24"/>
        </w:rPr>
        <w:tab/>
      </w:r>
      <w:r w:rsidRPr="004A67CB">
        <w:rPr>
          <w:szCs w:val="24"/>
        </w:rPr>
        <w:tab/>
      </w:r>
      <w:r w:rsidRPr="004A67CB">
        <w:rPr>
          <w:szCs w:val="24"/>
        </w:rPr>
        <w:tab/>
      </w:r>
      <w:r w:rsidRPr="004A67CB">
        <w:rPr>
          <w:szCs w:val="24"/>
        </w:rPr>
        <w:tab/>
      </w:r>
      <w:r w:rsidRPr="004A67CB">
        <w:rPr>
          <w:szCs w:val="24"/>
        </w:rPr>
        <w:tab/>
      </w:r>
      <w:r w:rsidRPr="004A67CB">
        <w:rPr>
          <w:szCs w:val="24"/>
        </w:rPr>
        <w:tab/>
      </w:r>
    </w:p>
    <w:p w:rsidRDefault="00127DC8" w:rsidP="00127DC8" w:rsidR="00127DC8">
      <w:pPr>
        <w:jc w:val="both"/>
      </w:pPr>
    </w:p>
    <w:p w:rsidRDefault="00127DC8" w:rsidP="00127DC8" w:rsidR="00127DC8">
      <w:pPr>
        <w:jc w:val="both"/>
      </w:pPr>
    </w:p>
    <w:p w:rsidRDefault="000A0012" w:rsidP="00127DC8" w:rsidR="000A0012" w:rsidRPr="004A67CB">
      <w:pPr>
        <w:jc w:val="both"/>
      </w:pPr>
    </w:p>
    <w:p w:rsidRDefault="00127DC8" w:rsidP="00127DC8" w:rsidR="00127DC8" w:rsidRPr="00053EB3">
      <w:pPr>
        <w:pStyle w:val="Bezproreda"/>
        <w:jc w:val="both"/>
        <w:rPr>
          <w:szCs w:val="24"/>
        </w:rPr>
      </w:pPr>
      <w:r w:rsidRPr="004A67CB">
        <w:rPr>
          <w:szCs w:val="24"/>
        </w:rPr>
        <w:tab/>
        <w:t xml:space="preserve">Trgovački sud u Pazinu, po stečajnom sucu Adrijani Labinjan Skok, u stečajnom postupku nad </w:t>
      </w:r>
      <w:r w:rsidRPr="00643F65">
        <w:rPr>
          <w:szCs w:val="24"/>
        </w:rPr>
        <w:t>stečajnim dužnikom PROJEKT BRAJDE d.o.o. u stečaju, Poreč, Partizanska 13, OIB: 76300059</w:t>
      </w:r>
      <w:r w:rsidRPr="000A0012">
        <w:rPr>
          <w:szCs w:val="24"/>
        </w:rPr>
        <w:t>394, 2</w:t>
      </w:r>
      <w:r w:rsidR="000A0012" w:rsidRPr="000A0012">
        <w:rPr>
          <w:szCs w:val="24"/>
        </w:rPr>
        <w:t>1</w:t>
      </w:r>
      <w:r w:rsidRPr="000A0012">
        <w:rPr>
          <w:szCs w:val="24"/>
        </w:rPr>
        <w:t>. veljače 2018. donio je sli</w:t>
      </w:r>
      <w:r w:rsidRPr="00053EB3">
        <w:rPr>
          <w:szCs w:val="24"/>
        </w:rPr>
        <w:t>jedeći</w:t>
      </w:r>
    </w:p>
    <w:p w:rsidRDefault="00127DC8" w:rsidP="00127DC8" w:rsidR="00127DC8">
      <w:pPr>
        <w:jc w:val="both"/>
      </w:pPr>
    </w:p>
    <w:p w:rsidRDefault="000A0012" w:rsidP="00127DC8" w:rsidR="000A0012" w:rsidRPr="00053EB3">
      <w:pPr>
        <w:jc w:val="both"/>
      </w:pPr>
    </w:p>
    <w:p w:rsidRDefault="00B1362F" w:rsidP="00127DC8" w:rsidR="00127DC8" w:rsidRPr="00053EB3">
      <w:pPr>
        <w:jc w:val="center"/>
      </w:pPr>
      <w:r w:rsidRPr="00053EB3">
        <w:t>Z A K L J U Č A K</w:t>
      </w:r>
    </w:p>
    <w:p w:rsidRDefault="00127DC8" w:rsidP="00127DC8" w:rsidR="00127DC8">
      <w:pPr>
        <w:jc w:val="both"/>
      </w:pPr>
    </w:p>
    <w:p w:rsidRDefault="000A0012" w:rsidP="00127DC8" w:rsidR="000A0012" w:rsidRPr="00053EB3">
      <w:pPr>
        <w:jc w:val="both"/>
      </w:pPr>
    </w:p>
    <w:p w:rsidRDefault="000A0012" w:rsidP="00127DC8" w:rsidR="00127DC8" w:rsidRPr="00053EB3">
      <w:pPr>
        <w:jc w:val="both"/>
      </w:pPr>
      <w:r>
        <w:tab/>
      </w:r>
      <w:r w:rsidR="00127DC8" w:rsidRPr="00053EB3">
        <w:t>I.</w:t>
      </w:r>
      <w:r w:rsidR="00127DC8" w:rsidRPr="00053EB3">
        <w:tab/>
        <w:t xml:space="preserve"> Nekretnine označene kao </w:t>
      </w:r>
      <w:r w:rsidR="00127DC8" w:rsidRPr="00643F65">
        <w:t xml:space="preserve">k.č.br. 2171/1, k.č.br. 2171/2, k.č.br. 2171/3, upisane u z.k.ul. 1474 </w:t>
      </w:r>
      <w:r w:rsidR="00127DC8" w:rsidRPr="00F76A75">
        <w:t>k.o. Kringa</w:t>
      </w:r>
      <w:r w:rsidR="00127DC8" w:rsidRPr="00053EB3">
        <w:t>, predaju se kupcu</w:t>
      </w:r>
      <w:r w:rsidR="00127DC8" w:rsidRPr="00053EB3">
        <w:rPr>
          <w:bCs w:val="false"/>
        </w:rPr>
        <w:t xml:space="preserve"> </w:t>
      </w:r>
      <w:r w:rsidR="00127DC8" w:rsidRPr="00643F65">
        <w:t>Mirjani Fabris iz Kringe, Danijeli 76, OIB: 73010252001</w:t>
      </w:r>
      <w:r>
        <w:t>, te se nalaže stečajnoj upraviteljici Vlasti Majstorović iz Pule, Koparska 37, da te nekretnine preda kupcu u posjed</w:t>
      </w:r>
      <w:r w:rsidR="00127DC8" w:rsidRPr="00053EB3">
        <w:t xml:space="preserve">. </w:t>
      </w:r>
    </w:p>
    <w:p w:rsidRDefault="00127DC8" w:rsidP="00127DC8" w:rsidR="00127DC8" w:rsidRPr="00053EB3">
      <w:pPr>
        <w:jc w:val="both"/>
      </w:pPr>
    </w:p>
    <w:p w:rsidRDefault="004B78B7" w:rsidP="00127DC8" w:rsidR="00127DC8" w:rsidRPr="00053EB3">
      <w:pPr>
        <w:jc w:val="both"/>
      </w:pPr>
      <w:r>
        <w:tab/>
      </w:r>
      <w:r w:rsidR="00127DC8" w:rsidRPr="00053EB3">
        <w:t>II.</w:t>
      </w:r>
      <w:r w:rsidR="00127DC8" w:rsidRPr="00053EB3">
        <w:tab/>
      </w:r>
      <w:r w:rsidR="000A0012">
        <w:t>Utvrđuje se da je kupac Mirjana</w:t>
      </w:r>
      <w:r w:rsidR="000A0012" w:rsidRPr="00643F65">
        <w:t xml:space="preserve"> Fabris iz Kringe, Danijeli 76, OIB: 73010252001</w:t>
      </w:r>
      <w:r w:rsidR="000A0012">
        <w:t>, u cijelosti položila kupovninu sukladno rješenju ovoga suda St-52/2015-125 od 22. siječnja 2018., pa se nalaže Z</w:t>
      </w:r>
      <w:r w:rsidR="00127DC8" w:rsidRPr="00053EB3">
        <w:t>emljišno knjižnom odjelu</w:t>
      </w:r>
      <w:r w:rsidR="000A0012">
        <w:t xml:space="preserve"> Pazin,</w:t>
      </w:r>
      <w:r w:rsidR="00127DC8" w:rsidRPr="00053EB3">
        <w:t xml:space="preserve"> Općinskog suda u Puli</w:t>
      </w:r>
      <w:r w:rsidR="000A0012">
        <w:t>-Pola</w:t>
      </w:r>
      <w:r w:rsidR="00127DC8" w:rsidRPr="00053EB3">
        <w:t>, upis</w:t>
      </w:r>
      <w:r w:rsidR="000A0012">
        <w:t>ati pravo</w:t>
      </w:r>
      <w:r w:rsidR="00127DC8" w:rsidRPr="00053EB3">
        <w:t xml:space="preserve"> vlasništva nekretnina navedenih u točki I. ovog zaključka u zemljišnoj knjizi u korist kupca </w:t>
      </w:r>
      <w:r w:rsidR="000A0012">
        <w:t>Mirjane</w:t>
      </w:r>
      <w:r w:rsidR="000A0012" w:rsidRPr="00643F65">
        <w:t xml:space="preserve"> Fabris iz Kringe, Danijeli 76, OIB: 73010252001</w:t>
      </w:r>
      <w:r w:rsidR="000A0012">
        <w:t>, te izvršiti brisanje u zemljišnoj knjizi sljedećih upisa na predmetnim nekretninama:</w:t>
      </w:r>
    </w:p>
    <w:p w:rsidRDefault="00127DC8" w:rsidP="00127DC8" w:rsidR="00127DC8" w:rsidRPr="00053EB3">
      <w:pPr>
        <w:jc w:val="both"/>
      </w:pPr>
    </w:p>
    <w:p w:rsidRDefault="000A0012" w:rsidP="000A0012" w:rsidR="000A0012">
      <w:pPr>
        <w:ind w:firstLine="708"/>
        <w:jc w:val="both"/>
      </w:pPr>
      <w:r>
        <w:t>- zabilježba spora koji se vodi pred Trgovačkim sudom u Rijeci, Stalna služba u Pazinu, pod posl.br. P-2741/11,</w:t>
      </w:r>
    </w:p>
    <w:p w:rsidRDefault="000A0012" w:rsidP="000A0012" w:rsidR="000A0012">
      <w:pPr>
        <w:ind w:firstLine="708"/>
        <w:jc w:val="both"/>
      </w:pPr>
      <w:r>
        <w:t>- zabilježba otvaranja stečajnog postupka,</w:t>
      </w:r>
    </w:p>
    <w:p w:rsidRDefault="000A0012" w:rsidP="000A0012" w:rsidR="000A0012">
      <w:pPr>
        <w:ind w:firstLine="708"/>
        <w:jc w:val="both"/>
      </w:pPr>
      <w:r>
        <w:t>- zabilježba rješenja o prodaji nekretnina ovog stečajnog dužnika,</w:t>
      </w:r>
    </w:p>
    <w:p w:rsidRDefault="000A0012" w:rsidP="000A0012" w:rsidR="000A0012">
      <w:pPr>
        <w:ind w:firstLine="708"/>
        <w:jc w:val="both"/>
      </w:pPr>
      <w:r>
        <w:t>- uknjižba založnog prava upisana u korist Republike Hrvatske, Ministarstva financija, Porezne uprave – Područni ured Pazin, izvršena na temelju rješenja posl.br. Ovr-620/09-2 od 6. studenog 2009. radi osiguranja novčane tražbine u iznosu od 47.345,60 kn sa pripadajućim zakonskim zateznim kamatama i troškovima postupka osiguranja u iznosu od 1.250,00 kn sa zakonskom zateznom kamatom tekućom od 6.11.2009. do isplate,</w:t>
      </w:r>
    </w:p>
    <w:p w:rsidRDefault="000A0012" w:rsidP="000A0012" w:rsidR="000A0012">
      <w:pPr>
        <w:ind w:firstLine="708"/>
        <w:jc w:val="both"/>
      </w:pPr>
      <w:r>
        <w:t>- uknjižba založnog prava u korist Republike Hrvatske, Ministarstva financija, Porezne uprave – Područni ured Pazin, izvršena na temelju</w:t>
      </w:r>
      <w:r w:rsidRPr="000D6AB2">
        <w:t xml:space="preserve"> </w:t>
      </w:r>
      <w:r>
        <w:t>rješenja o ovrsi Ovr-311/12-2 od 21. svibnja 2012. radi osiguranja novčane tražbine u iznosu od 214.253,10 kn sa zateznim kamatama koje na iznos od 188.973,96 kn teku od 1. ožujka 2011. do isplate pa na iznos od 2.530,00 kn od 20. siječnja 2012. do isplate, i radi osiguranja troškova postupka u iznosu od 2.500,00 kn sa zateznim kamatama koje na taj iznos teku po stopi od 12% godišnje od 21. svibnja 2012. do isplate,</w:t>
      </w:r>
    </w:p>
    <w:p w:rsidRDefault="000A0012" w:rsidP="000A0012" w:rsidR="000A0012" w:rsidRPr="009655CC">
      <w:pPr>
        <w:ind w:firstLine="708"/>
        <w:jc w:val="both"/>
      </w:pPr>
      <w:r w:rsidRPr="009655CC">
        <w:t xml:space="preserve">- uknjižba založnog prava upisana na temelju ugovora o nagodbi i uređenja međusobnih odnosa sa sporazumom o osiguranju novčanih tražbina zasnivanjem založnog prava na nekretninama i poslovnim udjelima od 1. travnja 2014. solemniziran po javnom bilježniku Mirni Pliško iz Pule, pod posl.br. OV-2262/14, radi osiguranja novčane tražbine u </w:t>
      </w:r>
      <w:r w:rsidRPr="009655CC">
        <w:lastRenderedPageBreak/>
        <w:t>iznosu od 24.075.696,00 eur plativo u kunskoj protuvrijednosti po srednjem tečaju HNB na dan plaćanja, sa zakonskim zateznim kamatama i ostalim uvjetima prema ugovoru, u korist KERMAS ULAGANJA D.O.O., OIB: 42403091909, PULA, DOBRILINA 9,</w:t>
      </w:r>
    </w:p>
    <w:p w:rsidRDefault="000A0012" w:rsidP="000A0012" w:rsidR="000A0012" w:rsidRPr="009655CC">
      <w:pPr>
        <w:ind w:firstLine="708"/>
        <w:jc w:val="both"/>
      </w:pPr>
      <w:r w:rsidRPr="009655CC">
        <w:t>- uknjižba založnog prava upisana na temelju ugovora o nagodbi i uređenja međusobnih odnosa sa sporazumom o osiguranju novčanih tražbina zasnivanjem založnog prava na nekretninama i poslovnim udjelima od 1. travnja 2014. solemniziran po javnom bilježniku Mirni Pliško iz Pule, pod posl.br. OV-2262/14, radi osiguranja tražbine u iznosu od 11.269.301,00 eur plativo u kunskoj protuvrijednosti po srednjem tečaju HNB na dan plaćanja, zajedno sa zakonskom zateznom kamatom u visini eskontne stope HNB-a koja je vrijedila na zadnji dan polugodišta koje je prethodilo tekućem polugodištu uvećanoj za osam postotnih poena, koje teku od dana sklapanja ugovora do namirenja, kao i troškova ovrhe, u korist KERMAS HOLDING LIMITED, OIB: 43896993551, MALTA, FLORIANA FRN 1400, ST. ANNE STREET, EUROPA CENTRE, 2ND FLOOR,</w:t>
      </w:r>
    </w:p>
    <w:p w:rsidRDefault="000A0012" w:rsidP="000A0012" w:rsidR="000A0012" w:rsidRPr="009655CC">
      <w:pPr>
        <w:ind w:firstLine="708"/>
        <w:jc w:val="both"/>
      </w:pPr>
      <w:r w:rsidRPr="009655CC">
        <w:t>- uknjižba založnog prava upisana na temelju pravomoćne presude na temelju priznanja posl.br. 20 P-2741/11-27 od 23. travnja 2014. izdane od Trgovačkog suda u Rijeci, Stalne službe u Pazinu, radi osiguranja novčane tražbine u iznosu od 11.000.000,00 EUR u kunskoj protuvrijednosti prema srednjem tečaju HNB na dan isplate zajedno sa zakonskom zateznom kamatom u visini eskontne stope HNB-a koja je vrijedila na zadnji dan polugodišta koje je prethodilo tekućem polugodištu uvećanoj za 8 (osam) postotnih poena, sa zakonskom zateznom kamatom kroz vrijeme od 9.9.2010. do isplate, u korist KERMAS ULAGANJA D.O.O., OIB:</w:t>
      </w:r>
      <w:r>
        <w:t xml:space="preserve"> 42403091909, PULA, DOBRILINA 9.</w:t>
      </w:r>
    </w:p>
    <w:p w:rsidRDefault="00127DC8" w:rsidP="00127DC8" w:rsidR="00127DC8">
      <w:pPr>
        <w:jc w:val="both"/>
      </w:pPr>
    </w:p>
    <w:p w:rsidRDefault="004B78B7" w:rsidP="00127DC8" w:rsidR="004B78B7" w:rsidRPr="00053EB3">
      <w:pPr>
        <w:jc w:val="both"/>
      </w:pPr>
    </w:p>
    <w:p w:rsidRDefault="00127DC8" w:rsidP="00127DC8" w:rsidR="00127DC8" w:rsidRPr="000A0012">
      <w:pPr>
        <w:jc w:val="center"/>
      </w:pPr>
      <w:r w:rsidRPr="000A0012">
        <w:t>U Pazinu 2</w:t>
      </w:r>
      <w:r w:rsidR="000A0012" w:rsidRPr="000A0012">
        <w:t>1</w:t>
      </w:r>
      <w:r w:rsidRPr="000A0012">
        <w:t xml:space="preserve">. veljače 2018. </w:t>
      </w:r>
    </w:p>
    <w:p w:rsidRDefault="00127DC8" w:rsidP="00127DC8" w:rsidR="00127DC8">
      <w:pPr>
        <w:jc w:val="center"/>
      </w:pPr>
    </w:p>
    <w:p w:rsidRDefault="004B78B7" w:rsidP="00127DC8" w:rsidR="004B78B7" w:rsidRPr="000A0012">
      <w:pPr>
        <w:jc w:val="center"/>
      </w:pPr>
    </w:p>
    <w:p w:rsidRDefault="00127DC8" w:rsidP="00127DC8" w:rsidR="00127DC8" w:rsidRPr="000A0012">
      <w:pPr>
        <w:jc w:val="both"/>
      </w:pPr>
      <w:r w:rsidRPr="000A0012">
        <w:tab/>
      </w:r>
      <w:r w:rsidRPr="000A0012">
        <w:tab/>
      </w:r>
      <w:r w:rsidRPr="000A0012">
        <w:tab/>
      </w:r>
      <w:r w:rsidRPr="000A0012">
        <w:tab/>
      </w:r>
      <w:r w:rsidRPr="000A0012">
        <w:tab/>
      </w:r>
      <w:r w:rsidRPr="000A0012">
        <w:tab/>
      </w:r>
      <w:r w:rsidRPr="000A0012">
        <w:tab/>
      </w:r>
      <w:r w:rsidRPr="000A0012">
        <w:tab/>
        <w:t xml:space="preserve">  </w:t>
      </w:r>
      <w:r w:rsidRPr="000A0012">
        <w:tab/>
        <w:t>Stečajna sutkinja</w:t>
      </w:r>
    </w:p>
    <w:p w:rsidRDefault="00127DC8" w:rsidP="00127DC8" w:rsidR="00127DC8" w:rsidRPr="00053EB3">
      <w:pPr>
        <w:jc w:val="both"/>
      </w:pPr>
      <w:r w:rsidRPr="00053EB3">
        <w:tab/>
      </w:r>
      <w:r w:rsidRPr="00053EB3">
        <w:tab/>
      </w:r>
      <w:r w:rsidRPr="00053EB3">
        <w:tab/>
      </w:r>
      <w:r w:rsidRPr="00053EB3">
        <w:tab/>
      </w:r>
      <w:r w:rsidRPr="00053EB3">
        <w:tab/>
      </w:r>
      <w:r w:rsidRPr="00053EB3">
        <w:tab/>
      </w:r>
      <w:r w:rsidRPr="00053EB3">
        <w:tab/>
        <w:t xml:space="preserve">      </w:t>
      </w:r>
      <w:r w:rsidRPr="00053EB3">
        <w:tab/>
        <w:t xml:space="preserve">   Adrijana Labinjan Skok, v.r.</w:t>
      </w:r>
    </w:p>
    <w:p w:rsidRDefault="00127DC8" w:rsidP="00127DC8" w:rsidR="00127DC8" w:rsidRPr="00053EB3">
      <w:pPr>
        <w:jc w:val="both"/>
      </w:pPr>
    </w:p>
    <w:p w:rsidRDefault="00127DC8" w:rsidP="00127DC8" w:rsidR="00127DC8">
      <w:pPr>
        <w:jc w:val="both"/>
      </w:pPr>
    </w:p>
    <w:p w:rsidRDefault="004B78B7" w:rsidP="00127DC8" w:rsidR="004B78B7" w:rsidRPr="00053EB3">
      <w:pPr>
        <w:jc w:val="both"/>
      </w:pPr>
    </w:p>
    <w:p w:rsidRDefault="00127DC8" w:rsidP="00127DC8" w:rsidR="00127DC8" w:rsidRPr="00053EB3">
      <w:pPr>
        <w:jc w:val="both"/>
      </w:pPr>
      <w:r w:rsidRPr="00053EB3">
        <w:t>UPUTA O PRAVNOM LIJEKU</w:t>
      </w:r>
      <w:r w:rsidR="009F7475">
        <w:t>:</w:t>
      </w:r>
    </w:p>
    <w:p w:rsidRDefault="009F7475" w:rsidP="00127DC8" w:rsidR="00127DC8" w:rsidRPr="004A67CB">
      <w:pPr>
        <w:jc w:val="both"/>
      </w:pPr>
      <w:r>
        <w:tab/>
      </w:r>
      <w:r w:rsidR="00127DC8" w:rsidRPr="004A67CB">
        <w:t xml:space="preserve">Protiv ovog zaključka nije dopušten pravni lijek (čl. </w:t>
      </w:r>
      <w:r w:rsidR="000A0012">
        <w:t>19</w:t>
      </w:r>
      <w:r w:rsidR="00127DC8" w:rsidRPr="004A67CB">
        <w:t xml:space="preserve">. st. </w:t>
      </w:r>
      <w:r w:rsidR="000A0012">
        <w:t>7</w:t>
      </w:r>
      <w:r>
        <w:t>. Stečajnog zakona, Narodne novine broj 71/15, 104/17</w:t>
      </w:r>
      <w:r w:rsidR="00127DC8" w:rsidRPr="004A67CB">
        <w:t>).</w:t>
      </w:r>
    </w:p>
    <w:p w:rsidRDefault="00127DC8" w:rsidP="00127DC8" w:rsidR="00127DC8">
      <w:pPr>
        <w:jc w:val="both"/>
      </w:pPr>
    </w:p>
    <w:p w:rsidRDefault="00127DC8" w:rsidP="00127DC8" w:rsidR="00127DC8" w:rsidRPr="004A67CB">
      <w:r w:rsidRPr="004A67CB">
        <w:t>DNA:</w:t>
      </w:r>
    </w:p>
    <w:p w:rsidRDefault="00127DC8" w:rsidP="00127DC8" w:rsidR="00127DC8" w:rsidRPr="00A55A6B">
      <w:pPr>
        <w:pStyle w:val="Bezproreda"/>
      </w:pPr>
      <w:r w:rsidRPr="00A55A6B">
        <w:t>- stečajna upraviteljica Vlasta Majstorović, Pula, Koparska 37</w:t>
      </w:r>
    </w:p>
    <w:p w:rsidRDefault="00127DC8" w:rsidP="00127DC8" w:rsidR="00127DC8">
      <w:pPr>
        <w:pStyle w:val="Bezproreda"/>
        <w:jc w:val="both"/>
        <w:rPr>
          <w:bCs/>
          <w:szCs w:val="24"/>
        </w:rPr>
      </w:pPr>
      <w:r>
        <w:rPr>
          <w:szCs w:val="24"/>
        </w:rPr>
        <w:t xml:space="preserve">- </w:t>
      </w:r>
      <w:r w:rsidRPr="004A67CB">
        <w:rPr>
          <w:szCs w:val="24"/>
        </w:rPr>
        <w:t>Općinsk</w:t>
      </w:r>
      <w:r>
        <w:rPr>
          <w:szCs w:val="24"/>
        </w:rPr>
        <w:t>i</w:t>
      </w:r>
      <w:r w:rsidRPr="004A67CB">
        <w:rPr>
          <w:szCs w:val="24"/>
        </w:rPr>
        <w:t xml:space="preserve"> sud u Puli</w:t>
      </w:r>
      <w:r w:rsidR="004B78B7">
        <w:rPr>
          <w:szCs w:val="24"/>
        </w:rPr>
        <w:t>-Pola, Zemljišnoknjižni odjel Pazin, Pazin, Franjevačke stube 2</w:t>
      </w:r>
    </w:p>
    <w:p w:rsidRDefault="00127DC8" w:rsidP="00127DC8" w:rsidR="00127DC8" w:rsidRPr="00A55A6B">
      <w:pPr>
        <w:pStyle w:val="Bezproreda"/>
        <w:rPr>
          <w:szCs w:val="24"/>
        </w:rPr>
      </w:pPr>
      <w:r w:rsidRPr="00A55A6B">
        <w:t xml:space="preserve">- Mirjana Fabris </w:t>
      </w:r>
      <w:r w:rsidRPr="00A55A6B">
        <w:rPr>
          <w:szCs w:val="24"/>
        </w:rPr>
        <w:t>iz Kringe, Danijeli 76</w:t>
      </w:r>
    </w:p>
    <w:p w:rsidRDefault="00127DC8" w:rsidP="004B78B7" w:rsidR="00500701">
      <w:pPr>
        <w:pStyle w:val="Bezproreda"/>
        <w:tabs>
          <w:tab w:pos="3932" w:val="left"/>
        </w:tabs>
        <w:jc w:val="both"/>
      </w:pPr>
      <w:r w:rsidRPr="004A67CB">
        <w:rPr>
          <w:szCs w:val="24"/>
        </w:rPr>
        <w:t>- e-oglasna ploča suda 8 dana</w:t>
      </w:r>
      <w:r w:rsidRPr="004A67CB">
        <w:rPr>
          <w:szCs w:val="24"/>
        </w:rPr>
        <w:tab/>
      </w:r>
    </w:p>
    <w:sectPr w:rsidSect="00E26A0C" w:rsidR="00500701">
      <w:headerReference w:type="even" r:id="rId9"/>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7DC8" w:rsidP="00127DC8" w:rsidR="00127DC8">
      <w:r>
        <w:separator/>
      </w:r>
    </w:p>
  </w:endnote>
  <w:endnote w:id="0" w:type="continuationSeparator">
    <w:p w:rsidRDefault="00127DC8" w:rsidP="00127DC8" w:rsidR="00127D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7DC8" w:rsidP="00127DC8" w:rsidR="00127DC8">
      <w:r>
        <w:separator/>
      </w:r>
    </w:p>
  </w:footnote>
  <w:footnote w:id="0" w:type="continuationSeparator">
    <w:p w:rsidRDefault="00127DC8" w:rsidP="00127DC8" w:rsidR="00127D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56AF" w:rsidP="00E26A0C" w:rsidR="00E26A0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B4AB1" w:rsidR="00E26A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56AF" w:rsidP="00E26A0C" w:rsidR="00E26A0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B4AB1">
      <w:rPr>
        <w:rStyle w:val="Brojstranice"/>
        <w:noProof/>
      </w:rPr>
      <w:t>2</w:t>
    </w:r>
    <w:r>
      <w:rPr>
        <w:rStyle w:val="Brojstranice"/>
      </w:rPr>
      <w:fldChar w:fldCharType="end"/>
    </w:r>
  </w:p>
  <w:p w:rsidRDefault="00127DC8" w:rsidP="00C82BE0" w:rsidR="00E26A0C" w:rsidRPr="00446407">
    <w:pPr>
      <w:pStyle w:val="Zaglavlje"/>
      <w:tabs>
        <w:tab w:pos="8467" w:val="left"/>
      </w:tabs>
      <w:jc w:val="right"/>
    </w:pPr>
    <w:r>
      <w:t>2 St-52/2015-</w:t>
    </w:r>
    <w:r w:rsidR="000A0012">
      <w:t>129</w:t>
    </w:r>
    <w:r w:rsidR="004656AF" w:rsidRPr="004E7232">
      <w:rPr>
        <w:b/>
      </w:rPr>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4AB1" w:rsidP="00E26A0C" w:rsidR="00E26A0C">
    <w:pPr>
      <w:pStyle w:val="Zaglavlje"/>
      <w:tabs>
        <w:tab w:pos="8467" w:val="left"/>
      </w:tabs>
      <w:jc w:val="right"/>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27DC8"/>
    <w:rsid w:val="000A0012"/>
    <w:rsid w:val="00127DC8"/>
    <w:rsid w:val="001B4AB1"/>
    <w:rsid w:val="004656AF"/>
    <w:rsid w:val="004B78B7"/>
    <w:rsid w:val="00554328"/>
    <w:rsid w:val="00985388"/>
    <w:rsid w:val="009F7475"/>
    <w:rsid w:val="00B136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27DC8"/>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autoRedefine/>
    <w:uiPriority w:val="1"/>
    <w:qFormat/>
    <w:rsid w:val="00127DC8"/>
    <w:pPr>
      <w:spacing w:lineRule="auto" w:line="240" w:after="0"/>
    </w:pPr>
    <w:rPr>
      <w:rFonts w:cs="Times New Roman" w:eastAsia="Times New Roman" w:hAnsi="Times New Roman" w:ascii="Times New Roman"/>
      <w:sz w:val="24"/>
    </w:rPr>
  </w:style>
  <w:style w:styleId="Zaglavlje" w:type="paragraph">
    <w:name w:val="header"/>
    <w:basedOn w:val="Normal"/>
    <w:link w:val="ZaglavljeChar"/>
    <w:rsid w:val="00127DC8"/>
    <w:pPr>
      <w:tabs>
        <w:tab w:pos="4536" w:val="center"/>
        <w:tab w:pos="9072" w:val="right"/>
      </w:tabs>
    </w:pPr>
  </w:style>
  <w:style w:customStyle="true" w:styleId="ZaglavljeChar" w:type="character">
    <w:name w:val="Zaglavlje Char"/>
    <w:basedOn w:val="Zadanifontodlomka"/>
    <w:link w:val="Zaglavlje"/>
    <w:rsid w:val="00127DC8"/>
    <w:rPr>
      <w:rFonts w:cs="Times New Roman" w:eastAsia="Times New Roman" w:hAnsi="Times New Roman" w:ascii="Times New Roman"/>
      <w:bCs/>
      <w:sz w:val="24"/>
      <w:szCs w:val="24"/>
      <w:lang w:eastAsia="hr-HR"/>
    </w:rPr>
  </w:style>
  <w:style w:styleId="Brojstranice" w:type="character">
    <w:name w:val="page number"/>
    <w:basedOn w:val="Zadanifontodlomka"/>
    <w:rsid w:val="00127DC8"/>
  </w:style>
  <w:style w:styleId="Tekstbalonia" w:type="paragraph">
    <w:name w:val="Balloon Text"/>
    <w:basedOn w:val="Normal"/>
    <w:link w:val="TekstbaloniaChar"/>
    <w:uiPriority w:val="99"/>
    <w:semiHidden/>
    <w:unhideWhenUsed/>
    <w:rsid w:val="00127DC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27DC8"/>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127DC8"/>
    <w:pPr>
      <w:tabs>
        <w:tab w:pos="4536" w:val="center"/>
        <w:tab w:pos="9072" w:val="right"/>
      </w:tabs>
    </w:pPr>
  </w:style>
  <w:style w:customStyle="true" w:styleId="PodnojeChar" w:type="character">
    <w:name w:val="Podnožje Char"/>
    <w:basedOn w:val="Zadanifontodlomka"/>
    <w:link w:val="Podnoje"/>
    <w:uiPriority w:val="99"/>
    <w:rsid w:val="00127DC8"/>
    <w:rPr>
      <w:rFonts w:cs="Times New Roman" w:eastAsia="Times New Roman" w:hAnsi="Times New Roman" w:ascii="Times New Roman"/>
      <w:bCs/>
      <w:sz w:val="24"/>
      <w:szCs w:val="24"/>
      <w:lang w:eastAsia="hr-HR"/>
    </w:rPr>
  </w:style>
  <w:style w:styleId="Tekstrezerviranogmjesta" w:type="character">
    <w:name w:val="Placeholder Text"/>
    <w:basedOn w:val="Zadanifontodlomka"/>
    <w:uiPriority w:val="99"/>
    <w:semiHidden/>
    <w:rsid w:val="001B4AB1"/>
    <w:rPr>
      <w:color w:val="808080"/>
      <w:bdr w:space="0" w:sz="0" w:color="auto" w:val="none"/>
      <w:shd w:fill="auto" w:color="auto" w:val="clear"/>
    </w:rPr>
  </w:style>
  <w:style w:customStyle="true" w:styleId="eSPISCCParagraphDefaultFont" w:type="character">
    <w:name w:val="eSPIS_CC_Paragraph Default Font"/>
    <w:basedOn w:val="Zadanifontodlomka"/>
    <w:rsid w:val="001B4AB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B4AB1"/>
    <w:rPr>
      <w:bdr w:space="0" w:sz="0" w:color="auto" w:val="none"/>
      <w:shd w:fill="FFFFCC" w:color="auto" w:val="clear"/>
      <w:lang w:val="hr-HR"/>
    </w:rPr>
  </w:style>
  <w:style w:customStyle="true" w:styleId="PozadinaSvijetloCrvena" w:type="character">
    <w:name w:val="Pozadina_SvijetloCrvena"/>
    <w:basedOn w:val="eSPISCCParagraphDefaultFont"/>
    <w:rsid w:val="001B4AB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B4AB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27DC8"/>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autoRedefine/>
    <w:uiPriority w:val="1"/>
    <w:qFormat/>
    <w:rsid w:val="00127DC8"/>
    <w:pPr>
      <w:spacing w:after="0" w:line="240" w:lineRule="auto"/>
    </w:pPr>
    <w:rPr>
      <w:rFonts w:ascii="Times New Roman" w:cs="Times New Roman" w:eastAsia="Times New Roman" w:hAnsi="Times New Roman"/>
      <w:sz w:val="24"/>
    </w:rPr>
  </w:style>
  <w:style w:styleId="Zaglavlje" w:type="paragraph">
    <w:name w:val="header"/>
    <w:basedOn w:val="Normal"/>
    <w:link w:val="ZaglavljeChar"/>
    <w:rsid w:val="00127DC8"/>
    <w:pPr>
      <w:tabs>
        <w:tab w:pos="4536" w:val="center"/>
        <w:tab w:pos="9072" w:val="right"/>
      </w:tabs>
    </w:pPr>
  </w:style>
  <w:style w:customStyle="1" w:styleId="ZaglavljeChar" w:type="character">
    <w:name w:val="Zaglavlje Char"/>
    <w:basedOn w:val="Zadanifontodlomka"/>
    <w:link w:val="Zaglavlje"/>
    <w:rsid w:val="00127DC8"/>
    <w:rPr>
      <w:rFonts w:ascii="Times New Roman" w:cs="Times New Roman" w:eastAsia="Times New Roman" w:hAnsi="Times New Roman"/>
      <w:bCs/>
      <w:sz w:val="24"/>
      <w:szCs w:val="24"/>
      <w:lang w:eastAsia="hr-HR"/>
    </w:rPr>
  </w:style>
  <w:style w:styleId="Brojstranice" w:type="character">
    <w:name w:val="page number"/>
    <w:basedOn w:val="Zadanifontodlomka"/>
    <w:rsid w:val="00127DC8"/>
  </w:style>
  <w:style w:styleId="Tekstbalonia" w:type="paragraph">
    <w:name w:val="Balloon Text"/>
    <w:basedOn w:val="Normal"/>
    <w:link w:val="TekstbaloniaChar"/>
    <w:uiPriority w:val="99"/>
    <w:semiHidden/>
    <w:unhideWhenUsed/>
    <w:rsid w:val="00127DC8"/>
    <w:rPr>
      <w:rFonts w:ascii="Tahoma" w:cs="Tahoma" w:hAnsi="Tahoma"/>
      <w:sz w:val="16"/>
      <w:szCs w:val="16"/>
    </w:rPr>
  </w:style>
  <w:style w:customStyle="1" w:styleId="TekstbaloniaChar" w:type="character">
    <w:name w:val="Tekst balončića Char"/>
    <w:basedOn w:val="Zadanifontodlomka"/>
    <w:link w:val="Tekstbalonia"/>
    <w:uiPriority w:val="99"/>
    <w:semiHidden/>
    <w:rsid w:val="00127DC8"/>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127DC8"/>
    <w:pPr>
      <w:tabs>
        <w:tab w:pos="4536" w:val="center"/>
        <w:tab w:pos="9072" w:val="right"/>
      </w:tabs>
    </w:pPr>
  </w:style>
  <w:style w:customStyle="1" w:styleId="PodnojeChar" w:type="character">
    <w:name w:val="Podnožje Char"/>
    <w:basedOn w:val="Zadanifontodlomka"/>
    <w:link w:val="Podnoje"/>
    <w:uiPriority w:val="99"/>
    <w:rsid w:val="00127DC8"/>
    <w:rPr>
      <w:rFonts w:ascii="Times New Roman" w:cs="Times New Roman" w:eastAsia="Times New Roman" w:hAnsi="Times New Roman"/>
      <w:bCs/>
      <w:sz w:val="24"/>
      <w:szCs w:val="24"/>
      <w:lang w:eastAsia="hr-HR"/>
    </w:rPr>
  </w:style>
  <w:style w:styleId="Tekstrezerviranogmjesta" w:type="character">
    <w:name w:val="Placeholder Text"/>
    <w:basedOn w:val="Zadanifontodlomka"/>
    <w:uiPriority w:val="99"/>
    <w:semiHidden/>
    <w:rsid w:val="001B4AB1"/>
    <w:rPr>
      <w:color w:val="808080"/>
      <w:bdr w:color="auto" w:space="0" w:sz="0" w:val="none"/>
      <w:shd w:color="auto" w:fill="auto" w:val="clear"/>
    </w:rPr>
  </w:style>
  <w:style w:customStyle="1" w:styleId="eSPISCCParagraphDefaultFont" w:type="character">
    <w:name w:val="eSPIS_CC_Paragraph Default Font"/>
    <w:basedOn w:val="Zadanifontodlomka"/>
    <w:rsid w:val="001B4AB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B4AB1"/>
    <w:rPr>
      <w:bdr w:color="auto" w:space="0" w:sz="0" w:val="none"/>
      <w:shd w:color="auto" w:fill="FFFFCC" w:val="clear"/>
      <w:lang w:val="hr-HR"/>
    </w:rPr>
  </w:style>
  <w:style w:customStyle="1" w:styleId="PozadinaSvijetloCrvena" w:type="character">
    <w:name w:val="Pozadina_SvijetloCrvena"/>
    <w:basedOn w:val="eSPISCCParagraphDefaultFont"/>
    <w:rsid w:val="001B4AB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B4AB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veljače 2018.</izvorni_sadrzaj>
    <derivirana_varijabla naziv="DomainObject.DatumDonosenjaOdluke_1">21.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izvorni_sadrzaj>
    <derivirana_varijabla naziv="DomainObject.Predmet.Broj_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srpnja 2015.</izvorni_sadrzaj>
    <derivirana_varijabla naziv="DomainObject.Predmet.DatumOsnivanja_1">1.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St-52/2015</izvorni_sadrzaj>
    <derivirana_varijabla naziv="DomainObject.Predmet.OznakaBroj_1">St-52/2015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PROJEKT BRAJDE d.o.o. POREČ</izvorni_sadrzaj>
    <derivirana_varijabla naziv="DomainObject.Predmet.ProtustrankaFormated_1">  PROJEKT BRAJDE d.o.o. POREČ</derivirana_varijabla>
  </DomainObject.Predmet.ProtustrankaFormated>
  <DomainObject.Predmet.ProtustrankaFormatedOIB>
    <izvorni_sadrzaj>  PROJEKT BRAJDE d.o.o. POREČ, OIB 76300059394</izvorni_sadrzaj>
    <derivirana_varijabla naziv="DomainObject.Predmet.ProtustrankaFormatedOIB_1">  PROJEKT BRAJDE d.o.o. POREČ, OIB 76300059394</derivirana_varijabla>
  </DomainObject.Predmet.ProtustrankaFormatedOIB>
  <DomainObject.Predmet.ProtustrankaFormatedWithAdress>
    <izvorni_sadrzaj> PROJEKT BRAJDE d.o.o. POREČ, Partizanska 13, 52440 Poreč</izvorni_sadrzaj>
    <derivirana_varijabla naziv="DomainObject.Predmet.ProtustrankaFormatedWithAdress_1"> PROJEKT BRAJDE d.o.o. POREČ, Partizanska 13, 52440 Poreč</derivirana_varijabla>
  </DomainObject.Predmet.ProtustrankaFormatedWithAdress>
  <DomainObject.Predmet.ProtustrankaFormatedWithAdressOIB>
    <izvorni_sadrzaj> PROJEKT BRAJDE d.o.o. POREČ, OIB 76300059394, Partizanska 13, 52440 Poreč</izvorni_sadrzaj>
    <derivirana_varijabla naziv="DomainObject.Predmet.ProtustrankaFormatedWithAdressOIB_1"> PROJEKT BRAJDE d.o.o. POREČ, OIB 76300059394, Partizanska 13, 52440 Poreč</derivirana_varijabla>
  </DomainObject.Predmet.ProtustrankaFormatedWithAdressOIB>
  <DomainObject.Predmet.ProtustrankaWithAdress>
    <izvorni_sadrzaj>PROJEKT BRAJDE d.o.o. POREČ Partizanska 13, 52440 Poreč</izvorni_sadrzaj>
    <derivirana_varijabla naziv="DomainObject.Predmet.ProtustrankaWithAdress_1">PROJEKT BRAJDE d.o.o. POREČ Partizanska 13, 52440 Poreč</derivirana_varijabla>
  </DomainObject.Predmet.ProtustrankaWithAdress>
  <DomainObject.Predmet.ProtustrankaWithAdressOIB>
    <izvorni_sadrzaj>PROJEKT BRAJDE d.o.o. POREČ, OIB 76300059394, Partizanska 13, 52440 Poreč</izvorni_sadrzaj>
    <derivirana_varijabla naziv="DomainObject.Predmet.ProtustrankaWithAdressOIB_1">PROJEKT BRAJDE d.o.o. POREČ, OIB 76300059394, Partizanska 13, 52440 Poreč</derivirana_varijabla>
  </DomainObject.Predmet.ProtustrankaWithAdressOIB>
  <DomainObject.Predmet.ProtustrankaNazivFormated>
    <izvorni_sadrzaj>PROJEKT BRAJDE d.o.o. POREČ</izvorni_sadrzaj>
    <derivirana_varijabla naziv="DomainObject.Predmet.ProtustrankaNazivFormated_1">PROJEKT BRAJDE d.o.o. POREČ</derivirana_varijabla>
  </DomainObject.Predmet.ProtustrankaNazivFormated>
  <DomainObject.Predmet.ProtustrankaNazivFormatedOIB>
    <izvorni_sadrzaj>PROJEKT BRAJDE d.o.o. POREČ, OIB 76300059394</izvorni_sadrzaj>
    <derivirana_varijabla naziv="DomainObject.Predmet.ProtustrankaNazivFormatedOIB_1">PROJEKT BRAJDE d.o.o. POREČ, OIB 76300059394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Istra, Hrvatsko primorje, Gorski  kotar i Lika</izvorni_sadrzaj>
    <derivirana_varijabla naziv="DomainObject.Predmet.StrankaFormated_1">  REPUBLIKA HRVATSKA, Ministarstvo financija, Porezna uprava, Područni ured Istra, Hrvatsko primorje, Gorski  kotar i Lika</derivirana_varijabla>
  </DomainObject.Predmet.StrankaFormated>
  <DomainObject.Predmet.StrankaFormatedOIB>
    <izvorni_sadrzaj>  REPUBLIKA HRVATSKA, Ministarstvo financija, Porezna uprava, Područni ured Istra, Hrvatsko primorje, Gorski  kotar i Lika, OIB 52634238587</izvorni_sadrzaj>
    <derivirana_varijabla naziv="DomainObject.Predmet.StrankaFormatedOIB_1">  REPUBLIKA HRVATSKA, Ministarstvo financija, Porezna uprava, Područni ured Istra, Hrvatsko primorje, Gorski  kotar i Lika, OIB 52634238587</derivirana_varijabla>
  </DomainObject.Predmet.StrankaFormatedOIB>
  <DomainObject.Predmet.StrankaFormatedWithAdress>
    <izvorni_sadrzaj> REPUBLIKA HRVATSKA, Ministarstvo financija, Porezna uprava, Područni ured Istra, Hrvatsko primorje, Gorski  kotar i Lika</izvorni_sadrzaj>
    <derivirana_varijabla naziv="DomainObject.Predmet.StrankaFormatedWithAdress_1"> REPUBLIKA HRVATSKA, Ministarstvo financija, Porezna uprava, Područni ured Istra, Hrvatsko primorje, Gorski  kotar i Lika</derivirana_varijabla>
  </DomainObject.Predmet.StrankaFormatedWithAdress>
  <DomainObject.Predmet.StrankaFormatedWithAdressOIB>
    <izvorni_sadrzaj> REPUBLIKA HRVATSKA, Ministarstvo financija, Porezna uprava, Područni ured Istra, Hrvatsko primorje, Gorski  kotar i Lika, OIB 52634238587</izvorni_sadrzaj>
    <derivirana_varijabla naziv="DomainObject.Predmet.StrankaFormatedWithAdressOIB_1"> REPUBLIKA HRVATSKA, Ministarstvo financija, Porezna uprava, Područni ured Istra, Hrvatsko primorje, Gorski  kotar i Lika, OIB 52634238587</derivirana_varijabla>
  </DomainObject.Predmet.StrankaFormatedWithAdressOIB>
  <DomainObject.Predmet.StrankaWithAdress>
    <izvorni_sadrzaj>REPUBLIKA HRVATSKA, Ministarstvo financija, Porezna uprava, Područni ured Istra, Hrvatsko primorje, Gorski  kotar i Lika </izvorni_sadrzaj>
    <derivirana_varijabla naziv="DomainObject.Predmet.StrankaWithAdress_1">REPUBLIKA HRVATSKA, Ministarstvo financija, Porezna uprava, Područni ured Istra, Hrvatsko primorje, Gorski  kotar i Lika </derivirana_varijabla>
  </DomainObject.Predmet.StrankaWithAdress>
  <DomainObject.Predmet.StrankaWithAdressOIB>
    <izvorni_sadrzaj>REPUBLIKA HRVATSKA, Ministarstvo financija, Porezna uprava, Područni ured Istra, Hrvatsko primorje, Gorski  kotar i Lika, OIB 52634238587</izvorni_sadrzaj>
    <derivirana_varijabla naziv="DomainObject.Predmet.StrankaWithAdressOIB_1">REPUBLIKA HRVATSKA, Ministarstvo financija, Porezna uprava, Područni ured Istra, Hrvatsko primorje, Gorski  kotar i Lika, OIB 52634238587</derivirana_varijabla>
  </DomainObject.Predmet.StrankaWithAdressOIB>
  <DomainObject.Predmet.StrankaNazivFormated>
    <izvorni_sadrzaj>REPUBLIKA HRVATSKA, Ministarstvo financija, Porezna uprava, Područni ured Istra, Hrvatsko primorje, Gorski  kotar i Lika</izvorni_sadrzaj>
    <derivirana_varijabla naziv="DomainObject.Predmet.StrankaNazivFormated_1">REPUBLIKA HRVATSKA, Ministarstvo financija, Porezna uprava, Područni ured Istra, Hrvatsko primorje, Gorski  kotar i Lika</derivirana_varijabla>
  </DomainObject.Predmet.StrankaNazivFormated>
  <DomainObject.Predmet.StrankaNazivFormatedOIB>
    <izvorni_sadrzaj>REPUBLIKA HRVATSKA, Ministarstvo financija, Porezna uprava, Područni ured Istra, Hrvatsko primorje, Gorski  kotar i Lika, OIB 52634238587</izvorni_sadrzaj>
    <derivirana_varijabla naziv="DomainObject.Predmet.StrankaNazivFormatedOIB_1">REPUBLIKA HRVATSKA, Ministarstvo financija, Porezna uprava, Područni ured Istra, Hrvatsko primorje, Gorski  kotar i Lika, OIB 52634238587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418027.91</izvorni_sadrzaj>
    <derivirana_varijabla naziv="DomainObject.Predmet.TrenutnaVrijednost_1">418027.91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REPUBLIKA HRVATSKA, Ministarstvo financija, Porezna uprava, Područni ured Istra, Hrvatsko primorje, Gorski  kotar i Lika</item>
    </izvorni_sadrzaj>
    <derivirana_varijabla naziv="DomainObject.Predmet.StrankaListFormated_1">
      <item>REPUBLIKA HRVATSKA, Ministarstvo financija, Porezna uprava, Područni ured Istra, Hrvatsko primorje, Gorski  kotar i Lika</item>
    </derivirana_varijabla>
  </DomainObject.Predmet.StrankaListFormated>
  <DomainObject.Predmet.StrankaListFormatedOIB>
    <izvorni_sadrzaj>
      <item>REPUBLIKA HRVATSKA, Ministarstvo financija, Porezna uprava, Područni ured Istra, Hrvatsko primorje, Gorski  kotar i Lika, OIB 52634238587</item>
    </izvorni_sadrzaj>
    <derivirana_varijabla naziv="DomainObject.Predmet.StrankaListFormatedOIB_1">
      <item>REPUBLIKA HRVATSKA, Ministarstvo financija, Porezna uprava, Područni ured Istra, Hrvatsko primorje, Gorski  kotar i Lika, OIB 52634238587</item>
    </derivirana_varijabla>
  </DomainObject.Predmet.StrankaListFormatedOIB>
  <DomainObject.Predmet.StrankaListFormatedWithAdress>
    <izvorni_sadrzaj>
      <item>REPUBLIKA HRVATSKA, Ministarstvo financija, Porezna uprava, Područni ured Istra, Hrvatsko primorje, Gorski  kotar i Lika</item>
    </izvorni_sadrzaj>
    <derivirana_varijabla naziv="DomainObject.Predmet.StrankaListFormatedWithAdress_1">
      <item>REPUBLIKA HRVATSKA, Ministarstvo financija, Porezna uprava, Područni ured Istra, Hrvatsko primorje, Gorski  kotar i Lika</item>
    </derivirana_varijabla>
  </DomainObject.Predmet.StrankaListFormatedWithAdress>
  <DomainObject.Predmet.StrankaListFormatedWithAdressOIB>
    <izvorni_sadrzaj>
      <item>REPUBLIKA HRVATSKA, Ministarstvo financija, Porezna uprava, Područni ured Istra, Hrvatsko primorje, Gorski  kotar i Lika, OIB 52634238587</item>
    </izvorni_sadrzaj>
    <derivirana_varijabla naziv="DomainObject.Predmet.StrankaListFormatedWithAdressOIB_1">
      <item>REPUBLIKA HRVATSKA, Ministarstvo financija, Porezna uprava, Područni ured Istra, Hrvatsko primorje, Gorski  kotar i Lika, OIB 52634238587</item>
    </derivirana_varijabla>
  </DomainObject.Predmet.StrankaListFormatedWithAdressOIB>
  <DomainObject.Predmet.StrankaListNazivFormated>
    <izvorni_sadrzaj>
      <item>REPUBLIKA HRVATSKA, Ministarstvo financija, Porezna uprava, Područni ured Istra, Hrvatsko primorje, Gorski  kotar i Lika</item>
    </izvorni_sadrzaj>
    <derivirana_varijabla naziv="DomainObject.Predmet.StrankaListNazivFormated_1">
      <item>REPUBLIKA HRVATSKA, Ministarstvo financija, Porezna uprava, Područni ured Istra, Hrvatsko primorje, Gorski  kotar i Lika</item>
    </derivirana_varijabla>
  </DomainObject.Predmet.StrankaListNazivFormated>
  <DomainObject.Predmet.StrankaListNazivFormatedOIB>
    <izvorni_sadrzaj>
      <item>REPUBLIKA HRVATSKA, Ministarstvo financija, Porezna uprava, Područni ured Istra, Hrvatsko primorje, Gorski  kotar i Lika, OIB 52634238587</item>
    </izvorni_sadrzaj>
    <derivirana_varijabla naziv="DomainObject.Predmet.StrankaListNazivFormatedOIB_1">
      <item>REPUBLIKA HRVATSKA, Ministarstvo financija, Porezna uprava, Područni ured Istra, Hrvatsko primorje, Gorski  kotar i Lika, OIB 52634238587</item>
    </derivirana_varijabla>
  </DomainObject.Predmet.StrankaListNazivFormatedOIB>
  <DomainObject.Predmet.ProtuStrankaListFormated>
    <izvorni_sadrzaj>
      <item>PROJEKT BRAJDE d.o.o. POREČ</item>
    </izvorni_sadrzaj>
    <derivirana_varijabla naziv="DomainObject.Predmet.ProtuStrankaListFormated_1">
      <item>PROJEKT BRAJDE d.o.o. POREČ</item>
    </derivirana_varijabla>
  </DomainObject.Predmet.ProtuStrankaListFormated>
  <DomainObject.Predmet.ProtuStrankaListFormatedOIB>
    <izvorni_sadrzaj>
      <item>PROJEKT BRAJDE d.o.o. POREČ, OIB 76300059394</item>
    </izvorni_sadrzaj>
    <derivirana_varijabla naziv="DomainObject.Predmet.ProtuStrankaListFormatedOIB_1">
      <item>PROJEKT BRAJDE d.o.o. POREČ, OIB 76300059394</item>
    </derivirana_varijabla>
  </DomainObject.Predmet.ProtuStrankaListFormatedOIB>
  <DomainObject.Predmet.ProtuStrankaListFormatedWithAdress>
    <izvorni_sadrzaj>
      <item>PROJEKT BRAJDE d.o.o. POREČ, Partizanska 13, 52440 Poreč</item>
    </izvorni_sadrzaj>
    <derivirana_varijabla naziv="DomainObject.Predmet.ProtuStrankaListFormatedWithAdress_1">
      <item>PROJEKT BRAJDE d.o.o. POREČ, Partizanska 13, 52440 Poreč</item>
    </derivirana_varijabla>
  </DomainObject.Predmet.ProtuStrankaListFormatedWithAdress>
  <DomainObject.Predmet.ProtuStrankaListFormatedWithAdressOIB>
    <izvorni_sadrzaj>
      <item>PROJEKT BRAJDE d.o.o. POREČ, OIB 76300059394, Partizanska 13, 52440 Poreč</item>
    </izvorni_sadrzaj>
    <derivirana_varijabla naziv="DomainObject.Predmet.ProtuStrankaListFormatedWithAdressOIB_1">
      <item>PROJEKT BRAJDE d.o.o. POREČ, OIB 76300059394, Partizanska 13, 52440 Poreč</item>
    </derivirana_varijabla>
  </DomainObject.Predmet.ProtuStrankaListFormatedWithAdressOIB>
  <DomainObject.Predmet.ProtuStrankaListNazivFormated>
    <izvorni_sadrzaj>
      <item>PROJEKT BRAJDE d.o.o. POREČ</item>
    </izvorni_sadrzaj>
    <derivirana_varijabla naziv="DomainObject.Predmet.ProtuStrankaListNazivFormated_1">
      <item>PROJEKT BRAJDE d.o.o. POREČ</item>
    </derivirana_varijabla>
  </DomainObject.Predmet.ProtuStrankaListNazivFormated>
  <DomainObject.Predmet.ProtuStrankaListNazivFormatedOIB>
    <izvorni_sadrzaj>
      <item>PROJEKT BRAJDE d.o.o. POREČ, OIB 76300059394</item>
    </izvorni_sadrzaj>
    <derivirana_varijabla naziv="DomainObject.Predmet.ProtuStrankaListNazivFormatedOIB_1">
      <item>PROJEKT BRAJDE d.o.o. POREČ, OIB 76300059394</item>
    </derivirana_varijabla>
  </DomainObject.Predmet.ProtuStrankaListNazivFormatedOIB>
  <DomainObject.Predmet.OstaliListFormated>
    <izvorni_sadrzaj>
      <item>ŽDO PULA</item>
      <item>Vlasta Majstorović</item>
    </izvorni_sadrzaj>
    <derivirana_varijabla naziv="DomainObject.Predmet.OstaliListFormated_1">
      <item>ŽDO PULA</item>
      <item>Vlasta Majstorović</item>
    </derivirana_varijabla>
  </DomainObject.Predmet.OstaliListFormated>
  <DomainObject.Predmet.OstaliListFormatedOIB>
    <izvorni_sadrzaj>
      <item>ŽDO PULA</item>
      <item>Vlasta Majstorović, OIB 78258328195</item>
    </izvorni_sadrzaj>
    <derivirana_varijabla naziv="DomainObject.Predmet.OstaliListFormatedOIB_1">
      <item>ŽDO PULA</item>
      <item>Vlasta Majstorović, OIB 78258328195</item>
    </derivirana_varijabla>
  </DomainObject.Predmet.OstaliListFormatedOIB>
  <DomainObject.Predmet.OstaliListFormatedWithAdress>
    <izvorni_sadrzaj>
      <item>ŽDO PULA</item>
      <item>Vlasta Majstorović, Koparska 37, 52100 Pula</item>
    </izvorni_sadrzaj>
    <derivirana_varijabla naziv="DomainObject.Predmet.OstaliListFormatedWithAdress_1">
      <item>ŽDO PULA</item>
      <item>Vlasta Majstorović, Koparska 37, 52100 Pula</item>
    </derivirana_varijabla>
  </DomainObject.Predmet.OstaliListFormatedWithAdress>
  <DomainObject.Predmet.OstaliListFormatedWithAdressOIB>
    <izvorni_sadrzaj>
      <item>ŽDO PULA</item>
      <item>Vlasta Majstorović, OIB 78258328195, Koparska 37, 52100 Pula</item>
    </izvorni_sadrzaj>
    <derivirana_varijabla naziv="DomainObject.Predmet.OstaliListFormatedWithAdressOIB_1">
      <item>ŽDO PULA</item>
      <item>Vlasta Majstorović, OIB 78258328195, Koparska 37, 52100 Pula</item>
    </derivirana_varijabla>
  </DomainObject.Predmet.OstaliListFormatedWithAdressOIB>
  <DomainObject.Predmet.OstaliListNazivFormated>
    <izvorni_sadrzaj>
      <item>ŽDO PULA</item>
      <item>Vlasta Majstorović</item>
    </izvorni_sadrzaj>
    <derivirana_varijabla naziv="DomainObject.Predmet.OstaliListNazivFormated_1">
      <item>ŽDO PULA</item>
      <item>Vlasta Majstorović</item>
    </derivirana_varijabla>
  </DomainObject.Predmet.OstaliListNazivFormated>
  <DomainObject.Predmet.OstaliListNazivFormatedOIB>
    <izvorni_sadrzaj>
      <item>ŽDO PULA</item>
      <item>Vlasta Majstorović, OIB 78258328195</item>
    </izvorni_sadrzaj>
    <derivirana_varijabla naziv="DomainObject.Predmet.OstaliListNazivFormatedOIB_1">
      <item>ŽDO PULA</item>
      <item>Vlasta Majstorović, OIB 78258328195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2018.</izvorni_sadrzaj>
    <derivirana_varijabla naziv="DomainObject.Datum_1">21. veljače 2018.</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Istra, Hrvatsko primorje, Gorski  kotar i Lika</izvorni_sadrzaj>
    <derivirana_varijabla naziv="DomainObject.Predmet.StrankaIDrugi_1">REPUBLIKA HRVATSKA, Ministarstvo financija, Porezna uprava, Područni ured Istra, Hrvatsko primorje, Gorski  kotar i Lika</derivirana_varijabla>
  </DomainObject.Predmet.StrankaIDrugi>
  <DomainObject.Predmet.ProtustrankaIDrugi>
    <izvorni_sadrzaj>PROJEKT BRAJDE d.o.o. POREČ</izvorni_sadrzaj>
    <derivirana_varijabla naziv="DomainObject.Predmet.ProtustrankaIDrugi_1">PROJEKT BRAJDE d.o.o. POREČ</derivirana_varijabla>
  </DomainObject.Predmet.ProtustrankaIDrugi>
  <DomainObject.Predmet.StrankaIDrugiAdressOIB>
    <izvorni_sadrzaj>REPUBLIKA HRVATSKA, Ministarstvo financija, Porezna uprava, Područni ured Istra, Hrvatsko primorje, Gorski  kotar i Lika, OIB 52634238587</izvorni_sadrzaj>
    <derivirana_varijabla naziv="DomainObject.Predmet.StrankaIDrugiAdressOIB_1">REPUBLIKA HRVATSKA, Ministarstvo financija, Porezna uprava, Područni ured Istra, Hrvatsko primorje, Gorski  kotar i Lika, OIB 52634238587</derivirana_varijabla>
  </DomainObject.Predmet.StrankaIDrugiAdressOIB>
  <DomainObject.Predmet.ProtustrankaIDrugiAdressOIB>
    <izvorni_sadrzaj>PROJEKT BRAJDE d.o.o. POREČ, OIB 76300059394, Partizanska 13, 52440 Poreč</izvorni_sadrzaj>
    <derivirana_varijabla naziv="DomainObject.Predmet.ProtustrankaIDrugiAdressOIB_1">PROJEKT BRAJDE d.o.o. POREČ, OIB 76300059394, Partizanska 13,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 Ministarstvo financija, Porezna uprava, Područni ured Istra, Hrvatsko primorje, Gorski  kotar i Lika</item>
      <item>PROJEKT BRAJDE d.o.o. POREČ</item>
      <item>ŽDO PULA</item>
      <item>Vlasta Majstorović</item>
    </izvorni_sadrzaj>
    <derivirana_varijabla naziv="DomainObject.Predmet.SudioniciListNaziv_1">
      <item>REPUBLIKA HRVATSKA, Ministarstvo financija, Porezna uprava, Područni ured Istra, Hrvatsko primorje, Gorski  kotar i Lika</item>
      <item>PROJEKT BRAJDE d.o.o. POREČ</item>
      <item>ŽDO PULA</item>
      <item>Vlasta Majstorović</item>
    </derivirana_varijabla>
  </DomainObject.Predmet.SudioniciListNaziv>
  <DomainObject.Predmet.SudioniciListAdressOIB>
    <izvorni_sadrzaj>
      <item>REPUBLIKA HRVATSKA, Ministarstvo financija, Porezna uprava, Područni ured Istra, Hrvatsko primorje, Gorski  kotar i Lika, OIB 52634238587</item>
      <item>PROJEKT BRAJDE d.o.o. POREČ, OIB 76300059394, Partizanska 13,52440 Poreč</item>
      <item>ŽDO PULA</item>
      <item>Vlasta Majstorović, OIB 78258328195, Koparska 37,52100 Pula</item>
    </izvorni_sadrzaj>
    <derivirana_varijabla naziv="DomainObject.Predmet.SudioniciListAdressOIB_1">
      <item>REPUBLIKA HRVATSKA, Ministarstvo financija, Porezna uprava, Područni ured Istra, Hrvatsko primorje, Gorski  kotar i Lika, OIB 52634238587</item>
      <item>PROJEKT BRAJDE d.o.o. POREČ, OIB 76300059394, Partizanska 13,52440 Poreč</item>
      <item>ŽDO PULA</item>
      <item>Vlasta Majstorović, OIB 78258328195, Koparska 37,52100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52634238587</item>
      <item>, OIB 76300059394</item>
      <item>, OIB null</item>
      <item>, OIB 78258328195</item>
    </izvorni_sadrzaj>
    <derivirana_varijabla naziv="DomainObject.Predmet.SudioniciListNazivOIB_1">
      <item>, OIB 52634238587</item>
      <item>, OIB 76300059394</item>
      <item>, OIB null</item>
      <item>, OIB 78258328195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Vlasta Majstorović, OIB 78258328195, Koparska 37 Pula</item>
    </izvorni_sadrzaj>
    <derivirana_varijabla naziv="DomainObject.Predmet.StecajniUpraviteljiListAddressOIB_1">
      <item>Vlasta Majstorović, OIB 78258328195,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717</properties:Words>
  <properties:Characters>4083</properties:Characters>
  <properties:Lines>87</properties:Lines>
  <properties:Paragraphs>25</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2018-02-20T12:42:00Z</dcterms:created>
  <dc:creator>Jasmina Matika</dc:creator>
  <cp:lastModifiedBy>Jasmina Matika</cp:lastModifiedBy>
  <dcterms:modified xmlns:xsi="http://www.w3.org/2001/XMLSchema-instance" xsi:type="dcterms:W3CDTF">2018-02-21T13:38:00Z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St-52-15 - ZAKLJUČAK - PREDAJA NEKRETNINE KUPCU MIRJANI FABRIS.docx</vt:lpwstr>
  </prop:property>
  <prop:property name="CC_coloring" pid="4" fmtid="{D5CDD505-2E9C-101B-9397-08002B2CF9AE}">
    <vt:bool>false</vt:bool>
  </prop:property>
  <prop:property name="BrojStranica" pid="5" fmtid="{D5CDD505-2E9C-101B-9397-08002B2CF9AE}">
    <vt:i4>2</vt:i4>
  </prop:property>
</prop:Properties>
</file>