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2443B9" w:rsidP="000E4AEE" w:rsidRDefault="002443B9" w14:paraId="a7f329c" w14:textId="a7f329c">
      <w:pPr>
        <w:jc w:val="both"/>
        <w15:collapsed w:val="false"/>
      </w:pPr>
      <w:bookmarkStart w:name="_GoBack" w:id="0"/>
      <w:bookmarkEnd w:id="0"/>
    </w:p>
    <w:p w:rsidR="002443B9" w:rsidP="000E4AEE" w:rsidRDefault="002443B9">
      <w:pPr>
        <w:jc w:val="both"/>
      </w:pPr>
      <w:r>
        <w:t xml:space="preserve">          </w:t>
      </w:r>
      <w:r w:rsidR="006560EB">
        <w:rPr>
          <w:noProof/>
          <w:lang w:eastAsia="hr-HR"/>
        </w:rPr>
        <w:drawing>
          <wp:inline distT="0" distB="0" distL="0" distR="0">
            <wp:extent cx="725170" cy="963295"/>
            <wp:effectExtent l="0" t="0" r="0" b="8255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5170" cy="9632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2443B9" w:rsidP="000E4AEE" w:rsidRDefault="002443B9">
      <w:pPr>
        <w:jc w:val="both"/>
      </w:pPr>
      <w:r>
        <w:t>REPUBLIKA HRVATSKA</w:t>
      </w:r>
    </w:p>
    <w:p w:rsidR="002443B9" w:rsidP="000E4AEE" w:rsidRDefault="002443B9">
      <w:pPr>
        <w:jc w:val="both"/>
      </w:pPr>
      <w:r>
        <w:t>Trgovački sud u Zagrebu</w:t>
      </w:r>
    </w:p>
    <w:p w:rsidR="002443B9" w:rsidP="000E4AEE" w:rsidRDefault="002443B9">
      <w:pPr>
        <w:jc w:val="both"/>
      </w:pPr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="002443B9" w:rsidP="000E4AEE" w:rsidRDefault="002443B9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18.St-2699/2018</w:t>
      </w:r>
    </w:p>
    <w:p w:rsidR="002443B9" w:rsidP="000E4AEE" w:rsidRDefault="002443B9">
      <w:pPr>
        <w:jc w:val="both"/>
      </w:pPr>
    </w:p>
    <w:p w:rsidR="002443B9" w:rsidP="000E4AEE" w:rsidRDefault="002443B9">
      <w:pPr>
        <w:jc w:val="both"/>
      </w:pPr>
      <w:r>
        <w:t xml:space="preserve">   </w:t>
      </w:r>
      <w:r>
        <w:tab/>
      </w:r>
      <w:r>
        <w:tab/>
      </w:r>
      <w:r>
        <w:tab/>
      </w:r>
      <w:r>
        <w:tab/>
        <w:t xml:space="preserve">  </w:t>
      </w:r>
      <w:r w:rsidR="000E4AEE">
        <w:t xml:space="preserve">  </w:t>
      </w:r>
      <w:r>
        <w:t xml:space="preserve"> R E P U B L I K A   H R V A T S K A</w:t>
      </w:r>
    </w:p>
    <w:p w:rsidR="002443B9" w:rsidP="000E4AEE" w:rsidRDefault="002443B9">
      <w:pPr>
        <w:jc w:val="both"/>
      </w:pPr>
    </w:p>
    <w:p w:rsidR="002443B9" w:rsidP="000E4AEE" w:rsidRDefault="002443B9">
      <w:pPr>
        <w:jc w:val="both"/>
      </w:pPr>
      <w:r>
        <w:t xml:space="preserve">  </w:t>
      </w:r>
      <w:r>
        <w:tab/>
      </w:r>
      <w:r>
        <w:tab/>
      </w:r>
      <w:r>
        <w:tab/>
      </w:r>
      <w:r>
        <w:tab/>
      </w:r>
      <w:r>
        <w:tab/>
        <w:t xml:space="preserve"> Z A K LJ U Č A K</w:t>
      </w:r>
    </w:p>
    <w:p w:rsidR="002443B9" w:rsidP="000E4AEE" w:rsidRDefault="002443B9">
      <w:pPr>
        <w:jc w:val="both"/>
      </w:pPr>
    </w:p>
    <w:p w:rsidR="002443B9" w:rsidP="000E4AEE" w:rsidRDefault="002443B9">
      <w:pPr>
        <w:ind w:firstLine="708"/>
        <w:jc w:val="both"/>
      </w:pPr>
      <w:r w:rsidRPr="002443B9">
        <w:t xml:space="preserve">Trgovački sud u Zagrebu, sudac Danijela Uzelac Ljubić, u stečajnom postupku u povodu prijedloga predlagatelja FINANCIJSKE AGENCIJE, OIB 85821130368, Zagreb, Ulica grada Vukovara 70, za otvaranje stečajnog postupka nad dužnikom ZIGRA d.o.o., OIB  36190579855, Zagreb, </w:t>
      </w:r>
      <w:proofErr w:type="spellStart"/>
      <w:r w:rsidRPr="002443B9">
        <w:t>Kvintička</w:t>
      </w:r>
      <w:proofErr w:type="spellEnd"/>
      <w:r w:rsidRPr="002443B9">
        <w:t xml:space="preserve"> 65, 6. rujna 2019</w:t>
      </w:r>
      <w:r>
        <w:t>.</w:t>
      </w:r>
    </w:p>
    <w:p w:rsidR="002443B9" w:rsidP="000E4AEE" w:rsidRDefault="002443B9">
      <w:pPr>
        <w:jc w:val="both"/>
      </w:pPr>
    </w:p>
    <w:p w:rsidR="002443B9" w:rsidP="000E4AEE" w:rsidRDefault="002443B9">
      <w:pPr>
        <w:jc w:val="both"/>
      </w:pPr>
      <w:r>
        <w:t xml:space="preserve">        </w:t>
      </w:r>
      <w:r>
        <w:tab/>
      </w:r>
      <w:r>
        <w:tab/>
      </w:r>
      <w:r>
        <w:tab/>
      </w:r>
      <w:r>
        <w:tab/>
      </w:r>
      <w:r>
        <w:tab/>
        <w:t xml:space="preserve"> z a k </w:t>
      </w:r>
      <w:proofErr w:type="spellStart"/>
      <w:r>
        <w:t>lj</w:t>
      </w:r>
      <w:proofErr w:type="spellEnd"/>
      <w:r>
        <w:t xml:space="preserve"> u č i o   j e </w:t>
      </w:r>
    </w:p>
    <w:p w:rsidR="002443B9" w:rsidP="000E4AEE" w:rsidRDefault="002443B9">
      <w:pPr>
        <w:jc w:val="both"/>
      </w:pPr>
    </w:p>
    <w:p w:rsidR="002443B9" w:rsidP="000E4AEE" w:rsidRDefault="005127D0">
      <w:pPr>
        <w:ind w:firstLine="708"/>
        <w:jc w:val="both"/>
      </w:pPr>
      <w:r>
        <w:t>I.</w:t>
      </w:r>
      <w:r w:rsidR="00C37F9F">
        <w:t xml:space="preserve"> </w:t>
      </w:r>
      <w:r w:rsidR="002443B9">
        <w:t xml:space="preserve">Određuje se ročište radi rasprave o pretpostavkama za otvaranje stečajnog postupka nad dužnikom </w:t>
      </w:r>
      <w:r w:rsidRPr="002443B9" w:rsidR="002443B9">
        <w:t xml:space="preserve">ZIGRA d.o.o., OIB  36190579855, Zagreb, </w:t>
      </w:r>
      <w:proofErr w:type="spellStart"/>
      <w:r w:rsidRPr="002443B9" w:rsidR="002443B9">
        <w:t>Kvintička</w:t>
      </w:r>
      <w:proofErr w:type="spellEnd"/>
      <w:r w:rsidRPr="002443B9" w:rsidR="002443B9">
        <w:t xml:space="preserve"> 65,</w:t>
      </w:r>
    </w:p>
    <w:p w:rsidR="005127D0" w:rsidP="000E4AEE" w:rsidRDefault="005127D0">
      <w:pPr>
        <w:pStyle w:val="Odlomakpopisa"/>
        <w:ind w:left="1428"/>
        <w:jc w:val="both"/>
      </w:pPr>
    </w:p>
    <w:p w:rsidR="002443B9" w:rsidP="000E4AEE" w:rsidRDefault="002443B9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  <w:t>11. listopada 2019. u 9,35</w:t>
      </w:r>
      <w:r w:rsidR="000E4AEE">
        <w:t xml:space="preserve"> sati,</w:t>
      </w:r>
    </w:p>
    <w:p w:rsidR="002443B9" w:rsidP="000E4AEE" w:rsidRDefault="002443B9">
      <w:pPr>
        <w:jc w:val="both"/>
      </w:pPr>
    </w:p>
    <w:p w:rsidR="002443B9" w:rsidP="000E4AEE" w:rsidRDefault="002443B9">
      <w:pPr>
        <w:jc w:val="both"/>
      </w:pPr>
      <w:r>
        <w:t xml:space="preserve">u zgradi Trgovačkog suda u Zagrebu, Petrinjska 8, soba broj 56/III. kat – dvorišna zgrada, </w:t>
      </w:r>
    </w:p>
    <w:p w:rsidR="002443B9" w:rsidP="000E4AEE" w:rsidRDefault="002443B9">
      <w:pPr>
        <w:jc w:val="both"/>
      </w:pPr>
    </w:p>
    <w:p w:rsidR="002443B9" w:rsidP="000E4AEE" w:rsidRDefault="002443B9">
      <w:pPr>
        <w:ind w:firstLine="708"/>
        <w:jc w:val="both"/>
      </w:pPr>
      <w:r>
        <w:t>II. Na određeno ročište dostavom ovog zaključka pozivaju se:</w:t>
      </w:r>
    </w:p>
    <w:p w:rsidR="002443B9" w:rsidP="000E4AEE" w:rsidRDefault="002443B9">
      <w:pPr>
        <w:jc w:val="both"/>
      </w:pPr>
      <w:r>
        <w:t>-predlagatelj FINA</w:t>
      </w:r>
    </w:p>
    <w:p w:rsidR="002443B9" w:rsidP="000E4AEE" w:rsidRDefault="002443B9">
      <w:pPr>
        <w:jc w:val="both"/>
      </w:pPr>
      <w:r>
        <w:t>-dužnik,</w:t>
      </w:r>
    </w:p>
    <w:p w:rsidR="002443B9" w:rsidP="000E4AEE" w:rsidRDefault="002443B9">
      <w:pPr>
        <w:jc w:val="both"/>
      </w:pPr>
      <w:r>
        <w:t>-osob</w:t>
      </w:r>
      <w:r w:rsidR="005127D0">
        <w:t>a</w:t>
      </w:r>
      <w:r>
        <w:t xml:space="preserve"> ovlašten</w:t>
      </w:r>
      <w:r w:rsidR="005127D0">
        <w:t>a</w:t>
      </w:r>
      <w:r>
        <w:t xml:space="preserve"> za zastupanje dužnika</w:t>
      </w:r>
      <w:r w:rsidR="005127D0">
        <w:t>.</w:t>
      </w:r>
    </w:p>
    <w:p w:rsidR="002443B9" w:rsidP="000E4AEE" w:rsidRDefault="002443B9">
      <w:pPr>
        <w:jc w:val="both"/>
      </w:pPr>
    </w:p>
    <w:p w:rsidR="002443B9" w:rsidP="000E4AEE" w:rsidRDefault="002443B9">
      <w:pPr>
        <w:jc w:val="both"/>
      </w:pPr>
      <w:r>
        <w:t xml:space="preserve">  </w:t>
      </w:r>
      <w:r w:rsidR="005127D0">
        <w:tab/>
      </w:r>
      <w:r w:rsidR="005127D0">
        <w:tab/>
      </w:r>
      <w:r w:rsidR="005127D0">
        <w:tab/>
      </w:r>
      <w:r w:rsidR="005127D0">
        <w:tab/>
      </w:r>
      <w:r>
        <w:t xml:space="preserve">U Zagrebu </w:t>
      </w:r>
      <w:r w:rsidR="005127D0">
        <w:t>6. rujna 2019.</w:t>
      </w:r>
    </w:p>
    <w:p w:rsidR="002443B9" w:rsidP="000E4AEE" w:rsidRDefault="002443B9">
      <w:pPr>
        <w:jc w:val="both"/>
      </w:pPr>
      <w: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Sudac:</w:t>
      </w:r>
    </w:p>
    <w:p w:rsidR="002443B9" w:rsidP="000E4AEE" w:rsidRDefault="005127D0">
      <w:pPr>
        <w:ind w:left="4956" w:firstLine="708"/>
        <w:jc w:val="both"/>
      </w:pPr>
      <w:r>
        <w:t xml:space="preserve">       </w:t>
      </w:r>
      <w:r w:rsidR="002443B9">
        <w:t>Danijela Uzelac Ljubić, v.r.</w:t>
      </w:r>
    </w:p>
    <w:p w:rsidR="002443B9" w:rsidP="000E4AEE" w:rsidRDefault="002443B9">
      <w:pPr>
        <w:jc w:val="both"/>
      </w:pPr>
    </w:p>
    <w:p w:rsidR="002443B9" w:rsidP="000E4AEE" w:rsidRDefault="002443B9">
      <w:pPr>
        <w:jc w:val="both"/>
      </w:pPr>
      <w:r>
        <w:t>Uputa o pravnom lijeku: Protiv ovog zaključka nije dopušten pravni lijek (čl. 19. st. 7. Stečajnog zakona („Narodne novine“ broj 71/15</w:t>
      </w:r>
      <w:r w:rsidR="005127D0">
        <w:t xml:space="preserve"> i 104/17</w:t>
      </w:r>
      <w:r>
        <w:t>)).</w:t>
      </w:r>
    </w:p>
    <w:p w:rsidR="002443B9" w:rsidP="000E4AEE" w:rsidRDefault="002443B9">
      <w:pPr>
        <w:jc w:val="both"/>
      </w:pPr>
    </w:p>
    <w:p w:rsidR="002443B9" w:rsidP="000E4AEE" w:rsidRDefault="002443B9">
      <w:pPr>
        <w:ind w:left="5664" w:firstLine="708"/>
        <w:jc w:val="both"/>
      </w:pPr>
      <w:r>
        <w:t xml:space="preserve">Za točnost </w:t>
      </w:r>
      <w:proofErr w:type="spellStart"/>
      <w:r>
        <w:t>otpravka</w:t>
      </w:r>
      <w:proofErr w:type="spellEnd"/>
      <w:r>
        <w:t>:</w:t>
      </w:r>
    </w:p>
    <w:p w:rsidR="002443B9" w:rsidP="000E4AEE" w:rsidRDefault="002443B9">
      <w:pPr>
        <w:jc w:val="both"/>
      </w:pPr>
      <w:r>
        <w:t xml:space="preserve">  </w:t>
      </w:r>
      <w:r w:rsidR="005127D0">
        <w:tab/>
      </w:r>
      <w:r w:rsidR="005127D0">
        <w:tab/>
      </w:r>
      <w:r w:rsidR="005127D0">
        <w:tab/>
      </w:r>
      <w:r w:rsidR="005127D0">
        <w:tab/>
      </w:r>
      <w:r w:rsidR="005127D0">
        <w:tab/>
      </w:r>
      <w:r w:rsidR="005127D0">
        <w:tab/>
      </w:r>
      <w:r w:rsidR="005127D0">
        <w:tab/>
      </w:r>
      <w:r w:rsidR="005127D0">
        <w:tab/>
      </w:r>
      <w:r w:rsidR="005127D0">
        <w:tab/>
      </w:r>
      <w:r w:rsidR="00DA1AEF">
        <w:t xml:space="preserve">  </w:t>
      </w:r>
      <w:r>
        <w:t>Katarina Franjić</w:t>
      </w:r>
    </w:p>
    <w:p w:rsidR="002443B9" w:rsidP="000E4AEE" w:rsidRDefault="002443B9">
      <w:pPr>
        <w:jc w:val="both"/>
      </w:pPr>
    </w:p>
    <w:p w:rsidR="004F27C1" w:rsidP="000E4AEE" w:rsidRDefault="004F27C1">
      <w:pPr>
        <w:jc w:val="both"/>
      </w:pPr>
    </w:p>
    <w:sectPr w:rsidR="004F27C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017B17"/>
    <w:multiLevelType w:val="hybridMultilevel"/>
    <w:tmpl w:val="DB5C0BEE"/>
    <w:lvl w:ilvl="0" w:tplc="82AC8744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5AE00216"/>
    <w:multiLevelType w:val="hybridMultilevel"/>
    <w:tmpl w:val="1F28A93A"/>
    <w:lvl w:ilvl="0" w:tplc="46E2A764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2"/>
  <w:proofState w:spelling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2BF0"/>
    <w:rsid w:val="000E4AEE"/>
    <w:rsid w:val="002443B9"/>
    <w:rsid w:val="003C2BF0"/>
    <w:rsid w:val="004F27C1"/>
    <w:rsid w:val="005127D0"/>
    <w:rsid w:val="006560EB"/>
    <w:rsid w:val="00881B87"/>
    <w:rsid w:val="00C37F9F"/>
    <w:rsid w:val="00DA1A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3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2443B9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6560EB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6560EB"/>
    <w:rPr>
      <w:rFonts w:ascii="Tahoma" w:hAnsi="Tahoma" w:cs="Tahoma"/>
      <w:sz w:val="16"/>
      <w:szCs w:val="16"/>
    </w:rPr>
  </w:style>
  <w:style w:type="character" w:styleId="Tekstrezerviranogmjesta">
    <w:name w:val="Placeholder Text"/>
    <w:basedOn w:val="Zadanifontodlomka"/>
    <w:uiPriority w:val="99"/>
    <w:semiHidden/>
    <w:rsid w:val="00881B8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881B87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881B87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881B87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881B87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443B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560E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560E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81B8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81B8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81B8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81B8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81B8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.xml" Type="http://schemas.openxmlformats.org/officeDocument/2006/relationships/styles" Id="rId3"/><Relationship Target="media/image1.pn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6. rujna 2019.</izvorni_sadrzaj>
    <derivirana_varijabla naziv="DomainObject.DatumDonosenjaOdluke_1">6.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 Ljubić</izvorni_sadrzaj>
    <derivirana_varijabla naziv="DomainObject.DonositeljOdluke.Prezime_1">Uzelac Ljubić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2699</izvorni_sadrzaj>
    <derivirana_varijabla naziv="DomainObject.Predmet.Broj_1">2699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listopada 2018.</izvorni_sadrzaj>
    <derivirana_varijabla naziv="DomainObject.Predmet.DatumOsnivanja_1">22.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St-2699/2018</izvorni_sadrzaj>
    <derivirana_varijabla naziv="DomainObject.Predmet.OznakaBroj_1">St-2699/2018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ZIGRA d.o.o.</izvorni_sadrzaj>
    <derivirana_varijabla naziv="DomainObject.Predmet.ProtustrankaFormated_1">  ZIGRA d.o.o.</derivirana_varijabla>
  </DomainObject.Predmet.ProtustrankaFormated>
  <DomainObject.Predmet.ProtustrankaFormatedOIB>
    <izvorni_sadrzaj>  ZIGRA d.o.o., OIB 36190579855</izvorni_sadrzaj>
    <derivirana_varijabla naziv="DomainObject.Predmet.ProtustrankaFormatedOIB_1">  ZIGRA d.o.o., OIB 36190579855</derivirana_varijabla>
  </DomainObject.Predmet.ProtustrankaFormatedOIB>
  <DomainObject.Predmet.ProtustrankaFormatedWithAdress>
    <izvorni_sadrzaj> ZIGRA d.o.o., Kvintička 65, 10000 Zagreb</izvorni_sadrzaj>
    <derivirana_varijabla naziv="DomainObject.Predmet.ProtustrankaFormatedWithAdress_1"> ZIGRA d.o.o., Kvintička 65, 10000 Zagreb</derivirana_varijabla>
  </DomainObject.Predmet.ProtustrankaFormatedWithAdress>
  <DomainObject.Predmet.ProtustrankaFormatedWithAdressOIB>
    <izvorni_sadrzaj> ZIGRA d.o.o., OIB 36190579855, Kvintička 65, 10000 Zagreb</izvorni_sadrzaj>
    <derivirana_varijabla naziv="DomainObject.Predmet.ProtustrankaFormatedWithAdressOIB_1"> ZIGRA d.o.o., OIB 36190579855, Kvintička 65, 10000 Zagreb</derivirana_varijabla>
  </DomainObject.Predmet.ProtustrankaFormatedWithAdressOIB>
  <DomainObject.Predmet.ProtustrankaWithAdress>
    <izvorni_sadrzaj>ZIGRA d.o.o. Kvintička 65, 10000 Zagreb</izvorni_sadrzaj>
    <derivirana_varijabla naziv="DomainObject.Predmet.ProtustrankaWithAdress_1">ZIGRA d.o.o. Kvintička 65, 10000 Zagreb</derivirana_varijabla>
  </DomainObject.Predmet.ProtustrankaWithAdress>
  <DomainObject.Predmet.ProtustrankaWithAdressOIB>
    <izvorni_sadrzaj>ZIGRA d.o.o., OIB 36190579855, Kvintička 65, 10000 Zagreb</izvorni_sadrzaj>
    <derivirana_varijabla naziv="DomainObject.Predmet.ProtustrankaWithAdressOIB_1">ZIGRA d.o.o., OIB 36190579855, Kvintička 65, 10000 Zagreb</derivirana_varijabla>
  </DomainObject.Predmet.ProtustrankaWithAdressOIB>
  <DomainObject.Predmet.ProtustrankaNazivFormated>
    <izvorni_sadrzaj>ZIGRA d.o.o.</izvorni_sadrzaj>
    <derivirana_varijabla naziv="DomainObject.Predmet.ProtustrankaNazivFormated_1">ZIGRA d.o.o.</derivirana_varijabla>
  </DomainObject.Predmet.ProtustrankaNazivFormated>
  <DomainObject.Predmet.ProtustrankaNazivFormatedOIB>
    <izvorni_sadrzaj>ZIGRA d.o.o., OIB 36190579855</izvorni_sadrzaj>
    <derivirana_varijabla naziv="DomainObject.Predmet.ProtustrankaNazivFormatedOIB_1">ZIGRA d.o.o., OIB 36190579855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 Ljubić</izvorni_sadrzaj>
    <derivirana_varijabla naziv="DomainObject.Predmet.Referada.Naziv_1">18. - D. Uzelac Ljubić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 Ljubić</izvorni_sadrzaj>
    <derivirana_varijabla naziv="DomainObject.Predmet.Referada.Sudac_1">Danijela Uzelac Ljubić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 Ljubić</izvorni_sadrzaj>
    <derivirana_varijabla naziv="DomainObject.Predmet.TrenutnaLokacijaSpisa.Naziv_1">18. - D. Uzelac Ljubić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Franjić</izvorni_sadrzaj>
    <derivirana_varijabla naziv="DomainObject.Predmet.Zapisnicar_1">Katarina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ZIGRA d.o.o.</item>
    </izvorni_sadrzaj>
    <derivirana_varijabla naziv="DomainObject.Predmet.ProtuStrankaListFormated_1">
      <item>ZIGRA d.o.o.</item>
    </derivirana_varijabla>
  </DomainObject.Predmet.ProtuStrankaListFormated>
  <DomainObject.Predmet.ProtuStrankaListFormatedOIB>
    <izvorni_sadrzaj>
      <item>ZIGRA d.o.o., OIB 36190579855</item>
    </izvorni_sadrzaj>
    <derivirana_varijabla naziv="DomainObject.Predmet.ProtuStrankaListFormatedOIB_1">
      <item>ZIGRA d.o.o., OIB 36190579855</item>
    </derivirana_varijabla>
  </DomainObject.Predmet.ProtuStrankaListFormatedOIB>
  <DomainObject.Predmet.ProtuStrankaListFormatedWithAdress>
    <izvorni_sadrzaj>
      <item>ZIGRA d.o.o., Kvintička 65, 10000 Zagreb</item>
    </izvorni_sadrzaj>
    <derivirana_varijabla naziv="DomainObject.Predmet.ProtuStrankaListFormatedWithAdress_1">
      <item>ZIGRA d.o.o., Kvintička 65, 10000 Zagreb</item>
    </derivirana_varijabla>
  </DomainObject.Predmet.ProtuStrankaListFormatedWithAdress>
  <DomainObject.Predmet.ProtuStrankaListFormatedWithAdressOIB>
    <izvorni_sadrzaj>
      <item>ZIGRA d.o.o., OIB 36190579855, Kvintička 65, 10000 Zagreb</item>
    </izvorni_sadrzaj>
    <derivirana_varijabla naziv="DomainObject.Predmet.ProtuStrankaListFormatedWithAdressOIB_1">
      <item>ZIGRA d.o.o., OIB 36190579855, Kvintička 65, 10000 Zagreb</item>
    </derivirana_varijabla>
  </DomainObject.Predmet.ProtuStrankaListFormatedWithAdressOIB>
  <DomainObject.Predmet.ProtuStrankaListNazivFormated>
    <izvorni_sadrzaj>
      <item>ZIGRA d.o.o.</item>
    </izvorni_sadrzaj>
    <derivirana_varijabla naziv="DomainObject.Predmet.ProtuStrankaListNazivFormated_1">
      <item>ZIGRA d.o.o.</item>
    </derivirana_varijabla>
  </DomainObject.Predmet.ProtuStrankaListNazivFormated>
  <DomainObject.Predmet.ProtuStrankaListNazivFormatedOIB>
    <izvorni_sadrzaj>
      <item>ZIGRA d.o.o., OIB 36190579855</item>
    </izvorni_sadrzaj>
    <derivirana_varijabla naziv="DomainObject.Predmet.ProtuStrankaListNazivFormatedOIB_1">
      <item>ZIGRA d.o.o., OIB 36190579855</item>
    </derivirana_varijabla>
  </DomainObject.Predmet.ProtuStrankaListNazivFormatedOIB>
  <DomainObject.Predmet.OstaliListFormated>
    <izvorni_sadrzaj>
      <item>Radoslav Jelić</item>
    </izvorni_sadrzaj>
    <derivirana_varijabla naziv="DomainObject.Predmet.OstaliListFormated_1">
      <item>Radoslav Jelić</item>
    </derivirana_varijabla>
  </DomainObject.Predmet.OstaliListFormated>
  <DomainObject.Predmet.OstaliListFormatedOIB>
    <izvorni_sadrzaj>
      <item>Radoslav Jelić, OIB 75474993197</item>
    </izvorni_sadrzaj>
    <derivirana_varijabla naziv="DomainObject.Predmet.OstaliListFormatedOIB_1">
      <item>Radoslav Jelić, OIB 75474993197</item>
    </derivirana_varijabla>
  </DomainObject.Predmet.OstaliListFormatedOIB>
  <DomainObject.Predmet.OstaliListFormatedWithAdress>
    <izvorni_sadrzaj>
      <item>Radoslav Jelić, Bešići 6, 10000 Zagreb</item>
    </izvorni_sadrzaj>
    <derivirana_varijabla naziv="DomainObject.Predmet.OstaliListFormatedWithAdress_1">
      <item>Radoslav Jelić, Bešići 6, 10000 Zagreb</item>
    </derivirana_varijabla>
  </DomainObject.Predmet.OstaliListFormatedWithAdress>
  <DomainObject.Predmet.OstaliListFormatedWithAdressOIB>
    <izvorni_sadrzaj>
      <item>Radoslav Jelić, OIB 75474993197, Bešići 6, 10000 Zagreb</item>
    </izvorni_sadrzaj>
    <derivirana_varijabla naziv="DomainObject.Predmet.OstaliListFormatedWithAdressOIB_1">
      <item>Radoslav Jelić, OIB 75474993197, Bešići 6, 10000 Zagreb</item>
    </derivirana_varijabla>
  </DomainObject.Predmet.OstaliListFormatedWithAdressOIB>
  <DomainObject.Predmet.OstaliListNazivFormated>
    <izvorni_sadrzaj>
      <item>Radoslav Jelić</item>
    </izvorni_sadrzaj>
    <derivirana_varijabla naziv="DomainObject.Predmet.OstaliListNazivFormated_1">
      <item>Radoslav Jelić</item>
    </derivirana_varijabla>
  </DomainObject.Predmet.OstaliListNazivFormated>
  <DomainObject.Predmet.OstaliListNazivFormatedOIB>
    <izvorni_sadrzaj>
      <item>Radoslav Jelić, OIB 75474993197</item>
    </izvorni_sadrzaj>
    <derivirana_varijabla naziv="DomainObject.Predmet.OstaliListNazivFormatedOIB_1">
      <item>Radoslav Jelić, OIB 75474993197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6. rujna 2019.</izvorni_sadrzaj>
    <derivirana_varijabla naziv="DomainObject.Datum_1">6.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ZIGRA d.o.o.</izvorni_sadrzaj>
    <derivirana_varijabla naziv="DomainObject.Predmet.ProtustrankaIDrugi_1">ZIGRA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ZIGRA d.o.o., OIB 36190579855, Kvintička 65, 10000 Zagreb</izvorni_sadrzaj>
    <derivirana_varijabla naziv="DomainObject.Predmet.ProtustrankaIDrugiAdressOIB_1">ZIGRA d.o.o., OIB 36190579855, Kvintička 65,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ZIGRA d.o.o.</item>
      <item>Radoslav Jelić</item>
    </izvorni_sadrzaj>
    <derivirana_varijabla naziv="DomainObject.Predmet.SudioniciListNaziv_1">
      <item>FINA Regionalni centar Zagreb</item>
      <item>ZIGRA d.o.o.</item>
      <item>Radoslav Jelić</item>
    </derivirana_varijabla>
  </DomainObject.Predmet.SudioniciListNaziv>
  <DomainObject.Predmet.SudioniciListAdressOIB>
    <izvorni_sadrzaj>
      <item>FINA Regionalni centar Zagreb, OIB 85821130368, Trg svibanjskih žrtava 1995. 1,10000 Zagreb</item>
      <item>ZIGRA d.o.o., OIB 36190579855, Kvintička 65,10000 Zagreb</item>
      <item>Radoslav Jelić, OIB 75474993197, Bešići 6,10000 Zagreb</item>
    </izvorni_sadrzaj>
    <derivirana_varijabla naziv="DomainObject.Predmet.SudioniciListAdressOIB_1">
      <item>FINA Regionalni centar Zagreb, OIB 85821130368, Trg svibanjskih žrtava 1995. 1,10000 Zagreb</item>
      <item>ZIGRA d.o.o., OIB 36190579855, Kvintička 65,10000 Zagreb</item>
      <item>Radoslav Jelić, OIB 75474993197, Bešići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36190579855</item>
      <item>, OIB 75474993197</item>
    </izvorni_sadrzaj>
    <derivirana_varijabla naziv="DomainObject.Predmet.SudioniciListNazivOIB_1">
      <item>, OIB 85821130368</item>
      <item>, OIB 36190579855</item>
      <item>, OIB 75474993197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20. studenog 2018.</izvorni_sadrzaj>
    <derivirana_varijabla naziv="DomainObject.Predmet.DatumZadnjeOdrzaneSudskeRadnje_1">20. studenog 2018.</derivirana_varijabla>
  </DomainObject.Predmet.DatumZadnjeOdrzaneSudskeRadnje>
  <DomainObject.PredzadnjaOdlukaIzPredmeta.DatumDonosenjaOdluke>
    <izvorni_sadrzaj>24. listopada 2018.</izvorni_sadrzaj>
    <derivirana_varijabla naziv="DomainObject.PredzadnjaOdlukaIzPredmeta.DatumDonosenjaOdluke_1">24. listopada 2018.</derivirana_varijabla>
  </DomainObject.PredzadnjaOdlukaIzPredmeta.DatumDonosenjaOdluke>
  <DomainObject.PredzadnjaOdlukaIzPredmeta.Oznaka>
    <izvorni_sadrzaj>St-2699/2018-5</izvorni_sadrzaj>
    <derivirana_varijabla naziv="DomainObject.PredzadnjaOdlukaIzPredmeta.Oznaka_1">St-2699/2018-5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Ministarstvo Pravosuda Republike Hrvatske</properties:Company>
  <properties:Pages>1</properties:Pages>
  <properties:Words>181</properties:Words>
  <properties:Characters>917</properties:Characters>
  <properties:Lines>40</properties:Lines>
  <properties:Paragraphs>21</properties:Paragraphs>
  <properties:TotalTime>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2019-09-06T09:05:00Z</dcterms:created>
  <dc:creator>Danijela Uzelac</dc:creator>
  <dc:description/>
  <cp:keywords/>
  <cp:lastModifiedBy>Katarina Franjić</cp:lastModifiedBy>
  <dcterms:modified xmlns:xsi="http://www.w3.org/2001/XMLSchema-instance" xsi:type="dcterms:W3CDTF">2019-09-06T11:51:00Z</dcterms:modified>
  <cp:revision>7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Zaključak (st-2699-18  3.ročište radi rasprave o pretpo.docx)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