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2bbb" w14:paraId="08c2bbb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425235">
        <w:rPr>
          <w:rFonts w:hAnsi="Times New Roman" w:ascii="Times New Roman"/>
          <w:noProof w:val="false"/>
          <w:szCs w:val="24"/>
        </w:rPr>
        <w:t>90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B90971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425235">
        <w:rPr>
          <w:rFonts w:hAnsi="Times New Roman" w:ascii="Times New Roman"/>
          <w:szCs w:val="24"/>
        </w:rPr>
        <w:t>40</w:t>
      </w:r>
      <w:r w:rsidR="00405B8E">
        <w:rPr>
          <w:rFonts w:hAnsi="Times New Roman" w:ascii="Times New Roman"/>
          <w:szCs w:val="24"/>
        </w:rPr>
        <w:t>, kat. čestica 878/</w:t>
      </w:r>
      <w:r w:rsidR="00DD0D2F">
        <w:rPr>
          <w:rFonts w:hAnsi="Times New Roman" w:ascii="Times New Roman"/>
          <w:szCs w:val="24"/>
        </w:rPr>
        <w:t>21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DD0D2F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DD0D2F">
        <w:rPr>
          <w:rFonts w:cs="Tahoma" w:hAnsi="Times New Roman" w:ascii="Times New Roman"/>
        </w:rPr>
        <w:t>29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</w:t>
      </w:r>
      <w:r w:rsidR="00DD0D2F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DD0D2F">
        <w:rPr>
          <w:rFonts w:cs="Tahoma" w:hAnsi="Times New Roman" w:ascii="Times New Roman"/>
        </w:rPr>
        <w:t>1</w:t>
      </w:r>
      <w:r w:rsidR="00CC601B">
        <w:rPr>
          <w:rFonts w:cs="Tahoma" w:hAnsi="Times New Roman" w:ascii="Times New Roman"/>
        </w:rPr>
        <w:t>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</w:t>
      </w:r>
      <w:r w:rsidR="00DD0D2F">
        <w:rPr>
          <w:rFonts w:hAnsi="Times New Roman" w:ascii="Times New Roman"/>
        </w:rPr>
        <w:t>593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DD0D2F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3,55 m2, te parkirališnim mjestom PM1 površine 6,90 m2, ukupne netto korisne površine od 50,96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DD0D2F">
        <w:rPr>
          <w:rFonts w:hAnsi="Times New Roman" w:ascii="Times New Roman"/>
        </w:rPr>
        <w:t>3619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DD0D2F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3</w:t>
      </w:r>
      <w:r w:rsidR="00DD0D2F">
        <w:rPr>
          <w:rFonts w:hAnsi="Times New Roman" w:ascii="Times New Roman"/>
        </w:rPr>
        <w:t>788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DD0D2F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DD0D2F" w:rsidRPr="0076236B">
        <w:rPr>
          <w:rFonts w:cs="Tahoma" w:hAnsi="Times New Roman" w:ascii="Times New Roman"/>
        </w:rPr>
        <w:lastRenderedPageBreak/>
        <w:t>površinu od 64,17 m2 s pripadcima: vrtom V3, površine 3,40 m2 te parkirališnim mjestom PM3 površine 6,90 m2, ukupne netto korisne površine od 74,47 m2</w:t>
      </w:r>
      <w:r w:rsidR="00DD0D2F">
        <w:rPr>
          <w:rFonts w:cs="Tahoma" w:hAnsi="Times New Roman" w:ascii="Times New Roman"/>
        </w:rPr>
        <w:t xml:space="preserve"> </w:t>
      </w:r>
      <w:r w:rsidR="00CC601B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B90971" w:rsidP="00C20895" w:rsidR="00B90971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B90971" w:rsidP="000F0435" w:rsidR="00B90971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B90971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B909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B90971" w:rsidP="00205DFA" w:rsidR="00B909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B90971" w:rsidP="00B314E8" w:rsidR="00B90971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B90971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BC7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</w:t>
    </w:r>
    <w:r w:rsidR="00425235">
      <w:rPr>
        <w:rFonts w:hAnsi="Times New Roman" w:ascii="Times New Roman"/>
        <w:noProof w:val="false"/>
        <w:szCs w:val="24"/>
      </w:rPr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25235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90971"/>
    <w:rsid w:val="00BA1BC7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DD0D2F"/>
    <w:rsid w:val="00E0689F"/>
    <w:rsid w:val="00E207D3"/>
    <w:rsid w:val="00E345F5"/>
    <w:rsid w:val="00E347E2"/>
    <w:rsid w:val="00E53D32"/>
    <w:rsid w:val="00E7063B"/>
    <w:rsid w:val="00EA3F6F"/>
    <w:rsid w:val="00ED1913"/>
    <w:rsid w:val="00EF0FE7"/>
    <w:rsid w:val="00F41913"/>
    <w:rsid w:val="00F5464F"/>
    <w:rsid w:val="00F6123A"/>
    <w:rsid w:val="00F80552"/>
    <w:rsid w:val="00F8221C"/>
    <w:rsid w:val="00F8617B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A1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B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B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B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B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A1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B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B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B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B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St-474/2015-88</izvorni_sadrzaj>
    <derivirana_varijabla naziv="DomainObject.PredzadnjaOdlukaIzPredmeta.Oznaka_1">St-474/2015-88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2019-04-08T08:37:00Z</dcterms:created>
  <dc:creator>x</dc:creator>
  <cp:lastModifiedBy>Renata Klokočki</cp:lastModifiedBy>
  <cp:lastPrinted>2019-04-08T09:33:00Z</cp:lastPrinted>
  <dcterms:modified xmlns:xsi="http://www.w3.org/2001/XMLSchema-instance" xsi:type="dcterms:W3CDTF">2019-04-08T09:33:00Z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-INTER-VIS-zk.ul.-8240---90.docx)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