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039bc" w14:paraId="22039bc" w:rsidRDefault="00E001FE" w:rsidP="00A34E99" w:rsidR="00E001FE" w:rsidRPr="00786080">
      <w:pPr>
        <w:jc w:val="both"/>
        <w15:collapsed w:val="false"/>
        <w:rPr>
          <w:sz w:val="24"/>
          <w:szCs w:val="24"/>
        </w:rPr>
      </w:pPr>
      <w:bookmarkStart w:name="_GoBack" w:id="0"/>
      <w:bookmarkEnd w:id="0"/>
      <w:r w:rsidRPr="00786080">
        <w:rPr>
          <w:sz w:val="24"/>
          <w:szCs w:val="24"/>
        </w:rPr>
        <w:t xml:space="preserve">           </w:t>
      </w:r>
      <w:r w:rsidR="00786080">
        <w:rPr>
          <w:sz w:val="24"/>
          <w:szCs w:val="24"/>
        </w:rPr>
        <w:t xml:space="preserve">   </w:t>
      </w:r>
      <w:r w:rsidRPr="00786080">
        <w:rPr>
          <w:sz w:val="24"/>
          <w:szCs w:val="24"/>
        </w:rPr>
        <w:t xml:space="preserve">   </w:t>
      </w:r>
      <w:r w:rsidR="00D13494">
        <w:rPr>
          <w:sz w:val="24"/>
          <w:szCs w:val="24"/>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fillcolor="window" id="_x0000_i1025" style="width:46.8pt;height:52.8pt" type="#_x0000_t75">
            <v:imagedata r:id="rId9" o:title=""/>
          </v:shape>
        </w:pict>
      </w:r>
    </w:p>
    <w:p w:rsidRDefault="00786080" w:rsidP="00A34E99" w:rsidR="00E001FE" w:rsidRPr="00786080">
      <w:pPr>
        <w:jc w:val="both"/>
        <w:rPr>
          <w:sz w:val="24"/>
          <w:szCs w:val="24"/>
        </w:rPr>
      </w:pPr>
      <w:r>
        <w:rPr>
          <w:sz w:val="24"/>
          <w:szCs w:val="24"/>
        </w:rPr>
        <w:t xml:space="preserve">   </w:t>
      </w:r>
      <w:r w:rsidR="00E001FE" w:rsidRPr="00786080">
        <w:rPr>
          <w:sz w:val="24"/>
          <w:szCs w:val="24"/>
        </w:rPr>
        <w:t>REPUBLIKA HRVATSKA</w:t>
      </w:r>
    </w:p>
    <w:p w:rsidRDefault="00E001FE" w:rsidP="00E60886" w:rsidR="00E60886" w:rsidRPr="00786080">
      <w:pPr>
        <w:jc w:val="both"/>
        <w:rPr>
          <w:sz w:val="24"/>
          <w:szCs w:val="24"/>
        </w:rPr>
      </w:pPr>
      <w:r w:rsidRPr="00786080">
        <w:rPr>
          <w:sz w:val="24"/>
          <w:szCs w:val="24"/>
        </w:rPr>
        <w:t>TRGOVAČKI SUD U PAZINU</w:t>
      </w:r>
    </w:p>
    <w:p w:rsidRDefault="00E001FE" w:rsidP="00786080" w:rsidR="002F3EFA">
      <w:pPr>
        <w:ind w:firstLine="720"/>
        <w:jc w:val="both"/>
        <w:rPr>
          <w:sz w:val="24"/>
          <w:szCs w:val="24"/>
        </w:rPr>
      </w:pPr>
      <w:r w:rsidRPr="00786080">
        <w:rPr>
          <w:sz w:val="24"/>
          <w:szCs w:val="24"/>
        </w:rPr>
        <w:t>Pazin, Dršćevka 1</w:t>
      </w:r>
      <w:r w:rsidRPr="00786080">
        <w:rPr>
          <w:sz w:val="24"/>
          <w:szCs w:val="24"/>
        </w:rPr>
        <w:tab/>
      </w:r>
    </w:p>
    <w:p w:rsidRDefault="00786080" w:rsidP="00786080" w:rsidR="00786080" w:rsidRPr="00786080">
      <w:pPr>
        <w:ind w:firstLine="720"/>
        <w:jc w:val="both"/>
        <w:rPr>
          <w:sz w:val="24"/>
          <w:szCs w:val="24"/>
        </w:rPr>
      </w:pPr>
    </w:p>
    <w:p w:rsidRDefault="00786080" w:rsidP="002F3EFA" w:rsidR="00786080">
      <w:pPr>
        <w:jc w:val="center"/>
        <w:rPr>
          <w:sz w:val="24"/>
          <w:szCs w:val="24"/>
        </w:rPr>
      </w:pPr>
      <w:r w:rsidRPr="00786080">
        <w:rPr>
          <w:sz w:val="24"/>
          <w:szCs w:val="24"/>
        </w:rPr>
        <w:t>R</w:t>
      </w:r>
      <w:r>
        <w:rPr>
          <w:sz w:val="24"/>
          <w:szCs w:val="24"/>
        </w:rPr>
        <w:t xml:space="preserve"> </w:t>
      </w:r>
      <w:r w:rsidRPr="00786080">
        <w:rPr>
          <w:sz w:val="24"/>
          <w:szCs w:val="24"/>
        </w:rPr>
        <w:t>E</w:t>
      </w:r>
      <w:r>
        <w:rPr>
          <w:sz w:val="24"/>
          <w:szCs w:val="24"/>
        </w:rPr>
        <w:t xml:space="preserve"> </w:t>
      </w:r>
      <w:r w:rsidRPr="00786080">
        <w:rPr>
          <w:sz w:val="24"/>
          <w:szCs w:val="24"/>
        </w:rPr>
        <w:t>P</w:t>
      </w:r>
      <w:r>
        <w:rPr>
          <w:sz w:val="24"/>
          <w:szCs w:val="24"/>
        </w:rPr>
        <w:t xml:space="preserve"> </w:t>
      </w:r>
      <w:r w:rsidRPr="00786080">
        <w:rPr>
          <w:sz w:val="24"/>
          <w:szCs w:val="24"/>
        </w:rPr>
        <w:t>U</w:t>
      </w:r>
      <w:r>
        <w:rPr>
          <w:sz w:val="24"/>
          <w:szCs w:val="24"/>
        </w:rPr>
        <w:t xml:space="preserve"> </w:t>
      </w:r>
      <w:r w:rsidRPr="00786080">
        <w:rPr>
          <w:sz w:val="24"/>
          <w:szCs w:val="24"/>
        </w:rPr>
        <w:t>B</w:t>
      </w:r>
      <w:r>
        <w:rPr>
          <w:sz w:val="24"/>
          <w:szCs w:val="24"/>
        </w:rPr>
        <w:t xml:space="preserve"> </w:t>
      </w:r>
      <w:r w:rsidRPr="00786080">
        <w:rPr>
          <w:sz w:val="24"/>
          <w:szCs w:val="24"/>
        </w:rPr>
        <w:t>L</w:t>
      </w:r>
      <w:r>
        <w:rPr>
          <w:sz w:val="24"/>
          <w:szCs w:val="24"/>
        </w:rPr>
        <w:t xml:space="preserve"> </w:t>
      </w:r>
      <w:r w:rsidRPr="00786080">
        <w:rPr>
          <w:sz w:val="24"/>
          <w:szCs w:val="24"/>
        </w:rPr>
        <w:t>I</w:t>
      </w:r>
      <w:r>
        <w:rPr>
          <w:sz w:val="24"/>
          <w:szCs w:val="24"/>
        </w:rPr>
        <w:t xml:space="preserve"> </w:t>
      </w:r>
      <w:r w:rsidRPr="00786080">
        <w:rPr>
          <w:sz w:val="24"/>
          <w:szCs w:val="24"/>
        </w:rPr>
        <w:t>K</w:t>
      </w:r>
      <w:r>
        <w:rPr>
          <w:sz w:val="24"/>
          <w:szCs w:val="24"/>
        </w:rPr>
        <w:t xml:space="preserve"> </w:t>
      </w:r>
      <w:r w:rsidRPr="00786080">
        <w:rPr>
          <w:sz w:val="24"/>
          <w:szCs w:val="24"/>
        </w:rPr>
        <w:t xml:space="preserve">A </w:t>
      </w:r>
      <w:r>
        <w:rPr>
          <w:sz w:val="24"/>
          <w:szCs w:val="24"/>
        </w:rPr>
        <w:t xml:space="preserve"> </w:t>
      </w:r>
      <w:r w:rsidRPr="00786080">
        <w:rPr>
          <w:sz w:val="24"/>
          <w:szCs w:val="24"/>
        </w:rPr>
        <w:t>H</w:t>
      </w:r>
      <w:r>
        <w:rPr>
          <w:sz w:val="24"/>
          <w:szCs w:val="24"/>
        </w:rPr>
        <w:t xml:space="preserve"> </w:t>
      </w:r>
      <w:r w:rsidRPr="00786080">
        <w:rPr>
          <w:sz w:val="24"/>
          <w:szCs w:val="24"/>
        </w:rPr>
        <w:t>R</w:t>
      </w:r>
      <w:r>
        <w:rPr>
          <w:sz w:val="24"/>
          <w:szCs w:val="24"/>
        </w:rPr>
        <w:t xml:space="preserve"> </w:t>
      </w:r>
      <w:r w:rsidRPr="00786080">
        <w:rPr>
          <w:sz w:val="24"/>
          <w:szCs w:val="24"/>
        </w:rPr>
        <w:t>V</w:t>
      </w:r>
      <w:r>
        <w:rPr>
          <w:sz w:val="24"/>
          <w:szCs w:val="24"/>
        </w:rPr>
        <w:t xml:space="preserve"> </w:t>
      </w:r>
      <w:r w:rsidRPr="00786080">
        <w:rPr>
          <w:sz w:val="24"/>
          <w:szCs w:val="24"/>
        </w:rPr>
        <w:t>A</w:t>
      </w:r>
      <w:r>
        <w:rPr>
          <w:sz w:val="24"/>
          <w:szCs w:val="24"/>
        </w:rPr>
        <w:t xml:space="preserve"> </w:t>
      </w:r>
      <w:r w:rsidRPr="00786080">
        <w:rPr>
          <w:sz w:val="24"/>
          <w:szCs w:val="24"/>
        </w:rPr>
        <w:t>T</w:t>
      </w:r>
      <w:r>
        <w:rPr>
          <w:sz w:val="24"/>
          <w:szCs w:val="24"/>
        </w:rPr>
        <w:t xml:space="preserve"> </w:t>
      </w:r>
      <w:r w:rsidRPr="00786080">
        <w:rPr>
          <w:sz w:val="24"/>
          <w:szCs w:val="24"/>
        </w:rPr>
        <w:t>S</w:t>
      </w:r>
      <w:r>
        <w:rPr>
          <w:sz w:val="24"/>
          <w:szCs w:val="24"/>
        </w:rPr>
        <w:t xml:space="preserve"> </w:t>
      </w:r>
      <w:r w:rsidRPr="00786080">
        <w:rPr>
          <w:sz w:val="24"/>
          <w:szCs w:val="24"/>
        </w:rPr>
        <w:t>K</w:t>
      </w:r>
      <w:r>
        <w:rPr>
          <w:sz w:val="24"/>
          <w:szCs w:val="24"/>
        </w:rPr>
        <w:t xml:space="preserve"> </w:t>
      </w:r>
      <w:r w:rsidRPr="00786080">
        <w:rPr>
          <w:sz w:val="24"/>
          <w:szCs w:val="24"/>
        </w:rPr>
        <w:t>A</w:t>
      </w:r>
    </w:p>
    <w:p w:rsidRDefault="00786080" w:rsidP="002F3EFA" w:rsidR="00786080">
      <w:pPr>
        <w:jc w:val="center"/>
        <w:rPr>
          <w:sz w:val="24"/>
          <w:szCs w:val="24"/>
        </w:rPr>
      </w:pPr>
    </w:p>
    <w:p w:rsidRDefault="002F3EFA" w:rsidP="002F3EFA" w:rsidR="00E001FE" w:rsidRPr="00786080">
      <w:pPr>
        <w:jc w:val="center"/>
        <w:rPr>
          <w:sz w:val="24"/>
          <w:szCs w:val="24"/>
        </w:rPr>
      </w:pPr>
      <w:r w:rsidRPr="00786080">
        <w:rPr>
          <w:sz w:val="24"/>
          <w:szCs w:val="24"/>
        </w:rPr>
        <w:t>R</w:t>
      </w:r>
      <w:r w:rsidR="00E001FE" w:rsidRPr="00786080">
        <w:rPr>
          <w:sz w:val="24"/>
          <w:szCs w:val="24"/>
        </w:rPr>
        <w:t xml:space="preserve"> J E Š E N J E</w:t>
      </w:r>
    </w:p>
    <w:p w:rsidRDefault="00E001FE" w:rsidP="00A34E99" w:rsidR="00E001FE" w:rsidRPr="00786080">
      <w:pPr>
        <w:jc w:val="both"/>
        <w:rPr>
          <w:sz w:val="24"/>
          <w:szCs w:val="24"/>
        </w:rPr>
      </w:pPr>
    </w:p>
    <w:p w:rsidRDefault="0032464B" w:rsidP="00D567B6" w:rsidR="00E001FE">
      <w:pPr>
        <w:ind w:firstLine="720"/>
        <w:jc w:val="both"/>
        <w:rPr>
          <w:color w:val="auto"/>
          <w:sz w:val="24"/>
          <w:szCs w:val="24"/>
        </w:rPr>
      </w:pPr>
      <w:r w:rsidRPr="00786080">
        <w:rPr>
          <w:sz w:val="24"/>
          <w:szCs w:val="24"/>
        </w:rPr>
        <w:t>Trgovački sud u Pazinu, po stečajnom sucu Ivanu Dujiću, u stečajnom postupku nad dužnikom GRIPARICA d. o. o. u stečaju Vinkuran, Debeli vrv 36, OIB 23384365568</w:t>
      </w:r>
      <w:r w:rsidR="007C5F6F" w:rsidRPr="00786080">
        <w:rPr>
          <w:sz w:val="24"/>
          <w:szCs w:val="24"/>
        </w:rPr>
        <w:t xml:space="preserve">, </w:t>
      </w:r>
      <w:r w:rsidR="008E074C" w:rsidRPr="00786080">
        <w:rPr>
          <w:sz w:val="24"/>
          <w:szCs w:val="24"/>
        </w:rPr>
        <w:t>21</w:t>
      </w:r>
      <w:r w:rsidR="00AC7D9C" w:rsidRPr="00786080">
        <w:rPr>
          <w:sz w:val="24"/>
          <w:szCs w:val="24"/>
        </w:rPr>
        <w:t>. svibnja 2018</w:t>
      </w:r>
      <w:r w:rsidR="00E001FE" w:rsidRPr="00786080">
        <w:rPr>
          <w:color w:val="auto"/>
          <w:sz w:val="24"/>
          <w:szCs w:val="24"/>
        </w:rPr>
        <w:t>.</w:t>
      </w:r>
    </w:p>
    <w:p w:rsidRDefault="00786080" w:rsidP="00D567B6" w:rsidR="00786080" w:rsidRPr="00786080">
      <w:pPr>
        <w:ind w:firstLine="720"/>
        <w:jc w:val="both"/>
        <w:rPr>
          <w:color w:val="auto"/>
          <w:sz w:val="24"/>
          <w:szCs w:val="24"/>
        </w:rPr>
      </w:pPr>
    </w:p>
    <w:p w:rsidRDefault="0031007C" w:rsidP="008D11E3" w:rsidR="0031007C" w:rsidRPr="00786080">
      <w:pPr>
        <w:jc w:val="center"/>
        <w:rPr>
          <w:color w:val="auto"/>
          <w:sz w:val="24"/>
          <w:szCs w:val="24"/>
        </w:rPr>
      </w:pPr>
      <w:r w:rsidRPr="00786080">
        <w:rPr>
          <w:color w:val="auto"/>
          <w:sz w:val="24"/>
          <w:szCs w:val="24"/>
        </w:rPr>
        <w:t xml:space="preserve">r i j e š i o </w:t>
      </w:r>
      <w:r w:rsidR="000D6C8D" w:rsidRPr="00786080">
        <w:rPr>
          <w:color w:val="auto"/>
          <w:sz w:val="24"/>
          <w:szCs w:val="24"/>
        </w:rPr>
        <w:t xml:space="preserve">  </w:t>
      </w:r>
      <w:r w:rsidRPr="00786080">
        <w:rPr>
          <w:color w:val="auto"/>
          <w:sz w:val="24"/>
          <w:szCs w:val="24"/>
        </w:rPr>
        <w:t xml:space="preserve"> j e</w:t>
      </w:r>
    </w:p>
    <w:p w:rsidRDefault="0031007C" w:rsidP="00A34E99" w:rsidR="0031007C" w:rsidRPr="00786080">
      <w:pPr>
        <w:ind w:left="720"/>
        <w:jc w:val="both"/>
        <w:rPr>
          <w:color w:val="auto"/>
          <w:sz w:val="24"/>
          <w:szCs w:val="24"/>
        </w:rPr>
      </w:pPr>
    </w:p>
    <w:p w:rsidRDefault="002375BD" w:rsidP="00786080" w:rsidR="00CF46D7" w:rsidRPr="00786080">
      <w:pPr>
        <w:ind w:firstLine="720"/>
        <w:jc w:val="both"/>
        <w:rPr>
          <w:color w:val="FF0000"/>
          <w:sz w:val="24"/>
          <w:szCs w:val="24"/>
        </w:rPr>
      </w:pPr>
      <w:r w:rsidRPr="00786080">
        <w:rPr>
          <w:sz w:val="24"/>
          <w:szCs w:val="24"/>
        </w:rPr>
        <w:t xml:space="preserve">Ispravlja se tablica stečajnog suca i utvrđuje se u drugom višem isplatnom redu tražbina vjerovnika </w:t>
      </w:r>
      <w:r w:rsidR="0032464B" w:rsidRPr="00786080">
        <w:rPr>
          <w:sz w:val="24"/>
          <w:szCs w:val="24"/>
        </w:rPr>
        <w:t xml:space="preserve">ERSTE &amp; STEIERMARKISCHE S-LEASING d.o.o. Zagreb, Zelinska 3, OIB: 46550671661, u iznosu od </w:t>
      </w:r>
      <w:r w:rsidR="008E074C" w:rsidRPr="00786080">
        <w:rPr>
          <w:sz w:val="24"/>
          <w:szCs w:val="24"/>
        </w:rPr>
        <w:t>74.29</w:t>
      </w:r>
      <w:r w:rsidR="008E074C" w:rsidRPr="00786080">
        <w:rPr>
          <w:color w:val="auto"/>
          <w:sz w:val="24"/>
          <w:szCs w:val="24"/>
        </w:rPr>
        <w:t>1,21</w:t>
      </w:r>
      <w:r w:rsidR="0032464B" w:rsidRPr="00786080">
        <w:rPr>
          <w:color w:val="auto"/>
          <w:sz w:val="24"/>
          <w:szCs w:val="24"/>
        </w:rPr>
        <w:t xml:space="preserve"> </w:t>
      </w:r>
      <w:r w:rsidR="00C84221" w:rsidRPr="00786080">
        <w:rPr>
          <w:color w:val="auto"/>
          <w:sz w:val="24"/>
          <w:szCs w:val="24"/>
        </w:rPr>
        <w:t>kun</w:t>
      </w:r>
      <w:r w:rsidR="00C7040E" w:rsidRPr="00786080">
        <w:rPr>
          <w:color w:val="auto"/>
          <w:sz w:val="24"/>
          <w:szCs w:val="24"/>
        </w:rPr>
        <w:t>a</w:t>
      </w:r>
      <w:r w:rsidR="005C2006" w:rsidRPr="00786080">
        <w:rPr>
          <w:color w:val="auto"/>
          <w:sz w:val="24"/>
          <w:szCs w:val="24"/>
        </w:rPr>
        <w:t>.</w:t>
      </w:r>
    </w:p>
    <w:p w:rsidRDefault="002375BD" w:rsidP="002375BD" w:rsidR="002375BD" w:rsidRPr="00786080">
      <w:pPr>
        <w:jc w:val="both"/>
        <w:rPr>
          <w:sz w:val="24"/>
          <w:szCs w:val="24"/>
        </w:rPr>
      </w:pPr>
    </w:p>
    <w:p w:rsidRDefault="00D26D42" w:rsidP="00786080" w:rsidR="00D26D42" w:rsidRPr="00786080">
      <w:pPr>
        <w:jc w:val="center"/>
        <w:rPr>
          <w:sz w:val="24"/>
          <w:szCs w:val="24"/>
        </w:rPr>
      </w:pPr>
      <w:r w:rsidRPr="00786080">
        <w:rPr>
          <w:sz w:val="24"/>
          <w:szCs w:val="24"/>
        </w:rPr>
        <w:t>Obrazloženje</w:t>
      </w:r>
    </w:p>
    <w:p w:rsidRDefault="00D26D42" w:rsidP="00A34E99" w:rsidR="00D26D42" w:rsidRPr="00786080">
      <w:pPr>
        <w:ind w:left="360"/>
        <w:jc w:val="both"/>
        <w:rPr>
          <w:sz w:val="24"/>
          <w:szCs w:val="24"/>
        </w:rPr>
      </w:pPr>
    </w:p>
    <w:p w:rsidRDefault="00D26D42" w:rsidP="00A34E99" w:rsidR="00E001FE" w:rsidRPr="00786080">
      <w:pPr>
        <w:jc w:val="both"/>
        <w:rPr>
          <w:sz w:val="24"/>
          <w:szCs w:val="24"/>
        </w:rPr>
      </w:pPr>
      <w:r w:rsidRPr="00786080">
        <w:rPr>
          <w:sz w:val="24"/>
          <w:szCs w:val="24"/>
        </w:rPr>
        <w:tab/>
      </w:r>
      <w:r w:rsidR="00E001FE" w:rsidRPr="00786080">
        <w:rPr>
          <w:sz w:val="24"/>
          <w:szCs w:val="24"/>
        </w:rPr>
        <w:t xml:space="preserve">Na ispitnom ročištu održanom </w:t>
      </w:r>
      <w:r w:rsidR="0032464B" w:rsidRPr="00786080">
        <w:rPr>
          <w:sz w:val="24"/>
          <w:szCs w:val="24"/>
        </w:rPr>
        <w:t xml:space="preserve">25. svibnja 2017. </w:t>
      </w:r>
      <w:r w:rsidR="00E001FE" w:rsidRPr="00786080">
        <w:rPr>
          <w:sz w:val="24"/>
          <w:szCs w:val="24"/>
        </w:rPr>
        <w:t>ispitane su prijave tražbina prema svojim iznosima i redu. Stečajni je sudac temeljem čl. 264. Stečajnog zako</w:t>
      </w:r>
      <w:r w:rsidR="00A118D3" w:rsidRPr="00786080">
        <w:rPr>
          <w:sz w:val="24"/>
          <w:szCs w:val="24"/>
        </w:rPr>
        <w:t>na (</w:t>
      </w:r>
      <w:r w:rsidR="00E001FE" w:rsidRPr="00786080">
        <w:rPr>
          <w:sz w:val="24"/>
          <w:szCs w:val="24"/>
        </w:rPr>
        <w:t>dalje: SZ) sastavio tablicu ispitanih tražbina u kojoj su za svaku tražbinu uneseni podaci u kojoj je mjeri tražbina utvrđena prema svom iznosu i svom redu.</w:t>
      </w:r>
    </w:p>
    <w:p w:rsidRDefault="002375BD" w:rsidP="0032464B" w:rsidR="0032464B" w:rsidRPr="00786080">
      <w:pPr>
        <w:jc w:val="both"/>
        <w:rPr>
          <w:sz w:val="24"/>
          <w:szCs w:val="24"/>
        </w:rPr>
      </w:pPr>
      <w:r w:rsidRPr="00786080">
        <w:rPr>
          <w:sz w:val="24"/>
          <w:szCs w:val="24"/>
        </w:rPr>
        <w:tab/>
      </w:r>
      <w:r w:rsidR="0032464B" w:rsidRPr="00786080">
        <w:rPr>
          <w:sz w:val="24"/>
          <w:szCs w:val="24"/>
        </w:rPr>
        <w:t>Erste &amp; Steiermarkische S-leasing d.o.o. Zagreb, Zelinska 3, OIB: 46550671661, prijavio je tražbinu u iznosu od 202.291,94 kuna, s osnova troškova postupka iz nepravomoćne presude P-1978/12 od 8.5.2014. i rješenja o ispravci od 27.5.2014., troškovnika odvjetnika, te računa br.136/2012 i 85/1-2/13.  Stečajni upravitelj tražbinu je osporio u cijelosti. Naveo je da se većim djelom radi o potraživanju po osnovi troškova vjerovnika iz parničnih postupaka koji nisu pravomoćno dovršeni te stoga odluke o trošku nisu pravomoćne. Potraživanje u iznosu od 30.375,00 kuna uvećano za zatezne kamate u iznosu od 17.413,11 kuna te potraživanje u iznosu od 9.375,00 kuna uvećano za zatezne kamate u iznosu od 4.007,60 kuna stečajni upravitelj osporava iz razloga što se radi o tražbinama društva Ursus d.o.o. i Studio tim d.o.o. koji nisu osobni dužnici stečajnog dužnika (očitom omaškom navedeno je „vjerovnika“) niti isprave upućuju na dugovanje vjerovnika. Za niti jednu od navedenih tražbina ne postoji ovršna isprava.</w:t>
      </w:r>
    </w:p>
    <w:p w:rsidRDefault="0032464B" w:rsidP="0032464B" w:rsidR="0032464B" w:rsidRPr="00786080">
      <w:pPr>
        <w:jc w:val="both"/>
        <w:rPr>
          <w:sz w:val="24"/>
          <w:szCs w:val="24"/>
        </w:rPr>
      </w:pPr>
      <w:r w:rsidRPr="00786080">
        <w:rPr>
          <w:sz w:val="24"/>
          <w:szCs w:val="24"/>
        </w:rPr>
        <w:tab/>
        <w:t>Vjerovnik je upućen pokrenuti parnicu u roku od osam dana od dana pravomoćnosti rješenja o upućivanju u parnicu, odnosno primitka drugostupanjske odluke, radi utvrđivanja osporene tražbine, u smislu odredbe čl. 266. i 267. SZ-a.</w:t>
      </w:r>
    </w:p>
    <w:p w:rsidRDefault="00FF4228" w:rsidP="00896B83" w:rsidR="00896B83" w:rsidRPr="00786080">
      <w:pPr>
        <w:jc w:val="both"/>
        <w:rPr>
          <w:sz w:val="24"/>
          <w:szCs w:val="24"/>
        </w:rPr>
      </w:pPr>
      <w:r w:rsidRPr="00786080">
        <w:rPr>
          <w:sz w:val="24"/>
          <w:szCs w:val="24"/>
        </w:rPr>
        <w:tab/>
      </w:r>
      <w:r w:rsidR="00A118D3" w:rsidRPr="00786080">
        <w:rPr>
          <w:sz w:val="24"/>
          <w:szCs w:val="24"/>
        </w:rPr>
        <w:t>U podnesk</w:t>
      </w:r>
      <w:r w:rsidR="0032464B" w:rsidRPr="00786080">
        <w:rPr>
          <w:sz w:val="24"/>
          <w:szCs w:val="24"/>
        </w:rPr>
        <w:t>u od 10. s</w:t>
      </w:r>
      <w:r w:rsidR="00A118D3" w:rsidRPr="00786080">
        <w:rPr>
          <w:sz w:val="24"/>
          <w:szCs w:val="24"/>
        </w:rPr>
        <w:t xml:space="preserve">vibnja 2018. </w:t>
      </w:r>
      <w:r w:rsidR="0032464B" w:rsidRPr="00786080">
        <w:rPr>
          <w:sz w:val="24"/>
          <w:szCs w:val="24"/>
        </w:rPr>
        <w:t>Erste &amp; Steiermarkische S-leasing d.o.o. Zagreb</w:t>
      </w:r>
      <w:r w:rsidR="008E074C" w:rsidRPr="00786080">
        <w:rPr>
          <w:sz w:val="24"/>
          <w:szCs w:val="24"/>
        </w:rPr>
        <w:t xml:space="preserve"> je naveo je da je p</w:t>
      </w:r>
      <w:r w:rsidR="0032464B" w:rsidRPr="00786080">
        <w:rPr>
          <w:sz w:val="24"/>
          <w:szCs w:val="24"/>
        </w:rPr>
        <w:t>resudom Trgovačkog suda u Zagrebu posl. br. P-1978/2012 od 8.</w:t>
      </w:r>
      <w:r w:rsidR="008E074C" w:rsidRPr="00786080">
        <w:rPr>
          <w:sz w:val="24"/>
          <w:szCs w:val="24"/>
        </w:rPr>
        <w:t xml:space="preserve"> svibnja </w:t>
      </w:r>
      <w:r w:rsidR="0032464B" w:rsidRPr="00786080">
        <w:rPr>
          <w:sz w:val="24"/>
          <w:szCs w:val="24"/>
        </w:rPr>
        <w:t>2014. stečajnom dužniku dru</w:t>
      </w:r>
      <w:r w:rsidR="008E074C" w:rsidRPr="00786080">
        <w:rPr>
          <w:sz w:val="24"/>
          <w:szCs w:val="24"/>
        </w:rPr>
        <w:t xml:space="preserve">štvu GRIPARICA d.o.o. naloženo </w:t>
      </w:r>
      <w:r w:rsidR="0032464B" w:rsidRPr="00786080">
        <w:rPr>
          <w:sz w:val="24"/>
          <w:szCs w:val="24"/>
        </w:rPr>
        <w:t xml:space="preserve">platiti troškove parničnog postupka stečajnom dužniku društvu </w:t>
      </w:r>
      <w:r w:rsidR="008E074C" w:rsidRPr="00786080">
        <w:rPr>
          <w:sz w:val="24"/>
          <w:szCs w:val="24"/>
        </w:rPr>
        <w:t xml:space="preserve">Erste &amp; Steiermarkische S-leasing </w:t>
      </w:r>
      <w:r w:rsidR="0032464B" w:rsidRPr="00786080">
        <w:rPr>
          <w:sz w:val="24"/>
          <w:szCs w:val="24"/>
        </w:rPr>
        <w:t>d.o.o. u iznosu od 55.631,25 kn, uvećano za zatezne kamate od 09.05.2014.</w:t>
      </w:r>
      <w:r w:rsidR="002B772B" w:rsidRPr="00786080">
        <w:rPr>
          <w:sz w:val="24"/>
          <w:szCs w:val="24"/>
        </w:rPr>
        <w:t xml:space="preserve"> </w:t>
      </w:r>
      <w:r w:rsidR="0032464B" w:rsidRPr="00786080">
        <w:rPr>
          <w:sz w:val="24"/>
          <w:szCs w:val="24"/>
        </w:rPr>
        <w:t>Protiv navedene presude, stečajni dužnik podnio je žalbu Visokom trgovačkom sudu RH, a koja je zaprimljena pod posl. br. Pž-3820/2017.</w:t>
      </w:r>
      <w:r w:rsidR="002B772B" w:rsidRPr="00786080">
        <w:rPr>
          <w:sz w:val="24"/>
          <w:szCs w:val="24"/>
        </w:rPr>
        <w:t xml:space="preserve"> </w:t>
      </w:r>
      <w:r w:rsidR="00896B83" w:rsidRPr="00786080">
        <w:rPr>
          <w:sz w:val="24"/>
          <w:szCs w:val="24"/>
        </w:rPr>
        <w:t>Rješenjem Trgovačkog suda u Zagrebu br. P-1978/2012 od 4.</w:t>
      </w:r>
      <w:r w:rsidR="002B772B" w:rsidRPr="00786080">
        <w:rPr>
          <w:sz w:val="24"/>
          <w:szCs w:val="24"/>
        </w:rPr>
        <w:t xml:space="preserve"> travnja </w:t>
      </w:r>
      <w:r w:rsidR="00896B83" w:rsidRPr="00786080">
        <w:rPr>
          <w:sz w:val="24"/>
          <w:szCs w:val="24"/>
        </w:rPr>
        <w:t xml:space="preserve">2017. </w:t>
      </w:r>
      <w:r w:rsidR="00896B83" w:rsidRPr="00786080">
        <w:rPr>
          <w:sz w:val="24"/>
          <w:szCs w:val="24"/>
        </w:rPr>
        <w:lastRenderedPageBreak/>
        <w:t>prekinut je postupak u toj pravnoj stvari jer je nad društvom GRIPARICA d.o.o. otvoren stečajni postupak.</w:t>
      </w:r>
      <w:r w:rsidR="002B772B" w:rsidRPr="00786080">
        <w:rPr>
          <w:sz w:val="24"/>
          <w:szCs w:val="24"/>
        </w:rPr>
        <w:t xml:space="preserve"> </w:t>
      </w:r>
      <w:r w:rsidR="00896B83" w:rsidRPr="00786080">
        <w:rPr>
          <w:sz w:val="24"/>
          <w:szCs w:val="24"/>
        </w:rPr>
        <w:t>Podneskom od 26.</w:t>
      </w:r>
      <w:r w:rsidR="002B772B" w:rsidRPr="00786080">
        <w:rPr>
          <w:sz w:val="24"/>
          <w:szCs w:val="24"/>
        </w:rPr>
        <w:t xml:space="preserve"> travnja </w:t>
      </w:r>
      <w:r w:rsidR="00896B83" w:rsidRPr="00786080">
        <w:rPr>
          <w:sz w:val="24"/>
          <w:szCs w:val="24"/>
        </w:rPr>
        <w:t>2017. stečajni upravitelj je, u ime društva GRIPARICA d.o.o. u stečaju, preuzeo postupke br. P-1978/2012 i Pž-3820/2017.</w:t>
      </w:r>
      <w:r w:rsidR="002B772B" w:rsidRPr="00786080">
        <w:rPr>
          <w:sz w:val="24"/>
          <w:szCs w:val="24"/>
        </w:rPr>
        <w:t xml:space="preserve"> </w:t>
      </w:r>
      <w:r w:rsidR="00896B83" w:rsidRPr="00786080">
        <w:rPr>
          <w:sz w:val="24"/>
          <w:szCs w:val="24"/>
        </w:rPr>
        <w:t>Stečajni upravitelj je podneskom od 1.</w:t>
      </w:r>
      <w:r w:rsidR="002B772B" w:rsidRPr="00786080">
        <w:rPr>
          <w:sz w:val="24"/>
          <w:szCs w:val="24"/>
        </w:rPr>
        <w:t xml:space="preserve"> veljače </w:t>
      </w:r>
      <w:r w:rsidR="00896B83" w:rsidRPr="00786080">
        <w:rPr>
          <w:sz w:val="24"/>
          <w:szCs w:val="24"/>
        </w:rPr>
        <w:t>2018., u ime društva GRIPARICA d.o.o. u stečaju, izjavio da odustaje od podnesene žalbe protiv presude Trgovačkog suda u Zagrebu posl. br. P-1978/2012 od 8.</w:t>
      </w:r>
      <w:r w:rsidR="002B772B" w:rsidRPr="00786080">
        <w:rPr>
          <w:sz w:val="24"/>
          <w:szCs w:val="24"/>
        </w:rPr>
        <w:t xml:space="preserve"> svibnja </w:t>
      </w:r>
      <w:r w:rsidR="00896B83" w:rsidRPr="00786080">
        <w:rPr>
          <w:sz w:val="24"/>
          <w:szCs w:val="24"/>
        </w:rPr>
        <w:t>2014.</w:t>
      </w:r>
      <w:r w:rsidR="002B772B" w:rsidRPr="00786080">
        <w:rPr>
          <w:sz w:val="24"/>
          <w:szCs w:val="24"/>
        </w:rPr>
        <w:t xml:space="preserve"> </w:t>
      </w:r>
      <w:r w:rsidR="00896B83" w:rsidRPr="00786080">
        <w:rPr>
          <w:sz w:val="24"/>
          <w:szCs w:val="24"/>
        </w:rPr>
        <w:t>Visoki trgovački sud RH pod pos</w:t>
      </w:r>
      <w:r w:rsidR="002B772B" w:rsidRPr="00786080">
        <w:rPr>
          <w:sz w:val="24"/>
          <w:szCs w:val="24"/>
        </w:rPr>
        <w:t>l</w:t>
      </w:r>
      <w:r w:rsidR="00896B83" w:rsidRPr="00786080">
        <w:rPr>
          <w:sz w:val="24"/>
          <w:szCs w:val="24"/>
        </w:rPr>
        <w:t>. br. Pž-3820/2017 donio je 9.</w:t>
      </w:r>
      <w:r w:rsidR="002B772B" w:rsidRPr="00786080">
        <w:rPr>
          <w:sz w:val="24"/>
          <w:szCs w:val="24"/>
        </w:rPr>
        <w:t xml:space="preserve"> veljače </w:t>
      </w:r>
      <w:r w:rsidR="00896B83" w:rsidRPr="00786080">
        <w:rPr>
          <w:sz w:val="24"/>
          <w:szCs w:val="24"/>
        </w:rPr>
        <w:t>2018. rješenje kojim se utvr</w:t>
      </w:r>
      <w:r w:rsidR="002B772B" w:rsidRPr="00786080">
        <w:rPr>
          <w:sz w:val="24"/>
          <w:szCs w:val="24"/>
        </w:rPr>
        <w:t>đ</w:t>
      </w:r>
      <w:r w:rsidR="00896B83" w:rsidRPr="00786080">
        <w:rPr>
          <w:sz w:val="24"/>
          <w:szCs w:val="24"/>
        </w:rPr>
        <w:t>uje da je tužite</w:t>
      </w:r>
      <w:r w:rsidR="002B772B" w:rsidRPr="00786080">
        <w:rPr>
          <w:sz w:val="24"/>
          <w:szCs w:val="24"/>
        </w:rPr>
        <w:t>l</w:t>
      </w:r>
      <w:r w:rsidR="00896B83" w:rsidRPr="00786080">
        <w:rPr>
          <w:sz w:val="24"/>
          <w:szCs w:val="24"/>
        </w:rPr>
        <w:t>j ovdje stečajni dužnik odustao od podnesene žalbe protiv presude Trgovačkog suda u Zagrebu posl. br. P-1978/2012 od 8.</w:t>
      </w:r>
      <w:r w:rsidR="002B772B" w:rsidRPr="00786080">
        <w:rPr>
          <w:sz w:val="24"/>
          <w:szCs w:val="24"/>
        </w:rPr>
        <w:t xml:space="preserve"> svibnja </w:t>
      </w:r>
      <w:r w:rsidR="00896B83" w:rsidRPr="00786080">
        <w:rPr>
          <w:sz w:val="24"/>
          <w:szCs w:val="24"/>
        </w:rPr>
        <w:t>2014., čime je navedena presuda postala pravomoćna.</w:t>
      </w:r>
      <w:r w:rsidR="002B772B" w:rsidRPr="00786080">
        <w:rPr>
          <w:sz w:val="24"/>
          <w:szCs w:val="24"/>
        </w:rPr>
        <w:t xml:space="preserve"> </w:t>
      </w:r>
      <w:r w:rsidR="00896B83" w:rsidRPr="00786080">
        <w:rPr>
          <w:sz w:val="24"/>
          <w:szCs w:val="24"/>
        </w:rPr>
        <w:t>Presuda je pravomoćna s danom 9.</w:t>
      </w:r>
      <w:r w:rsidR="002B772B" w:rsidRPr="00786080">
        <w:rPr>
          <w:sz w:val="24"/>
          <w:szCs w:val="24"/>
        </w:rPr>
        <w:t xml:space="preserve"> veljače </w:t>
      </w:r>
      <w:r w:rsidR="00896B83" w:rsidRPr="00786080">
        <w:rPr>
          <w:sz w:val="24"/>
          <w:szCs w:val="24"/>
        </w:rPr>
        <w:t>2018.</w:t>
      </w:r>
      <w:r w:rsidR="002B772B" w:rsidRPr="00786080">
        <w:rPr>
          <w:sz w:val="24"/>
          <w:szCs w:val="24"/>
        </w:rPr>
        <w:t xml:space="preserve"> </w:t>
      </w:r>
      <w:r w:rsidR="00896B83" w:rsidRPr="00786080">
        <w:rPr>
          <w:sz w:val="24"/>
          <w:szCs w:val="24"/>
        </w:rPr>
        <w:t>a ovršna s danom 12.</w:t>
      </w:r>
      <w:r w:rsidR="002B772B" w:rsidRPr="00786080">
        <w:rPr>
          <w:sz w:val="24"/>
          <w:szCs w:val="24"/>
        </w:rPr>
        <w:t xml:space="preserve"> ožujka </w:t>
      </w:r>
      <w:r w:rsidR="00896B83" w:rsidRPr="00786080">
        <w:rPr>
          <w:sz w:val="24"/>
          <w:szCs w:val="24"/>
        </w:rPr>
        <w:t>2018.</w:t>
      </w:r>
      <w:r w:rsidR="002B772B" w:rsidRPr="00786080">
        <w:rPr>
          <w:sz w:val="24"/>
          <w:szCs w:val="24"/>
        </w:rPr>
        <w:t xml:space="preserve"> S</w:t>
      </w:r>
      <w:r w:rsidR="00896B83" w:rsidRPr="00786080">
        <w:rPr>
          <w:sz w:val="24"/>
          <w:szCs w:val="24"/>
        </w:rPr>
        <w:t>lijedom navedenog, a suk</w:t>
      </w:r>
      <w:r w:rsidR="002B772B" w:rsidRPr="00786080">
        <w:rPr>
          <w:sz w:val="24"/>
          <w:szCs w:val="24"/>
        </w:rPr>
        <w:t>l</w:t>
      </w:r>
      <w:r w:rsidR="00896B83" w:rsidRPr="00786080">
        <w:rPr>
          <w:sz w:val="24"/>
          <w:szCs w:val="24"/>
        </w:rPr>
        <w:t xml:space="preserve">adno čl. 271. st. 2. Stečajnog zakona, stečajni vjerovnik </w:t>
      </w:r>
      <w:r w:rsidR="002B772B" w:rsidRPr="00786080">
        <w:rPr>
          <w:sz w:val="24"/>
          <w:szCs w:val="24"/>
        </w:rPr>
        <w:t xml:space="preserve">Erste &amp; Steiermarkische S-leasing </w:t>
      </w:r>
      <w:r w:rsidR="00896B83" w:rsidRPr="00786080">
        <w:rPr>
          <w:sz w:val="24"/>
          <w:szCs w:val="24"/>
        </w:rPr>
        <w:t>d.o.o. podnosi zahtjev za ispravak tablice iz čl. 264. Stečajnog zakona.</w:t>
      </w:r>
      <w:r w:rsidR="002B772B" w:rsidRPr="00786080">
        <w:rPr>
          <w:sz w:val="24"/>
          <w:szCs w:val="24"/>
        </w:rPr>
        <w:t xml:space="preserve"> Predlaže se tablicu utvrđ</w:t>
      </w:r>
      <w:r w:rsidR="00896B83" w:rsidRPr="00786080">
        <w:rPr>
          <w:sz w:val="24"/>
          <w:szCs w:val="24"/>
        </w:rPr>
        <w:t xml:space="preserve">enih tražbina dopuniti s tražbinom stečajnog vjerovnika </w:t>
      </w:r>
      <w:r w:rsidR="002B772B" w:rsidRPr="00786080">
        <w:rPr>
          <w:sz w:val="24"/>
          <w:szCs w:val="24"/>
        </w:rPr>
        <w:t xml:space="preserve">Erste &amp; Steiermarkische S-leasing </w:t>
      </w:r>
      <w:r w:rsidR="00896B83" w:rsidRPr="00786080">
        <w:rPr>
          <w:sz w:val="24"/>
          <w:szCs w:val="24"/>
        </w:rPr>
        <w:t>d.o.o., na temelju pravne osnove pravomočne presude Trgovačkog suda u Zagrebu posl. br. P-1978/2012 od 8.</w:t>
      </w:r>
      <w:r w:rsidR="002B772B" w:rsidRPr="00786080">
        <w:rPr>
          <w:sz w:val="24"/>
          <w:szCs w:val="24"/>
        </w:rPr>
        <w:t xml:space="preserve"> svibnja </w:t>
      </w:r>
      <w:r w:rsidR="00896B83" w:rsidRPr="00786080">
        <w:rPr>
          <w:sz w:val="24"/>
          <w:szCs w:val="24"/>
        </w:rPr>
        <w:t>2014. - trošak parničnog postupka u iznosu 55.631,25 kn uvećano za zatezne kamate koje teku od dana donošenja naznačene presude do 3.</w:t>
      </w:r>
      <w:r w:rsidR="002B772B" w:rsidRPr="00786080">
        <w:rPr>
          <w:sz w:val="24"/>
          <w:szCs w:val="24"/>
        </w:rPr>
        <w:t xml:space="preserve"> veljače </w:t>
      </w:r>
      <w:r w:rsidR="00896B83" w:rsidRPr="00786080">
        <w:rPr>
          <w:sz w:val="24"/>
          <w:szCs w:val="24"/>
        </w:rPr>
        <w:t>2017.</w:t>
      </w:r>
      <w:r w:rsidR="002B772B" w:rsidRPr="00786080">
        <w:rPr>
          <w:sz w:val="24"/>
          <w:szCs w:val="24"/>
        </w:rPr>
        <w:t xml:space="preserve"> u iznosu od 18.659,96 kn.</w:t>
      </w:r>
    </w:p>
    <w:p w:rsidRDefault="00FD4D66" w:rsidP="00896B83" w:rsidR="00896B83" w:rsidRPr="00786080">
      <w:pPr>
        <w:jc w:val="both"/>
        <w:rPr>
          <w:sz w:val="24"/>
          <w:szCs w:val="24"/>
        </w:rPr>
      </w:pPr>
      <w:r w:rsidRPr="00786080">
        <w:rPr>
          <w:sz w:val="24"/>
          <w:szCs w:val="24"/>
        </w:rPr>
        <w:tab/>
      </w:r>
      <w:r w:rsidR="004B7882" w:rsidRPr="00786080">
        <w:rPr>
          <w:sz w:val="24"/>
          <w:szCs w:val="24"/>
        </w:rPr>
        <w:t>R</w:t>
      </w:r>
      <w:r w:rsidRPr="00786080">
        <w:rPr>
          <w:sz w:val="24"/>
          <w:szCs w:val="24"/>
        </w:rPr>
        <w:t>ješenje</w:t>
      </w:r>
      <w:r w:rsidR="004B7882" w:rsidRPr="00786080">
        <w:rPr>
          <w:sz w:val="24"/>
          <w:szCs w:val="24"/>
        </w:rPr>
        <w:t>m</w:t>
      </w:r>
      <w:r w:rsidRPr="00786080">
        <w:rPr>
          <w:sz w:val="24"/>
          <w:szCs w:val="24"/>
        </w:rPr>
        <w:t xml:space="preserve"> </w:t>
      </w:r>
      <w:r w:rsidR="002B772B" w:rsidRPr="00786080">
        <w:rPr>
          <w:sz w:val="24"/>
          <w:szCs w:val="24"/>
        </w:rPr>
        <w:t>Visok</w:t>
      </w:r>
      <w:r w:rsidRPr="00786080">
        <w:rPr>
          <w:sz w:val="24"/>
          <w:szCs w:val="24"/>
        </w:rPr>
        <w:t>og</w:t>
      </w:r>
      <w:r w:rsidR="002B772B" w:rsidRPr="00786080">
        <w:rPr>
          <w:sz w:val="24"/>
          <w:szCs w:val="24"/>
        </w:rPr>
        <w:t xml:space="preserve"> trgovačk</w:t>
      </w:r>
      <w:r w:rsidRPr="00786080">
        <w:rPr>
          <w:sz w:val="24"/>
          <w:szCs w:val="24"/>
        </w:rPr>
        <w:t>og</w:t>
      </w:r>
      <w:r w:rsidR="002B772B" w:rsidRPr="00786080">
        <w:rPr>
          <w:sz w:val="24"/>
          <w:szCs w:val="24"/>
        </w:rPr>
        <w:t xml:space="preserve"> sud</w:t>
      </w:r>
      <w:r w:rsidRPr="00786080">
        <w:rPr>
          <w:sz w:val="24"/>
          <w:szCs w:val="24"/>
        </w:rPr>
        <w:t>a</w:t>
      </w:r>
      <w:r w:rsidR="002B772B" w:rsidRPr="00786080">
        <w:rPr>
          <w:sz w:val="24"/>
          <w:szCs w:val="24"/>
        </w:rPr>
        <w:t xml:space="preserve"> R</w:t>
      </w:r>
      <w:r w:rsidRPr="00786080">
        <w:rPr>
          <w:sz w:val="24"/>
          <w:szCs w:val="24"/>
        </w:rPr>
        <w:t xml:space="preserve">epublike </w:t>
      </w:r>
      <w:r w:rsidR="002B772B" w:rsidRPr="00786080">
        <w:rPr>
          <w:sz w:val="24"/>
          <w:szCs w:val="24"/>
        </w:rPr>
        <w:t>H</w:t>
      </w:r>
      <w:r w:rsidRPr="00786080">
        <w:rPr>
          <w:sz w:val="24"/>
          <w:szCs w:val="24"/>
        </w:rPr>
        <w:t>rvatske</w:t>
      </w:r>
      <w:r w:rsidR="002B772B" w:rsidRPr="00786080">
        <w:rPr>
          <w:sz w:val="24"/>
          <w:szCs w:val="24"/>
        </w:rPr>
        <w:t xml:space="preserve"> posl. br. Pž-3820/2017 </w:t>
      </w:r>
      <w:r w:rsidRPr="00786080">
        <w:rPr>
          <w:sz w:val="24"/>
          <w:szCs w:val="24"/>
        </w:rPr>
        <w:t xml:space="preserve">od </w:t>
      </w:r>
      <w:r w:rsidR="002B772B" w:rsidRPr="00786080">
        <w:rPr>
          <w:sz w:val="24"/>
          <w:szCs w:val="24"/>
        </w:rPr>
        <w:t xml:space="preserve">9. veljače 2018. </w:t>
      </w:r>
      <w:r w:rsidRPr="00786080">
        <w:rPr>
          <w:sz w:val="24"/>
          <w:szCs w:val="24"/>
        </w:rPr>
        <w:t xml:space="preserve">(list 293 spisa) </w:t>
      </w:r>
      <w:r w:rsidR="002B772B" w:rsidRPr="00786080">
        <w:rPr>
          <w:sz w:val="24"/>
          <w:szCs w:val="24"/>
        </w:rPr>
        <w:t>utvrđ</w:t>
      </w:r>
      <w:r w:rsidR="004B7882" w:rsidRPr="00786080">
        <w:rPr>
          <w:sz w:val="24"/>
          <w:szCs w:val="24"/>
        </w:rPr>
        <w:t xml:space="preserve">eno </w:t>
      </w:r>
      <w:r w:rsidR="002B772B" w:rsidRPr="00786080">
        <w:rPr>
          <w:sz w:val="24"/>
          <w:szCs w:val="24"/>
        </w:rPr>
        <w:t xml:space="preserve">je da je tužitelj </w:t>
      </w:r>
      <w:r w:rsidR="004B7882" w:rsidRPr="00786080">
        <w:rPr>
          <w:sz w:val="24"/>
          <w:szCs w:val="24"/>
        </w:rPr>
        <w:t>(</w:t>
      </w:r>
      <w:r w:rsidR="002B772B" w:rsidRPr="00786080">
        <w:rPr>
          <w:sz w:val="24"/>
          <w:szCs w:val="24"/>
        </w:rPr>
        <w:t>ovdje stečajni dužnik</w:t>
      </w:r>
      <w:r w:rsidR="004B7882" w:rsidRPr="00786080">
        <w:rPr>
          <w:sz w:val="24"/>
          <w:szCs w:val="24"/>
        </w:rPr>
        <w:t>)</w:t>
      </w:r>
      <w:r w:rsidR="002B772B" w:rsidRPr="00786080">
        <w:rPr>
          <w:sz w:val="24"/>
          <w:szCs w:val="24"/>
        </w:rPr>
        <w:t xml:space="preserve"> odustao od podnesene žalbe protiv presude Trgovačkog suda u Zagrebu posl. br. P-1978/2012 od 8. svibnja 2014.</w:t>
      </w:r>
      <w:r w:rsidR="004B7882" w:rsidRPr="00786080">
        <w:rPr>
          <w:sz w:val="24"/>
          <w:szCs w:val="24"/>
        </w:rPr>
        <w:t>, kojom je presudom, između ostalog, t</w:t>
      </w:r>
      <w:r w:rsidR="00896B83" w:rsidRPr="00786080">
        <w:rPr>
          <w:sz w:val="24"/>
          <w:szCs w:val="24"/>
        </w:rPr>
        <w:t xml:space="preserve">užitelju </w:t>
      </w:r>
      <w:r w:rsidR="004B7882" w:rsidRPr="00786080">
        <w:rPr>
          <w:sz w:val="24"/>
          <w:szCs w:val="24"/>
        </w:rPr>
        <w:t xml:space="preserve">(stečajnom dužniku) </w:t>
      </w:r>
      <w:r w:rsidR="00896B83" w:rsidRPr="00786080">
        <w:rPr>
          <w:sz w:val="24"/>
          <w:szCs w:val="24"/>
        </w:rPr>
        <w:t xml:space="preserve">naloženo platiti tuženiku </w:t>
      </w:r>
      <w:r w:rsidR="004B7882" w:rsidRPr="00786080">
        <w:rPr>
          <w:sz w:val="24"/>
          <w:szCs w:val="24"/>
        </w:rPr>
        <w:t xml:space="preserve">Erste &amp; Steiermarkische S-leasing d.o.o. </w:t>
      </w:r>
      <w:r w:rsidR="00896B83" w:rsidRPr="00786080">
        <w:rPr>
          <w:sz w:val="24"/>
          <w:szCs w:val="24"/>
        </w:rPr>
        <w:t>troškove parničnog postupka u iznosu od 55.631,25 kn.</w:t>
      </w:r>
    </w:p>
    <w:p w:rsidRDefault="004B7882" w:rsidP="00FD4D66" w:rsidR="00896B83" w:rsidRPr="00786080">
      <w:pPr>
        <w:jc w:val="both"/>
        <w:rPr>
          <w:sz w:val="24"/>
          <w:szCs w:val="24"/>
        </w:rPr>
      </w:pPr>
      <w:r w:rsidRPr="00786080">
        <w:rPr>
          <w:sz w:val="24"/>
          <w:szCs w:val="24"/>
        </w:rPr>
        <w:tab/>
        <w:t xml:space="preserve">Zaključkom posl.br. </w:t>
      </w:r>
      <w:r w:rsidR="00FD4D66" w:rsidRPr="00786080">
        <w:rPr>
          <w:sz w:val="24"/>
          <w:szCs w:val="24"/>
        </w:rPr>
        <w:t>St-967/2016-59 od 15. svibnja 2018.</w:t>
      </w:r>
      <w:r w:rsidRPr="00786080">
        <w:rPr>
          <w:sz w:val="24"/>
          <w:szCs w:val="24"/>
        </w:rPr>
        <w:t xml:space="preserve"> nalo</w:t>
      </w:r>
      <w:r w:rsidR="00FD4D66" w:rsidRPr="00786080">
        <w:rPr>
          <w:sz w:val="24"/>
          <w:szCs w:val="24"/>
        </w:rPr>
        <w:t>že</w:t>
      </w:r>
      <w:r w:rsidRPr="00786080">
        <w:rPr>
          <w:sz w:val="24"/>
          <w:szCs w:val="24"/>
        </w:rPr>
        <w:t>no j</w:t>
      </w:r>
      <w:r w:rsidR="00FD4D66" w:rsidRPr="00786080">
        <w:rPr>
          <w:sz w:val="24"/>
          <w:szCs w:val="24"/>
        </w:rPr>
        <w:t>e vjerovniku Erste &amp; Steiermärkische S-Leasing d.o.o. Zagreb da dostavi obračun kamata na troškove postupka dosuđene presudom Trgovačkog suda u Zagrebu, posl. br. P-1978/2012 od 8. svibnja 2014.</w:t>
      </w:r>
    </w:p>
    <w:p w:rsidRDefault="004B7882" w:rsidP="004B7882" w:rsidR="00A118D3" w:rsidRPr="00786080">
      <w:pPr>
        <w:jc w:val="both"/>
        <w:rPr>
          <w:sz w:val="24"/>
          <w:szCs w:val="24"/>
        </w:rPr>
      </w:pPr>
      <w:r w:rsidRPr="00786080">
        <w:rPr>
          <w:sz w:val="24"/>
          <w:szCs w:val="24"/>
        </w:rPr>
        <w:tab/>
        <w:t>Uz podnesak od 18. svibnja 2018. vjerovnik Erste &amp; Steiermärkische S-Leasing d.o.o. Zagreb dostavio je obračun kamata na troškove postupka dosuđene presudom Trgovačkog suda u Zagrebu, posl. br. P-1978/2012 od 8. svibnja 2014. Prema tom obračunu kamate koje na dosuđeni iznos od 55.631,25 kn teku od 9. svibnja 2014. (dan nakon donošenja predmetne presude) do 03. veljače 2017. (dana otvaranja stečajnog postupka nad dužnikom) iznose 18.659,96 kn.</w:t>
      </w:r>
    </w:p>
    <w:p w:rsidRDefault="00D26D42" w:rsidP="00C7040E" w:rsidR="00C7040E" w:rsidRPr="00786080">
      <w:pPr>
        <w:ind w:firstLine="708"/>
        <w:jc w:val="both"/>
        <w:rPr>
          <w:sz w:val="24"/>
          <w:szCs w:val="24"/>
        </w:rPr>
      </w:pPr>
      <w:r w:rsidRPr="00786080">
        <w:rPr>
          <w:sz w:val="24"/>
          <w:szCs w:val="24"/>
        </w:rPr>
        <w:t>Slijedom svega navedenog</w:t>
      </w:r>
      <w:r w:rsidR="00A118D3" w:rsidRPr="00786080">
        <w:rPr>
          <w:sz w:val="24"/>
          <w:szCs w:val="24"/>
        </w:rPr>
        <w:t xml:space="preserve">, a temeljem čl. 271. st. 2. SZ-a, </w:t>
      </w:r>
      <w:r w:rsidR="004B7882" w:rsidRPr="00786080">
        <w:rPr>
          <w:sz w:val="24"/>
          <w:szCs w:val="24"/>
        </w:rPr>
        <w:t xml:space="preserve">ispravljena je tablica stečajnog suca i utvrđena je u drugom višem isplatnom redu tražbina vjerovnika ERSTE &amp; STEIERMARKISCHE S-LEASING d.o.o. Zagreb, u iznosu od 74.291,21 kn (glavnica </w:t>
      </w:r>
      <w:r w:rsidR="00C7040E" w:rsidRPr="00786080">
        <w:rPr>
          <w:sz w:val="24"/>
          <w:szCs w:val="24"/>
        </w:rPr>
        <w:t>55.631,25 kn + kamate 18.659,96 kn= ukupno 74.291,21 kn).</w:t>
      </w:r>
    </w:p>
    <w:p w:rsidRDefault="00C7040E" w:rsidP="00C7040E" w:rsidR="00C7040E" w:rsidRPr="00786080">
      <w:pPr>
        <w:ind w:firstLine="708"/>
        <w:jc w:val="center"/>
        <w:rPr>
          <w:sz w:val="24"/>
          <w:szCs w:val="24"/>
        </w:rPr>
      </w:pPr>
    </w:p>
    <w:p w:rsidRDefault="00D26D42" w:rsidP="00786080" w:rsidR="00AC7D9C">
      <w:pPr>
        <w:jc w:val="center"/>
        <w:rPr>
          <w:color w:val="auto"/>
          <w:sz w:val="24"/>
          <w:szCs w:val="24"/>
        </w:rPr>
      </w:pPr>
      <w:r w:rsidRPr="00786080">
        <w:rPr>
          <w:sz w:val="24"/>
          <w:szCs w:val="24"/>
        </w:rPr>
        <w:t xml:space="preserve">U </w:t>
      </w:r>
      <w:r w:rsidR="00EC4789" w:rsidRPr="00786080">
        <w:rPr>
          <w:sz w:val="24"/>
          <w:szCs w:val="24"/>
        </w:rPr>
        <w:t xml:space="preserve">Pazinu, </w:t>
      </w:r>
      <w:r w:rsidR="008E074C" w:rsidRPr="00786080">
        <w:rPr>
          <w:sz w:val="24"/>
          <w:szCs w:val="24"/>
        </w:rPr>
        <w:t>21</w:t>
      </w:r>
      <w:r w:rsidR="00AC7D9C" w:rsidRPr="00786080">
        <w:rPr>
          <w:sz w:val="24"/>
          <w:szCs w:val="24"/>
        </w:rPr>
        <w:t>. svibnja 2018</w:t>
      </w:r>
      <w:r w:rsidR="00AC7D9C" w:rsidRPr="00786080">
        <w:rPr>
          <w:color w:val="auto"/>
          <w:sz w:val="24"/>
          <w:szCs w:val="24"/>
        </w:rPr>
        <w:t>.</w:t>
      </w:r>
    </w:p>
    <w:p w:rsidRDefault="00786080" w:rsidP="00786080" w:rsidR="00786080" w:rsidRPr="00786080">
      <w:pPr>
        <w:jc w:val="center"/>
        <w:rPr>
          <w:color w:val="auto"/>
          <w:sz w:val="24"/>
          <w:szCs w:val="24"/>
        </w:rPr>
      </w:pPr>
    </w:p>
    <w:p w:rsidRDefault="00D26D42" w:rsidP="00786080" w:rsidR="00D26D42" w:rsidRPr="00786080">
      <w:pPr>
        <w:ind w:left="5040"/>
        <w:jc w:val="center"/>
        <w:rPr>
          <w:sz w:val="24"/>
          <w:szCs w:val="24"/>
        </w:rPr>
      </w:pPr>
      <w:r w:rsidRPr="00786080">
        <w:rPr>
          <w:sz w:val="24"/>
          <w:szCs w:val="24"/>
        </w:rPr>
        <w:t>Stečajni sudac</w:t>
      </w:r>
    </w:p>
    <w:p w:rsidRDefault="00AB5314" w:rsidP="00786080" w:rsidR="00AB5314" w:rsidRPr="00786080">
      <w:pPr>
        <w:ind w:left="5040"/>
        <w:jc w:val="center"/>
        <w:rPr>
          <w:sz w:val="24"/>
          <w:szCs w:val="24"/>
        </w:rPr>
      </w:pPr>
    </w:p>
    <w:p w:rsidRDefault="00AB5314" w:rsidP="00786080" w:rsidR="00D26D42" w:rsidRPr="00786080">
      <w:pPr>
        <w:ind w:left="5040"/>
        <w:jc w:val="center"/>
        <w:rPr>
          <w:sz w:val="24"/>
          <w:szCs w:val="24"/>
        </w:rPr>
      </w:pPr>
      <w:r w:rsidRPr="00786080">
        <w:rPr>
          <w:sz w:val="24"/>
          <w:szCs w:val="24"/>
        </w:rPr>
        <w:t>Ivan Dujić</w:t>
      </w:r>
      <w:r w:rsidR="00D13494">
        <w:rPr>
          <w:sz w:val="24"/>
          <w:szCs w:val="24"/>
        </w:rPr>
        <w:t>, v.r.</w:t>
      </w:r>
    </w:p>
    <w:p w:rsidRDefault="00390819" w:rsidP="00A34E99" w:rsidR="00390819" w:rsidRPr="00786080">
      <w:pPr>
        <w:jc w:val="both"/>
        <w:rPr>
          <w:sz w:val="24"/>
          <w:szCs w:val="24"/>
        </w:rPr>
      </w:pPr>
    </w:p>
    <w:p w:rsidRDefault="00786080" w:rsidP="00A34E99" w:rsidR="00786080">
      <w:pPr>
        <w:jc w:val="both"/>
        <w:rPr>
          <w:sz w:val="24"/>
          <w:szCs w:val="24"/>
        </w:rPr>
      </w:pPr>
    </w:p>
    <w:p w:rsidRDefault="00786080" w:rsidP="00A34E99" w:rsidR="00786080">
      <w:pPr>
        <w:jc w:val="both"/>
        <w:rPr>
          <w:sz w:val="24"/>
          <w:szCs w:val="24"/>
        </w:rPr>
      </w:pPr>
    </w:p>
    <w:p w:rsidRDefault="00E001FE" w:rsidP="00A34E99" w:rsidR="00E001FE" w:rsidRPr="00786080">
      <w:pPr>
        <w:jc w:val="both"/>
        <w:rPr>
          <w:sz w:val="24"/>
          <w:szCs w:val="24"/>
        </w:rPr>
      </w:pPr>
      <w:r w:rsidRPr="00786080">
        <w:rPr>
          <w:sz w:val="24"/>
          <w:szCs w:val="24"/>
        </w:rPr>
        <w:t>POUKA O PRAVNOM LIJEKU:</w:t>
      </w:r>
    </w:p>
    <w:p w:rsidRDefault="00E001FE" w:rsidP="00A34E99" w:rsidR="00E001FE" w:rsidRPr="00786080">
      <w:pPr>
        <w:ind w:firstLine="708"/>
        <w:jc w:val="both"/>
        <w:rPr>
          <w:sz w:val="24"/>
          <w:szCs w:val="24"/>
        </w:rPr>
      </w:pPr>
      <w:r w:rsidRPr="00786080">
        <w:rPr>
          <w:sz w:val="24"/>
          <w:szCs w:val="24"/>
        </w:rPr>
        <w:t xml:space="preserve">Protiv ovog rješenja može </w:t>
      </w:r>
      <w:r w:rsidR="00AC7D9C" w:rsidRPr="00786080">
        <w:rPr>
          <w:sz w:val="24"/>
          <w:szCs w:val="24"/>
        </w:rPr>
        <w:t xml:space="preserve">se </w:t>
      </w:r>
      <w:r w:rsidRPr="00786080">
        <w:rPr>
          <w:sz w:val="24"/>
          <w:szCs w:val="24"/>
        </w:rPr>
        <w:t xml:space="preserve">izjaviti </w:t>
      </w:r>
      <w:r w:rsidR="00AC7D9C" w:rsidRPr="00786080">
        <w:rPr>
          <w:sz w:val="24"/>
          <w:szCs w:val="24"/>
        </w:rPr>
        <w:t xml:space="preserve">žalba </w:t>
      </w:r>
      <w:r w:rsidRPr="00786080">
        <w:rPr>
          <w:sz w:val="24"/>
          <w:szCs w:val="24"/>
        </w:rPr>
        <w:t>u roku od osam dana od dana dostave, a dostava se smatra obavljenom istekom osmoga dana od dana objave pismena na mrežnoj stranici e-Oglasna ploča sudova (čl. 12. SZ-a). Žalba se podnosi ovome sudu u tri primjerka, a o istoj odlučuje Visoki trgovački sud Republike Hrvatske.</w:t>
      </w:r>
    </w:p>
    <w:p w:rsidRDefault="00E001FE" w:rsidP="00A34E99" w:rsidR="00E001FE" w:rsidRPr="00786080">
      <w:pPr>
        <w:ind w:firstLine="708"/>
        <w:jc w:val="both"/>
        <w:rPr>
          <w:sz w:val="24"/>
          <w:szCs w:val="24"/>
        </w:rPr>
      </w:pPr>
    </w:p>
    <w:p w:rsidRDefault="00E001FE" w:rsidP="00A34E99" w:rsidR="00E001FE" w:rsidRPr="00786080">
      <w:pPr>
        <w:jc w:val="both"/>
        <w:rPr>
          <w:sz w:val="24"/>
          <w:szCs w:val="24"/>
        </w:rPr>
      </w:pPr>
      <w:r w:rsidRPr="00786080">
        <w:rPr>
          <w:sz w:val="24"/>
          <w:szCs w:val="24"/>
        </w:rPr>
        <w:t xml:space="preserve">DNA:  </w:t>
      </w:r>
    </w:p>
    <w:p w:rsidRDefault="00E001FE" w:rsidP="00A34E99" w:rsidR="00E001FE" w:rsidRPr="00786080">
      <w:pPr>
        <w:jc w:val="both"/>
        <w:rPr>
          <w:sz w:val="24"/>
          <w:szCs w:val="24"/>
        </w:rPr>
      </w:pPr>
      <w:r w:rsidRPr="00786080">
        <w:rPr>
          <w:sz w:val="24"/>
          <w:szCs w:val="24"/>
        </w:rPr>
        <w:t>- e-oglasna ploča (8 dana)</w:t>
      </w:r>
    </w:p>
    <w:p w:rsidRDefault="00E001FE" w:rsidP="00FF4228" w:rsidR="00C7040E" w:rsidRPr="00786080">
      <w:pPr>
        <w:jc w:val="both"/>
        <w:rPr>
          <w:sz w:val="24"/>
          <w:szCs w:val="24"/>
        </w:rPr>
      </w:pPr>
      <w:r w:rsidRPr="00786080">
        <w:rPr>
          <w:sz w:val="24"/>
          <w:szCs w:val="24"/>
        </w:rPr>
        <w:t xml:space="preserve">- stečajni upravitelj </w:t>
      </w:r>
      <w:r w:rsidR="00C7040E" w:rsidRPr="00786080">
        <w:rPr>
          <w:sz w:val="24"/>
          <w:szCs w:val="24"/>
        </w:rPr>
        <w:t>Bogdan Veselinović iz Rijeke, Marijana Stepčića 34</w:t>
      </w:r>
    </w:p>
    <w:p w:rsidRDefault="00C7040E" w:rsidP="00C7040E" w:rsidR="00FF4228" w:rsidRPr="00786080">
      <w:pPr>
        <w:jc w:val="both"/>
        <w:rPr>
          <w:sz w:val="24"/>
          <w:szCs w:val="24"/>
        </w:rPr>
      </w:pPr>
      <w:r w:rsidRPr="00786080">
        <w:rPr>
          <w:sz w:val="24"/>
          <w:szCs w:val="24"/>
        </w:rPr>
        <w:t>- Erste &amp; Steiermärkische S-Leasing d.o.o. Zagreb, po pun. iz Odvj. društva Stefanović &amp; Vrdelja, Zagreb</w:t>
      </w:r>
    </w:p>
    <w:sectPr w:rsidSect="00535042" w:rsidR="00FF4228" w:rsidRPr="00786080">
      <w:headerReference w:type="even" r:id="rId10"/>
      <w:headerReference w:type="default" r:id="rId11"/>
      <w:headerReference w:type="first" r:id="rId12"/>
      <w:pgSz w:h="16838" w:w="11906"/>
      <w:pgMar w:gutter="0" w:footer="708" w:header="708" w:left="1417" w:bottom="1417" w:right="1417" w:top="1417"/>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7F05" w:rsidR="008C7F05">
      <w:r>
        <w:separator/>
      </w:r>
    </w:p>
  </w:endnote>
  <w:endnote w:id="0" w:type="continuationSeparator">
    <w:p w:rsidRDefault="008C7F05" w:rsidR="008C7F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7F05" w:rsidR="008C7F05">
      <w:r>
        <w:separator/>
      </w:r>
    </w:p>
  </w:footnote>
  <w:footnote w:id="0" w:type="continuationSeparator">
    <w:p w:rsidRDefault="008C7F05" w:rsidR="008C7F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2C5C" w:rsidR="00BD2C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2C5C" w:rsidP="002E06B7" w:rsidR="00BD2C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13494">
      <w:rPr>
        <w:rStyle w:val="Brojstranice"/>
        <w:noProof/>
      </w:rPr>
      <w:t>- 3 -</w:t>
    </w:r>
    <w:r>
      <w:rPr>
        <w:rStyle w:val="Brojstranice"/>
      </w:rPr>
      <w:fldChar w:fldCharType="end"/>
    </w:r>
  </w:p>
  <w:p w:rsidRDefault="00C63D7D" w:rsidP="00C63D7D" w:rsidR="00BD2C5C" w:rsidRPr="00E001FE">
    <w:pPr>
      <w:pStyle w:val="Zaglavlje"/>
      <w:jc w:val="right"/>
    </w:pPr>
    <w:r w:rsidRPr="00C63D7D">
      <w:rPr>
        <w:sz w:val="24"/>
        <w:szCs w:val="24"/>
      </w:rPr>
      <w:tab/>
    </w:r>
    <w:r w:rsidR="00824342" w:rsidRPr="00824342">
      <w:rPr>
        <w:sz w:val="24"/>
        <w:szCs w:val="24"/>
      </w:rPr>
      <w:tab/>
    </w:r>
    <w:r w:rsidR="0032464B" w:rsidRPr="0032464B">
      <w:rPr>
        <w:sz w:val="24"/>
        <w:szCs w:val="24"/>
      </w:rPr>
      <w:t>10 St-967/2016-</w:t>
    </w:r>
    <w:r w:rsidR="00C7040E">
      <w:rPr>
        <w:sz w:val="24"/>
        <w:szCs w:val="24"/>
      </w:rPr>
      <w:t>61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01FE" w:rsidP="00E001FE" w:rsidR="00BD2C5C" w:rsidRPr="00E001FE">
    <w:pPr>
      <w:pStyle w:val="Zaglavlje"/>
      <w:tabs>
        <w:tab w:pos="6470" w:val="left"/>
        <w:tab w:pos="9072" w:val="right"/>
      </w:tabs>
      <w:rPr>
        <w:sz w:val="24"/>
        <w:szCs w:val="24"/>
      </w:rPr>
    </w:pPr>
    <w:r w:rsidRPr="00E001FE">
      <w:rPr>
        <w:sz w:val="24"/>
        <w:szCs w:val="24"/>
      </w:rPr>
      <w:tab/>
    </w:r>
    <w:r w:rsidRPr="00E001FE">
      <w:rPr>
        <w:sz w:val="24"/>
        <w:szCs w:val="24"/>
      </w:rPr>
      <w:tab/>
    </w:r>
    <w:r w:rsidR="002375BD">
      <w:rPr>
        <w:sz w:val="24"/>
        <w:szCs w:val="24"/>
      </w:rPr>
      <w:t xml:space="preserve">    </w:t>
    </w:r>
    <w:r w:rsidR="0032464B">
      <w:rPr>
        <w:sz w:val="24"/>
        <w:szCs w:val="24"/>
      </w:rPr>
      <w:t>10 St-967/2016-</w:t>
    </w:r>
    <w:r w:rsidR="00C7040E">
      <w:rPr>
        <w:sz w:val="24"/>
        <w:szCs w:val="24"/>
      </w:rPr>
      <w:t>61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526426AA"/>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1F8903C1"/>
    <w:multiLevelType w:val="hybridMultilevel"/>
    <w:tmpl w:val="7FFA26B0"/>
    <w:lvl w:tplc="C8C8487E"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79707A6"/>
    <w:multiLevelType w:val="hybridMultilevel"/>
    <w:tmpl w:val="371A283C"/>
    <w:lvl w:tplc="FF284698" w:ilvl="0">
      <w:start w:val="1"/>
      <w:numFmt w:val="decimal"/>
      <w:lvlText w:val="%1."/>
      <w:lvlJc w:val="left"/>
      <w:pPr>
        <w:tabs>
          <w:tab w:pos="720" w:val="num"/>
        </w:tabs>
        <w:ind w:hanging="360" w:left="720"/>
      </w:pPr>
      <w:rPr>
        <w:rFonts w:hint="default"/>
        <w:b w:val="false"/>
        <w:sz w:val="24"/>
        <w:szCs w:val="24"/>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7CB265D"/>
    <w:multiLevelType w:val="hybridMultilevel"/>
    <w:tmpl w:val="6FF6CE40"/>
    <w:lvl w:tplc="E9AAE754" w:ilvl="0">
      <w:start w:val="1"/>
      <w:numFmt w:val="decimal"/>
      <w:lvlText w:val="%1."/>
      <w:lvlJc w:val="left"/>
      <w:pPr>
        <w:tabs>
          <w:tab w:pos="720" w:val="num"/>
        </w:tabs>
        <w:ind w:hanging="360" w:left="720"/>
      </w:pPr>
      <w:rPr>
        <w:rFonts w:hint="default"/>
        <w:b/>
      </w:rPr>
    </w:lvl>
    <w:lvl w:tplc="E68AC01C" w:ilvl="1">
      <w:start w:val="30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F2031E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54AB7C4C"/>
    <w:multiLevelType w:val="hybridMultilevel"/>
    <w:tmpl w:val="23722B9A"/>
    <w:lvl w:tplc="596A9F6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5A610568"/>
    <w:multiLevelType w:val="hybridMultilevel"/>
    <w:tmpl w:val="C952D2B8"/>
    <w:lvl w:tplc="8D0EFB4C" w:ilvl="0">
      <w:start w:val="3"/>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10D69AC"/>
    <w:multiLevelType w:val="hybridMultilevel"/>
    <w:tmpl w:val="2ECEE178"/>
    <w:lvl w:tplc="1284B2AC" w:ilvl="0">
      <w:start w:val="2"/>
      <w:numFmt w:val="upperRoman"/>
      <w:lvlText w:val="%1."/>
      <w:lvlJc w:val="left"/>
      <w:pPr>
        <w:tabs>
          <w:tab w:pos="1080" w:val="num"/>
        </w:tabs>
        <w:ind w:hanging="720" w:left="1080"/>
      </w:pPr>
      <w:rPr>
        <w:rFonts w:hint="default"/>
      </w:rPr>
    </w:lvl>
    <w:lvl w:tplc="4DAAF23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24A01A9"/>
    <w:multiLevelType w:val="hybridMultilevel"/>
    <w:tmpl w:val="ED22CD32"/>
    <w:lvl w:tplc="8ED4FD6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9275CBF"/>
    <w:multiLevelType w:val="hybridMultilevel"/>
    <w:tmpl w:val="DB42ED60"/>
    <w:lvl w:tplc="6C4C0DE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6D3968E6"/>
    <w:multiLevelType w:val="hybridMultilevel"/>
    <w:tmpl w:val="9468F678"/>
    <w:lvl w:tplc="6B7C0A2C" w:ilvl="0">
      <w:start w:val="1"/>
      <w:numFmt w:val="decimal"/>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6E700F09"/>
    <w:multiLevelType w:val="hybridMultilevel"/>
    <w:tmpl w:val="11648642"/>
    <w:lvl w:tplc="0409000F" w:ilvl="0">
      <w:start w:val="1"/>
      <w:numFmt w:val="decimal"/>
      <w:lvlText w:val="%1."/>
      <w:lvlJc w:val="left"/>
      <w:pPr>
        <w:tabs>
          <w:tab w:pos="1096" w:val="num"/>
        </w:tabs>
        <w:ind w:hanging="360" w:left="1096"/>
      </w:pPr>
    </w:lvl>
    <w:lvl w:tentative="true" w:tplc="04090019" w:ilvl="1">
      <w:start w:val="1"/>
      <w:numFmt w:val="lowerLetter"/>
      <w:lvlText w:val="%2."/>
      <w:lvlJc w:val="left"/>
      <w:pPr>
        <w:tabs>
          <w:tab w:pos="1816" w:val="num"/>
        </w:tabs>
        <w:ind w:hanging="360" w:left="1816"/>
      </w:pPr>
    </w:lvl>
    <w:lvl w:tentative="true" w:tplc="0409001B" w:ilvl="2">
      <w:start w:val="1"/>
      <w:numFmt w:val="lowerRoman"/>
      <w:lvlText w:val="%3."/>
      <w:lvlJc w:val="right"/>
      <w:pPr>
        <w:tabs>
          <w:tab w:pos="2536" w:val="num"/>
        </w:tabs>
        <w:ind w:hanging="180" w:left="2536"/>
      </w:pPr>
    </w:lvl>
    <w:lvl w:tentative="true" w:tplc="0409000F" w:ilvl="3">
      <w:start w:val="1"/>
      <w:numFmt w:val="decimal"/>
      <w:lvlText w:val="%4."/>
      <w:lvlJc w:val="left"/>
      <w:pPr>
        <w:tabs>
          <w:tab w:pos="3256" w:val="num"/>
        </w:tabs>
        <w:ind w:hanging="360" w:left="3256"/>
      </w:pPr>
    </w:lvl>
    <w:lvl w:tentative="true" w:tplc="04090019" w:ilvl="4">
      <w:start w:val="1"/>
      <w:numFmt w:val="lowerLetter"/>
      <w:lvlText w:val="%5."/>
      <w:lvlJc w:val="left"/>
      <w:pPr>
        <w:tabs>
          <w:tab w:pos="3976" w:val="num"/>
        </w:tabs>
        <w:ind w:hanging="360" w:left="3976"/>
      </w:pPr>
    </w:lvl>
    <w:lvl w:tentative="true" w:tplc="0409001B" w:ilvl="5">
      <w:start w:val="1"/>
      <w:numFmt w:val="lowerRoman"/>
      <w:lvlText w:val="%6."/>
      <w:lvlJc w:val="right"/>
      <w:pPr>
        <w:tabs>
          <w:tab w:pos="4696" w:val="num"/>
        </w:tabs>
        <w:ind w:hanging="180" w:left="4696"/>
      </w:pPr>
    </w:lvl>
    <w:lvl w:tentative="true" w:tplc="0409000F" w:ilvl="6">
      <w:start w:val="1"/>
      <w:numFmt w:val="decimal"/>
      <w:lvlText w:val="%7."/>
      <w:lvlJc w:val="left"/>
      <w:pPr>
        <w:tabs>
          <w:tab w:pos="5416" w:val="num"/>
        </w:tabs>
        <w:ind w:hanging="360" w:left="5416"/>
      </w:pPr>
    </w:lvl>
    <w:lvl w:tentative="true" w:tplc="04090019" w:ilvl="7">
      <w:start w:val="1"/>
      <w:numFmt w:val="lowerLetter"/>
      <w:lvlText w:val="%8."/>
      <w:lvlJc w:val="left"/>
      <w:pPr>
        <w:tabs>
          <w:tab w:pos="6136" w:val="num"/>
        </w:tabs>
        <w:ind w:hanging="360" w:left="6136"/>
      </w:pPr>
    </w:lvl>
    <w:lvl w:tentative="true" w:tplc="0409001B" w:ilvl="8">
      <w:start w:val="1"/>
      <w:numFmt w:val="lowerRoman"/>
      <w:lvlText w:val="%9."/>
      <w:lvlJc w:val="right"/>
      <w:pPr>
        <w:tabs>
          <w:tab w:pos="6856" w:val="num"/>
        </w:tabs>
        <w:ind w:hanging="180" w:left="6856"/>
      </w:pPr>
    </w:lvl>
  </w:abstractNum>
  <w:abstractNum w:abstractNumId="12">
    <w:nsid w:val="6FA306B6"/>
    <w:multiLevelType w:val="hybridMultilevel"/>
    <w:tmpl w:val="D408E18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ACA782D"/>
    <w:multiLevelType w:val="hybridMultilevel"/>
    <w:tmpl w:val="4B768684"/>
    <w:lvl w:tplc="B6D494F0" w:ilvl="0">
      <w:start w:val="1"/>
      <w:numFmt w:val="decimal"/>
      <w:lvlText w:val="%1."/>
      <w:lvlJc w:val="left"/>
      <w:pPr>
        <w:tabs>
          <w:tab w:pos="1065" w:val="num"/>
        </w:tabs>
        <w:ind w:hanging="360" w:left="1065"/>
      </w:pPr>
      <w:rPr>
        <w:rFonts w:hint="default"/>
        <w:b/>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4">
    <w:nsid w:val="7AED2941"/>
    <w:multiLevelType w:val="hybridMultilevel"/>
    <w:tmpl w:val="ABEC0E26"/>
    <w:lvl w:tplc="1CCE4AF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7D1C7C5E"/>
    <w:multiLevelType w:val="hybridMultilevel"/>
    <w:tmpl w:val="EFCE391C"/>
    <w:lvl w:tplc="782A6A9A"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2"/>
  </w:num>
  <w:num w:numId="2">
    <w:abstractNumId w:val="8"/>
  </w:num>
  <w:num w:numId="3">
    <w:abstractNumId w:val="6"/>
  </w:num>
  <w:num w:numId="4">
    <w:abstractNumId w:val="0"/>
  </w:num>
  <w:num w:numId="5">
    <w:abstractNumId w:val="11"/>
  </w:num>
  <w:num w:numId="6">
    <w:abstractNumId w:val="13"/>
  </w:num>
  <w:num w:numId="7">
    <w:abstractNumId w:val="7"/>
  </w:num>
  <w:num w:numId="8">
    <w:abstractNumId w:val="1"/>
  </w:num>
  <w:num w:numId="9">
    <w:abstractNumId w:val="3"/>
  </w:num>
  <w:num w:numId="10">
    <w:abstractNumId w:val="9"/>
  </w:num>
  <w:num w:numId="11">
    <w:abstractNumId w:val="12"/>
  </w:num>
  <w:num w:numId="12">
    <w:abstractNumId w:val="10"/>
  </w:num>
  <w:num w:numId="13">
    <w:abstractNumId w:val="14"/>
  </w:num>
  <w:num w:numId="14">
    <w:abstractNumId w:val="15"/>
  </w:num>
  <w:num w:numId="15">
    <w:abstractNumId w:val="4"/>
  </w:num>
  <w:num w:numId="1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NotTrackMoves/>
  <w:defaultTabStop w:val="720"/>
  <w:hyphenationZone w:val="425"/>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1007C"/>
    <w:rsid w:val="0003346F"/>
    <w:rsid w:val="00043769"/>
    <w:rsid w:val="00047597"/>
    <w:rsid w:val="00057E97"/>
    <w:rsid w:val="0009355D"/>
    <w:rsid w:val="000A5EB7"/>
    <w:rsid w:val="000B10E5"/>
    <w:rsid w:val="000D17FB"/>
    <w:rsid w:val="000D4F05"/>
    <w:rsid w:val="000D6C8D"/>
    <w:rsid w:val="000D7ABF"/>
    <w:rsid w:val="000E1106"/>
    <w:rsid w:val="000F6768"/>
    <w:rsid w:val="001113D9"/>
    <w:rsid w:val="0011716C"/>
    <w:rsid w:val="001267AE"/>
    <w:rsid w:val="00132DAE"/>
    <w:rsid w:val="001508C7"/>
    <w:rsid w:val="00162401"/>
    <w:rsid w:val="001729CB"/>
    <w:rsid w:val="00176BBD"/>
    <w:rsid w:val="00182345"/>
    <w:rsid w:val="00183847"/>
    <w:rsid w:val="001D13F6"/>
    <w:rsid w:val="00230BC5"/>
    <w:rsid w:val="00233BA8"/>
    <w:rsid w:val="002375BD"/>
    <w:rsid w:val="002471EA"/>
    <w:rsid w:val="00252B4E"/>
    <w:rsid w:val="00253EF7"/>
    <w:rsid w:val="00263911"/>
    <w:rsid w:val="00264202"/>
    <w:rsid w:val="002933DF"/>
    <w:rsid w:val="00294F52"/>
    <w:rsid w:val="002B1E5C"/>
    <w:rsid w:val="002B578A"/>
    <w:rsid w:val="002B7545"/>
    <w:rsid w:val="002B772B"/>
    <w:rsid w:val="002B7786"/>
    <w:rsid w:val="002D777B"/>
    <w:rsid w:val="002E06B7"/>
    <w:rsid w:val="002F3EFA"/>
    <w:rsid w:val="00304E87"/>
    <w:rsid w:val="00306A53"/>
    <w:rsid w:val="0031007C"/>
    <w:rsid w:val="003215C0"/>
    <w:rsid w:val="0032464B"/>
    <w:rsid w:val="0036530B"/>
    <w:rsid w:val="00390819"/>
    <w:rsid w:val="00392817"/>
    <w:rsid w:val="0039299A"/>
    <w:rsid w:val="003A5278"/>
    <w:rsid w:val="003C6CCF"/>
    <w:rsid w:val="003D0A95"/>
    <w:rsid w:val="003F5374"/>
    <w:rsid w:val="003F77F2"/>
    <w:rsid w:val="004027FE"/>
    <w:rsid w:val="00404FB1"/>
    <w:rsid w:val="00407769"/>
    <w:rsid w:val="0041346D"/>
    <w:rsid w:val="00425860"/>
    <w:rsid w:val="00427500"/>
    <w:rsid w:val="00430483"/>
    <w:rsid w:val="00435266"/>
    <w:rsid w:val="004357B0"/>
    <w:rsid w:val="0045137B"/>
    <w:rsid w:val="00455A55"/>
    <w:rsid w:val="0045773B"/>
    <w:rsid w:val="00461A41"/>
    <w:rsid w:val="0047004B"/>
    <w:rsid w:val="004847FF"/>
    <w:rsid w:val="0049024F"/>
    <w:rsid w:val="004A596B"/>
    <w:rsid w:val="004B7882"/>
    <w:rsid w:val="004C755B"/>
    <w:rsid w:val="004E0374"/>
    <w:rsid w:val="004E0F12"/>
    <w:rsid w:val="00510D57"/>
    <w:rsid w:val="00535042"/>
    <w:rsid w:val="00544222"/>
    <w:rsid w:val="00566776"/>
    <w:rsid w:val="00570B06"/>
    <w:rsid w:val="00571D8D"/>
    <w:rsid w:val="00583871"/>
    <w:rsid w:val="005B084C"/>
    <w:rsid w:val="005C2006"/>
    <w:rsid w:val="005C44CA"/>
    <w:rsid w:val="005D75A0"/>
    <w:rsid w:val="005F60D0"/>
    <w:rsid w:val="00602247"/>
    <w:rsid w:val="006401A2"/>
    <w:rsid w:val="00656649"/>
    <w:rsid w:val="00671BBF"/>
    <w:rsid w:val="006728A8"/>
    <w:rsid w:val="006A5B98"/>
    <w:rsid w:val="006A5FFD"/>
    <w:rsid w:val="006D033A"/>
    <w:rsid w:val="006D204D"/>
    <w:rsid w:val="006D2C4C"/>
    <w:rsid w:val="006F5D43"/>
    <w:rsid w:val="00705B15"/>
    <w:rsid w:val="007377FE"/>
    <w:rsid w:val="00786080"/>
    <w:rsid w:val="00787E49"/>
    <w:rsid w:val="007B3A32"/>
    <w:rsid w:val="007B4505"/>
    <w:rsid w:val="007B7066"/>
    <w:rsid w:val="007C4973"/>
    <w:rsid w:val="007C5F6F"/>
    <w:rsid w:val="007C6B66"/>
    <w:rsid w:val="007D0C47"/>
    <w:rsid w:val="007E7D01"/>
    <w:rsid w:val="007F746A"/>
    <w:rsid w:val="00803436"/>
    <w:rsid w:val="00812205"/>
    <w:rsid w:val="0081409B"/>
    <w:rsid w:val="00824342"/>
    <w:rsid w:val="008737DB"/>
    <w:rsid w:val="00896B83"/>
    <w:rsid w:val="008A52C6"/>
    <w:rsid w:val="008C7F05"/>
    <w:rsid w:val="008D11E3"/>
    <w:rsid w:val="008D122E"/>
    <w:rsid w:val="008E074C"/>
    <w:rsid w:val="008E1292"/>
    <w:rsid w:val="00900B37"/>
    <w:rsid w:val="009075C0"/>
    <w:rsid w:val="00922CAE"/>
    <w:rsid w:val="00967F12"/>
    <w:rsid w:val="00975983"/>
    <w:rsid w:val="00984A8D"/>
    <w:rsid w:val="00997FF6"/>
    <w:rsid w:val="009B417C"/>
    <w:rsid w:val="009C5B72"/>
    <w:rsid w:val="009E334B"/>
    <w:rsid w:val="009F278C"/>
    <w:rsid w:val="00A118D3"/>
    <w:rsid w:val="00A320D2"/>
    <w:rsid w:val="00A34963"/>
    <w:rsid w:val="00A34E99"/>
    <w:rsid w:val="00A41B2F"/>
    <w:rsid w:val="00A41ECB"/>
    <w:rsid w:val="00A50C94"/>
    <w:rsid w:val="00A64B4A"/>
    <w:rsid w:val="00A669F7"/>
    <w:rsid w:val="00A775E6"/>
    <w:rsid w:val="00A84358"/>
    <w:rsid w:val="00A84634"/>
    <w:rsid w:val="00A85989"/>
    <w:rsid w:val="00A9043B"/>
    <w:rsid w:val="00AA10AD"/>
    <w:rsid w:val="00AB5314"/>
    <w:rsid w:val="00AC7D9C"/>
    <w:rsid w:val="00B02668"/>
    <w:rsid w:val="00B05E0D"/>
    <w:rsid w:val="00B147B0"/>
    <w:rsid w:val="00B36141"/>
    <w:rsid w:val="00B40D33"/>
    <w:rsid w:val="00B44DCF"/>
    <w:rsid w:val="00B7239B"/>
    <w:rsid w:val="00B8527A"/>
    <w:rsid w:val="00BA151B"/>
    <w:rsid w:val="00BD2C5C"/>
    <w:rsid w:val="00BD36E6"/>
    <w:rsid w:val="00BE6870"/>
    <w:rsid w:val="00C11D31"/>
    <w:rsid w:val="00C12ED5"/>
    <w:rsid w:val="00C30DC4"/>
    <w:rsid w:val="00C41372"/>
    <w:rsid w:val="00C41E65"/>
    <w:rsid w:val="00C46599"/>
    <w:rsid w:val="00C53AE7"/>
    <w:rsid w:val="00C63A33"/>
    <w:rsid w:val="00C63D7D"/>
    <w:rsid w:val="00C7040E"/>
    <w:rsid w:val="00C76B77"/>
    <w:rsid w:val="00C84221"/>
    <w:rsid w:val="00C93081"/>
    <w:rsid w:val="00C96807"/>
    <w:rsid w:val="00C96E07"/>
    <w:rsid w:val="00CC524B"/>
    <w:rsid w:val="00CE6619"/>
    <w:rsid w:val="00CF36D9"/>
    <w:rsid w:val="00CF3C75"/>
    <w:rsid w:val="00CF46D7"/>
    <w:rsid w:val="00D06BE9"/>
    <w:rsid w:val="00D1083E"/>
    <w:rsid w:val="00D13494"/>
    <w:rsid w:val="00D13AC6"/>
    <w:rsid w:val="00D265EF"/>
    <w:rsid w:val="00D26D42"/>
    <w:rsid w:val="00D32F72"/>
    <w:rsid w:val="00D35F79"/>
    <w:rsid w:val="00D44244"/>
    <w:rsid w:val="00D4456B"/>
    <w:rsid w:val="00D567B6"/>
    <w:rsid w:val="00D57ECB"/>
    <w:rsid w:val="00D77BF9"/>
    <w:rsid w:val="00D85F2E"/>
    <w:rsid w:val="00D8664C"/>
    <w:rsid w:val="00DC708F"/>
    <w:rsid w:val="00DF00EF"/>
    <w:rsid w:val="00DF2B80"/>
    <w:rsid w:val="00DF4E6B"/>
    <w:rsid w:val="00E001FE"/>
    <w:rsid w:val="00E02561"/>
    <w:rsid w:val="00E478BE"/>
    <w:rsid w:val="00E52669"/>
    <w:rsid w:val="00E52F86"/>
    <w:rsid w:val="00E60886"/>
    <w:rsid w:val="00E74539"/>
    <w:rsid w:val="00E871E9"/>
    <w:rsid w:val="00E91146"/>
    <w:rsid w:val="00EA2E78"/>
    <w:rsid w:val="00EB02B5"/>
    <w:rsid w:val="00EC4532"/>
    <w:rsid w:val="00EC4789"/>
    <w:rsid w:val="00EF3ED5"/>
    <w:rsid w:val="00F15B7C"/>
    <w:rsid w:val="00F46075"/>
    <w:rsid w:val="00F7647F"/>
    <w:rsid w:val="00F82B1E"/>
    <w:rsid w:val="00F84CA1"/>
    <w:rsid w:val="00FD4D66"/>
    <w:rsid w:val="00FE455E"/>
    <w:rsid w:val="00FF42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1007C"/>
    <w:rPr>
      <w:color w:val="00000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Grafikeoznake" w:type="paragraph">
    <w:name w:val="List Bullet"/>
    <w:basedOn w:val="Normal"/>
    <w:rsid w:val="00B36141"/>
    <w:pPr>
      <w:numPr>
        <w:numId w:val="4"/>
      </w:numPr>
    </w:pPr>
    <w:rPr>
      <w:bCs/>
      <w:color w:val="auto"/>
      <w:sz w:val="24"/>
      <w:szCs w:val="24"/>
    </w:rPr>
  </w:style>
  <w:style w:styleId="Zaglavlje" w:type="paragraph">
    <w:name w:val="header"/>
    <w:basedOn w:val="Normal"/>
    <w:rsid w:val="003215C0"/>
    <w:pPr>
      <w:tabs>
        <w:tab w:pos="4320" w:val="center"/>
        <w:tab w:pos="8640" w:val="right"/>
      </w:tabs>
    </w:pPr>
  </w:style>
  <w:style w:styleId="Brojstranice" w:type="character">
    <w:name w:val="page number"/>
    <w:basedOn w:val="Zadanifontodlomka"/>
    <w:rsid w:val="003215C0"/>
  </w:style>
  <w:style w:styleId="Podnoje" w:type="paragraph">
    <w:name w:val="footer"/>
    <w:basedOn w:val="Normal"/>
    <w:rsid w:val="003215C0"/>
    <w:pPr>
      <w:tabs>
        <w:tab w:pos="4320" w:val="center"/>
        <w:tab w:pos="8640" w:val="right"/>
      </w:tabs>
    </w:pPr>
  </w:style>
  <w:style w:styleId="Tekstbalonia" w:type="paragraph">
    <w:name w:val="Balloon Text"/>
    <w:basedOn w:val="Normal"/>
    <w:semiHidden/>
    <w:rsid w:val="00183847"/>
    <w:rPr>
      <w:rFonts w:cs="Tahoma" w:hAnsi="Tahoma" w:ascii="Tahoma"/>
      <w:sz w:val="16"/>
      <w:szCs w:val="16"/>
    </w:rPr>
  </w:style>
  <w:style w:styleId="Odlomakpopisa" w:type="paragraph">
    <w:name w:val="List Paragraph"/>
    <w:basedOn w:val="Normal"/>
    <w:uiPriority w:val="34"/>
    <w:qFormat/>
    <w:rsid w:val="008737DB"/>
    <w:pPr>
      <w:ind w:left="708"/>
    </w:pPr>
  </w:style>
  <w:style w:styleId="Tekstrezerviranogmjesta" w:type="character">
    <w:name w:val="Placeholder Text"/>
    <w:basedOn w:val="Zadanifontodlomka"/>
    <w:uiPriority w:val="99"/>
    <w:semiHidden/>
    <w:rsid w:val="00D13494"/>
    <w:rPr>
      <w:color w:val="808080"/>
      <w:bdr w:space="0" w:sz="0" w:color="auto" w:val="none"/>
      <w:shd w:fill="auto" w:color="auto" w:val="clear"/>
    </w:rPr>
  </w:style>
  <w:style w:customStyle="true" w:styleId="eSPISCCParagraphDefaultFont" w:type="character">
    <w:name w:val="eSPIS_CC_Paragraph Default Font"/>
    <w:basedOn w:val="Zadanifontodlomka"/>
    <w:rsid w:val="00D1349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1349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1349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1349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087357">
      <w:bodyDiv w:val="true"/>
      <w:marLeft w:val="0"/>
      <w:marRight w:val="0"/>
      <w:marTop w:val="0"/>
      <w:marBottom w:val="0"/>
      <w:divBdr>
        <w:top w:space="0" w:sz="0" w:color="auto" w:val="none"/>
        <w:left w:space="0" w:sz="0" w:color="auto" w:val="none"/>
        <w:bottom w:space="0" w:sz="0" w:color="auto" w:val="none"/>
        <w:right w:space="0" w:sz="0" w:color="auto" w:val="none"/>
      </w:divBdr>
    </w:div>
    <w:div w:id="1004820028">
      <w:bodyDiv w:val="true"/>
      <w:marLeft w:val="0"/>
      <w:marRight w:val="0"/>
      <w:marTop w:val="0"/>
      <w:marBottom w:val="0"/>
      <w:divBdr>
        <w:top w:space="0" w:sz="0" w:color="auto" w:val="none"/>
        <w:left w:space="0" w:sz="0" w:color="auto" w:val="none"/>
        <w:bottom w:space="0" w:sz="0" w:color="auto" w:val="none"/>
        <w:right w:space="0" w:sz="0" w:color="auto" w:val="none"/>
      </w:divBdr>
    </w:div>
    <w:div w:id="1063798800">
      <w:bodyDiv w:val="true"/>
      <w:marLeft w:val="0"/>
      <w:marRight w:val="0"/>
      <w:marTop w:val="0"/>
      <w:marBottom w:val="0"/>
      <w:divBdr>
        <w:top w:space="0" w:sz="0" w:color="auto" w:val="none"/>
        <w:left w:space="0" w:sz="0" w:color="auto" w:val="none"/>
        <w:bottom w:space="0" w:sz="0" w:color="auto" w:val="none"/>
        <w:right w:space="0" w:sz="0" w:color="auto" w:val="none"/>
      </w:divBdr>
    </w:div>
    <w:div w:id="20812488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svibnja 2018.</izvorni_sadrzaj>
    <derivirana_varijabla naziv="DomainObject.DatumDonosenjaOdluke_1">21.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967</izvorni_sadrzaj>
    <derivirana_varijabla naziv="DomainObject.Predmet.Broj_1">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dana 10.5.2017. dostavljen
fascikl sa prijavama tražbina</izvorni_sadrzaj>
    <derivirana_varijabla naziv="DomainObject.Predmet.Opis_1">dana 10.5.2017. dostavljen
fascikl sa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St-967/2016</izvorni_sadrzaj>
    <derivirana_varijabla naziv="DomainObject.Predmet.OznakaBroj_1">St-967/2016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 VTS dana 8.6.2017. poslan preslik spisa</izvorni_sadrzaj>
    <derivirana_varijabla naziv="DomainObject.Predmet.PrimjedbaSuca_1">Na VTS dana 8.6.2017. poslan preslik spisa</derivirana_varijabla>
  </DomainObject.Predmet.PrimjedbaSuca>
  <DomainObject.Predmet.ProtustrankaFormated>
    <izvorni_sadrzaj>  GRIPARICA d.o.o. VINKURAN</izvorni_sadrzaj>
    <derivirana_varijabla naziv="DomainObject.Predmet.ProtustrankaFormated_1">  GRIPARICA d.o.o. VINKURAN</derivirana_varijabla>
  </DomainObject.Predmet.ProtustrankaFormated>
  <DomainObject.Predmet.ProtustrankaFormatedOIB>
    <izvorni_sadrzaj>  GRIPARICA d.o.o. VINKURAN, OIB 23384365568</izvorni_sadrzaj>
    <derivirana_varijabla naziv="DomainObject.Predmet.ProtustrankaFormatedOIB_1">  GRIPARICA d.o.o. VINKURAN, OIB 23384365568</derivirana_varijabla>
  </DomainObject.Predmet.ProtustrankaFormatedOIB>
  <DomainObject.Predmet.ProtustrankaFormatedWithAdress>
    <izvorni_sadrzaj> GRIPARICA d.o.o. VINKURAN, Debeli vrv 36, 52100 Vinkuran</izvorni_sadrzaj>
    <derivirana_varijabla naziv="DomainObject.Predmet.ProtustrankaFormatedWithAdress_1"> GRIPARICA d.o.o. VINKURAN, Debeli vrv 36, 52100 Vinkuran</derivirana_varijabla>
  </DomainObject.Predmet.ProtustrankaFormatedWithAdress>
  <DomainObject.Predmet.ProtustrankaFormatedWithAdressOIB>
    <izvorni_sadrzaj> GRIPARICA d.o.o. VINKURAN, OIB 23384365568, Debeli vrv 36, 52100 Vinkuran</izvorni_sadrzaj>
    <derivirana_varijabla naziv="DomainObject.Predmet.ProtustrankaFormatedWithAdressOIB_1"> GRIPARICA d.o.o. VINKURAN, OIB 23384365568, Debeli vrv 36, 52100 Vinkuran</derivirana_varijabla>
  </DomainObject.Predmet.ProtustrankaFormatedWithAdressOIB>
  <DomainObject.Predmet.ProtustrankaWithAdress>
    <izvorni_sadrzaj>GRIPARICA d.o.o. VINKURAN Debeli vrv 36, 52100 Vinkuran</izvorni_sadrzaj>
    <derivirana_varijabla naziv="DomainObject.Predmet.ProtustrankaWithAdress_1">GRIPARICA d.o.o. VINKURAN Debeli vrv 36, 52100 Vinkuran</derivirana_varijabla>
  </DomainObject.Predmet.ProtustrankaWithAdress>
  <DomainObject.Predmet.ProtustrankaWithAdressOIB>
    <izvorni_sadrzaj>GRIPARICA d.o.o. VINKURAN, OIB 23384365568, Debeli vrv 36, 52100 Vinkuran</izvorni_sadrzaj>
    <derivirana_varijabla naziv="DomainObject.Predmet.ProtustrankaWithAdressOIB_1">GRIPARICA d.o.o. VINKURAN, OIB 23384365568, Debeli vrv 36, 52100 Vinkuran</derivirana_varijabla>
  </DomainObject.Predmet.ProtustrankaWithAdressOIB>
  <DomainObject.Predmet.ProtustrankaNazivFormated>
    <izvorni_sadrzaj>GRIPARICA d.o.o. VINKURAN</izvorni_sadrzaj>
    <derivirana_varijabla naziv="DomainObject.Predmet.ProtustrankaNazivFormated_1">GRIPARICA d.o.o. VINKURAN</derivirana_varijabla>
  </DomainObject.Predmet.ProtustrankaNazivFormated>
  <DomainObject.Predmet.ProtustrankaNazivFormatedOIB>
    <izvorni_sadrzaj>GRIPARICA d.o.o. VINKURAN, OIB 23384365568</izvorni_sadrzaj>
    <derivirana_varijabla naziv="DomainObject.Predmet.ProtustrankaNazivFormatedOIB_1">GRIPARICA d.o.o. VINKURAN, OIB 23384365568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168714.11</izvorni_sadrzaj>
    <derivirana_varijabla naziv="DomainObject.Predmet.TrenutnaVrijednost_1">168714.11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GRIPARICA d.o.o. VINKURAN</item>
    </izvorni_sadrzaj>
    <derivirana_varijabla naziv="DomainObject.Predmet.ProtuStrankaListFormated_1">
      <item>GRIPARICA d.o.o. VINKURAN</item>
    </derivirana_varijabla>
  </DomainObject.Predmet.ProtuStrankaListFormated>
  <DomainObject.Predmet.ProtuStrankaListFormatedOIB>
    <izvorni_sadrzaj>
      <item>GRIPARICA d.o.o. VINKURAN, OIB 23384365568</item>
    </izvorni_sadrzaj>
    <derivirana_varijabla naziv="DomainObject.Predmet.ProtuStrankaListFormatedOIB_1">
      <item>GRIPARICA d.o.o. VINKURAN, OIB 23384365568</item>
    </derivirana_varijabla>
  </DomainObject.Predmet.ProtuStrankaListFormatedOIB>
  <DomainObject.Predmet.ProtuStrankaListFormatedWithAdress>
    <izvorni_sadrzaj>
      <item>GRIPARICA d.o.o. VINKURAN, Debeli vrv 36, 52100 Vinkuran</item>
    </izvorni_sadrzaj>
    <derivirana_varijabla naziv="DomainObject.Predmet.ProtuStrankaListFormatedWithAdress_1">
      <item>GRIPARICA d.o.o. VINKURAN, Debeli vrv 36, 52100 Vinkuran</item>
    </derivirana_varijabla>
  </DomainObject.Predmet.ProtuStrankaListFormatedWithAdress>
  <DomainObject.Predmet.ProtuStrankaListFormatedWithAdressOIB>
    <izvorni_sadrzaj>
      <item>GRIPARICA d.o.o. VINKURAN, OIB 23384365568, Debeli vrv 36, 52100 Vinkuran</item>
    </izvorni_sadrzaj>
    <derivirana_varijabla naziv="DomainObject.Predmet.ProtuStrankaListFormatedWithAdressOIB_1">
      <item>GRIPARICA d.o.o. VINKURAN, OIB 23384365568, Debeli vrv 36, 52100 Vinkuran</item>
    </derivirana_varijabla>
  </DomainObject.Predmet.ProtuStrankaListFormatedWithAdressOIB>
  <DomainObject.Predmet.ProtuStrankaListNazivFormated>
    <izvorni_sadrzaj>
      <item>GRIPARICA d.o.o. VINKURAN</item>
    </izvorni_sadrzaj>
    <derivirana_varijabla naziv="DomainObject.Predmet.ProtuStrankaListNazivFormated_1">
      <item>GRIPARICA d.o.o. VINKURAN</item>
    </derivirana_varijabla>
  </DomainObject.Predmet.ProtuStrankaListNazivFormated>
  <DomainObject.Predmet.ProtuStrankaListNazivFormatedOIB>
    <izvorni_sadrzaj>
      <item>GRIPARICA d.o.o. VINKURAN, OIB 23384365568</item>
    </izvorni_sadrzaj>
    <derivirana_varijabla naziv="DomainObject.Predmet.ProtuStrankaListNazivFormatedOIB_1">
      <item>GRIPARICA d.o.o. VINKURAN, OIB 23384365568</item>
    </derivirana_varijabla>
  </DomainObject.Predmet.ProtuStrankaListNazivFormatedOIB>
  <DomainObject.Predmet.OstaliListFormated>
    <izvorni_sadrzaj>
      <item>Odvj. društvo STEFANOVIĆ &amp; VRDELJA</item>
    </izvorni_sadrzaj>
    <derivirana_varijabla naziv="DomainObject.Predmet.OstaliListFormated_1">
      <item>Odvj. društvo STEFANOVIĆ &amp; VRDELJA</item>
    </derivirana_varijabla>
  </DomainObject.Predmet.OstaliListFormated>
  <DomainObject.Predmet.OstaliListFormatedOIB>
    <izvorni_sadrzaj>
      <item>Odvj. društvo STEFANOVIĆ &amp; VRDELJA</item>
    </izvorni_sadrzaj>
    <derivirana_varijabla naziv="DomainObject.Predmet.OstaliListFormatedOIB_1">
      <item>Odvj. društvo STEFANOVIĆ &amp; VRDELJA</item>
    </derivirana_varijabla>
  </DomainObject.Predmet.OstaliListFormatedOIB>
  <DomainObject.Predmet.OstaliListFormatedWithAdress>
    <izvorni_sadrzaj>
      <item>Odvj. društvo STEFANOVIĆ &amp; VRDELJA, D. T. Gavrana 13, 10000 Zagreb</item>
    </izvorni_sadrzaj>
    <derivirana_varijabla naziv="DomainObject.Predmet.OstaliListFormatedWithAdress_1">
      <item>Odvj. društvo STEFANOVIĆ &amp; VRDELJA, D. T. Gavrana 13, 10000 Zagreb</item>
    </derivirana_varijabla>
  </DomainObject.Predmet.OstaliListFormatedWithAdress>
  <DomainObject.Predmet.OstaliListFormatedWithAdressOIB>
    <izvorni_sadrzaj>
      <item>Odvj. društvo STEFANOVIĆ &amp; VRDELJA, D. T. Gavrana 13, 10000 Zagreb</item>
    </izvorni_sadrzaj>
    <derivirana_varijabla naziv="DomainObject.Predmet.OstaliListFormatedWithAdressOIB_1">
      <item>Odvj. društvo STEFANOVIĆ &amp; VRDELJA, D. T. Gavrana 13, 10000 Zagreb</item>
    </derivirana_varijabla>
  </DomainObject.Predmet.OstaliListFormatedWithAdressOIB>
  <DomainObject.Predmet.OstaliListNazivFormated>
    <izvorni_sadrzaj>
      <item>Odvj. društvo STEFANOVIĆ &amp; VRDELJA</item>
    </izvorni_sadrzaj>
    <derivirana_varijabla naziv="DomainObject.Predmet.OstaliListNazivFormated_1">
      <item>Odvj. društvo STEFANOVIĆ &amp; VRDELJA</item>
    </derivirana_varijabla>
  </DomainObject.Predmet.OstaliListNazivFormated>
  <DomainObject.Predmet.OstaliListNazivFormatedOIB>
    <izvorni_sadrzaj>
      <item>Odvj. društvo STEFANOVIĆ &amp; VRDELJA</item>
    </izvorni_sadrzaj>
    <derivirana_varijabla naziv="DomainObject.Predmet.OstaliListNazivFormatedOIB_1">
      <item>Odvj. društvo STEFANOVIĆ &amp; VRDELJA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svibnja 2018.</izvorni_sadrzaj>
    <derivirana_varijabla naziv="DomainObject.Datum_1">21. svibnja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GRIPARICA d.o.o. VINKURAN</izvorni_sadrzaj>
    <derivirana_varijabla naziv="DomainObject.Predmet.ProtustrankaIDrugi_1">GRIPARICA d.o.o. VINKURAN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GRIPARICA d.o.o. VINKURAN, OIB 23384365568, Debeli vrv 36, 52100 Vinkuran</izvorni_sadrzaj>
    <derivirana_varijabla naziv="DomainObject.Predmet.ProtustrankaIDrugiAdressOIB_1">GRIPARICA d.o.o. VINKURAN, OIB 23384365568, Debeli vrv 36,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GRIPARICA d.o.o. VINKURAN</item>
      <item>FINANCIJSKA AGENCIJA, RC RIJEKA, PODRUŽNICA PULA, PULA</item>
      <item>Odvj. društvo STEFANOVIĆ &amp; VRDELJA</item>
    </izvorni_sadrzaj>
    <derivirana_varijabla naziv="DomainObject.Predmet.SudioniciListNaziv_1">
      <item>GRIPARICA d.o.o. VINKURAN</item>
      <item>FINANCIJSKA AGENCIJA, RC RIJEKA, PODRUŽNICA PULA, PULA</item>
      <item>Odvj. društvo STEFANOVIĆ &amp; VRDELJA</item>
    </derivirana_varijabla>
  </DomainObject.Predmet.SudioniciListNaziv>
  <DomainObject.Predmet.SudioniciListAdressOIB>
    <izvorni_sadrzaj>
      <item>GRIPARICA d.o.o. VINKURAN, OIB 23384365568, Debeli vrv 36,52100 Vinkuran</item>
      <item>FINANCIJSKA AGENCIJA, RC RIJEKA, PODRUŽNICA PULA, PULA, OIB 85821130368, Giardini 5,52100 Pula</item>
      <item>Odvj. društvo STEFANOVIĆ &amp; VRDELJA, D. T. Gavrana 13,10000 Zagreb</item>
    </izvorni_sadrzaj>
    <derivirana_varijabla naziv="DomainObject.Predmet.SudioniciListAdressOIB_1">
      <item>GRIPARICA d.o.o. VINKURAN, OIB 23384365568, Debeli vrv 36,52100 Vinkuran</item>
      <item>FINANCIJSKA AGENCIJA, RC RIJEKA, PODRUŽNICA PULA, PULA, OIB 85821130368, Giardini 5,52100 Pula</item>
      <item>Odvj. društvo STEFANOVIĆ &amp; VRDELJA, D. T. Gavrana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23384365568</item>
      <item>, OIB 85821130368</item>
      <item>, OIB null</item>
    </izvorni_sadrzaj>
    <derivirana_varijabla naziv="DomainObject.Predmet.SudioniciListNazivOIB_1">
      <item>, OIB 23384365568</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958</properties:Words>
  <properties:Characters>5258</properties:Characters>
  <properties:Lines>103</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2018-05-21T12:51:00Z</dcterms:created>
  <dc:creator>msimicic</dc:creator>
  <cp:lastModifiedBy>Sanja Lakošeljac</cp:lastModifiedBy>
  <cp:lastPrinted>2011-05-05T11:44:00Z</cp:lastPrinted>
  <dcterms:modified xmlns:xsi="http://www.w3.org/2001/XMLSchema-instance" xsi:type="dcterms:W3CDTF">2018-05-21T12:58:00Z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(St-967-16 Rješenje - ispravak tablice stečajnog suca.docx)</vt:lpwstr>
  </prop:property>
  <prop:property name="CC_coloring" pid="4" fmtid="{D5CDD505-2E9C-101B-9397-08002B2CF9AE}">
    <vt:bool>false</vt:bool>
  </prop:property>
  <prop:property name="BrojStranica" pid="5" fmtid="{D5CDD505-2E9C-101B-9397-08002B2CF9AE}">
    <vt:i4>3</vt:i4>
  </prop:property>
</prop:Properties>
</file>