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7ce9" w14:paraId="96c7ce9" w:rsidRDefault="001D62EC" w:rsidP="00B761B3" w:rsidR="002835DB" w:rsidRPr="000978FD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0978F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1B3" w:rsidRPr="000978FD">
        <w:rPr>
          <w:b/>
          <w:lang w:val="hr-HR"/>
        </w:rPr>
        <w:t xml:space="preserve">                                                                            Posl. br. 12. Stpn-</w:t>
      </w:r>
      <w:r w:rsidR="009E240A">
        <w:rPr>
          <w:b/>
          <w:lang w:val="hr-HR"/>
        </w:rPr>
        <w:t>101</w:t>
      </w:r>
      <w:r w:rsidR="00B761B3" w:rsidRPr="000978FD">
        <w:rPr>
          <w:b/>
          <w:lang w:val="hr-HR"/>
        </w:rPr>
        <w:t>/2015</w:t>
      </w:r>
    </w:p>
    <w:p w:rsidRDefault="006079C4" w:rsidP="002835DB" w:rsidR="006079C4" w:rsidRPr="000978FD">
      <w:pPr>
        <w:rPr>
          <w:sz w:val="12"/>
          <w:szCs w:val="12"/>
          <w:lang w:eastAsia="hr-HR" w:val="hr-HR"/>
        </w:rPr>
      </w:pPr>
    </w:p>
    <w:p w:rsidRDefault="000666EB" w:rsidP="000666EB" w:rsidR="000666EB" w:rsidRPr="000978FD">
      <w:pPr>
        <w:pStyle w:val="Naslov1"/>
        <w:jc w:val="both"/>
      </w:pPr>
      <w:r w:rsidRPr="000978FD">
        <w:t>REPUBLIKA HRVATSKA</w:t>
      </w:r>
    </w:p>
    <w:p w:rsidRDefault="000666EB" w:rsidP="000666EB" w:rsidR="000666EB" w:rsidRPr="000978FD">
      <w:pPr>
        <w:jc w:val="both"/>
        <w:rPr>
          <w:lang w:val="hr-HR"/>
        </w:rPr>
      </w:pPr>
      <w:r w:rsidRPr="000978FD">
        <w:rPr>
          <w:b/>
          <w:lang w:val="hr-HR"/>
        </w:rPr>
        <w:t xml:space="preserve">TRGOVAČKI SUD U SPLITU </w:t>
      </w:r>
      <w:r w:rsidRPr="000978FD">
        <w:rPr>
          <w:lang w:val="hr-HR"/>
        </w:rPr>
        <w:t xml:space="preserve">            </w:t>
      </w:r>
      <w:r w:rsidRPr="000978FD">
        <w:rPr>
          <w:lang w:val="hr-HR"/>
        </w:rPr>
        <w:tab/>
      </w:r>
      <w:r w:rsidRPr="000978FD">
        <w:rPr>
          <w:lang w:val="hr-HR"/>
        </w:rPr>
        <w:tab/>
      </w:r>
      <w:r w:rsidRPr="000978FD">
        <w:rPr>
          <w:lang w:val="hr-HR"/>
        </w:rPr>
        <w:tab/>
        <w:t xml:space="preserve">      </w:t>
      </w:r>
    </w:p>
    <w:p w:rsidRDefault="000666EB" w:rsidP="000666EB" w:rsidR="000666EB" w:rsidRPr="000978FD">
      <w:pPr>
        <w:rPr>
          <w:b/>
          <w:lang w:val="hr-HR"/>
        </w:rPr>
      </w:pPr>
      <w:r w:rsidRPr="000978FD">
        <w:rPr>
          <w:b/>
          <w:lang w:val="hr-HR"/>
        </w:rPr>
        <w:t>Split, Sukoišanska br. 6</w:t>
      </w:r>
    </w:p>
    <w:p w:rsidRDefault="000666EB" w:rsidP="000666EB" w:rsidR="000666EB" w:rsidRPr="000978FD">
      <w:pPr>
        <w:rPr>
          <w:sz w:val="28"/>
          <w:szCs w:val="28"/>
          <w:lang w:val="hr-HR"/>
        </w:rPr>
      </w:pPr>
    </w:p>
    <w:p w:rsidRDefault="00C6791C" w:rsidP="00C6791C" w:rsidR="00C6791C" w:rsidRPr="000978FD">
      <w:pPr>
        <w:pStyle w:val="Naslov1"/>
      </w:pPr>
      <w:r w:rsidRPr="000978FD">
        <w:t>U  I M E  R E P U B L I K E  H R V A T S K E</w:t>
      </w:r>
    </w:p>
    <w:p w:rsidRDefault="00C6791C" w:rsidP="00C6791C" w:rsidR="00C6791C" w:rsidRPr="000978FD">
      <w:pPr>
        <w:rPr>
          <w:lang w:eastAsia="hr-HR" w:val="hr-HR"/>
        </w:rPr>
      </w:pPr>
    </w:p>
    <w:p w:rsidRDefault="000666EB" w:rsidP="000666EB" w:rsidR="000666EB" w:rsidRPr="000978FD">
      <w:pPr>
        <w:pStyle w:val="Naslov2"/>
        <w:rPr>
          <w:b/>
          <w:bCs/>
          <w:szCs w:val="24"/>
        </w:rPr>
      </w:pPr>
      <w:r w:rsidRPr="000978FD">
        <w:rPr>
          <w:b/>
          <w:bCs/>
          <w:szCs w:val="24"/>
        </w:rPr>
        <w:t xml:space="preserve">R J E Š E NJ E </w:t>
      </w:r>
    </w:p>
    <w:p w:rsidRDefault="000666EB" w:rsidP="000666EB" w:rsidR="000666EB" w:rsidRPr="000978FD">
      <w:pPr>
        <w:rPr>
          <w:sz w:val="28"/>
          <w:szCs w:val="28"/>
          <w:lang w:val="hr-HR"/>
        </w:rPr>
      </w:pPr>
    </w:p>
    <w:p w:rsidRDefault="000666EB" w:rsidP="000666EB" w:rsidR="000666EB" w:rsidRPr="000978FD">
      <w:pPr>
        <w:pStyle w:val="Tijeloteksta"/>
        <w:rPr>
          <w:szCs w:val="24"/>
          <w:lang w:val="hr-HR"/>
        </w:rPr>
      </w:pPr>
      <w:r w:rsidRPr="000978FD">
        <w:rPr>
          <w:szCs w:val="24"/>
          <w:lang w:val="hr-HR"/>
        </w:rPr>
        <w:tab/>
        <w:t>Tr</w:t>
      </w:r>
      <w:r w:rsidR="0072414C" w:rsidRPr="000978FD">
        <w:rPr>
          <w:szCs w:val="24"/>
          <w:lang w:val="hr-HR"/>
        </w:rPr>
        <w:t>govački sud u Splitu, po sucu t</w:t>
      </w:r>
      <w:r w:rsidRPr="000978FD">
        <w:rPr>
          <w:szCs w:val="24"/>
          <w:lang w:val="hr-HR"/>
        </w:rPr>
        <w:t>og suda Pašku Bačiću, kao sucu</w:t>
      </w:r>
      <w:r w:rsidR="00AB44B5" w:rsidRPr="000978FD">
        <w:rPr>
          <w:szCs w:val="24"/>
          <w:lang w:val="hr-HR"/>
        </w:rPr>
        <w:t xml:space="preserve"> pojedincu</w:t>
      </w:r>
      <w:r w:rsidRPr="000978FD">
        <w:rPr>
          <w:szCs w:val="24"/>
          <w:lang w:val="hr-HR"/>
        </w:rPr>
        <w:t xml:space="preserve">, u postupku povodom prijedloga predlagatelja – dužnika </w:t>
      </w:r>
      <w:r w:rsidR="009E240A" w:rsidRPr="009F32BB">
        <w:rPr>
          <w:szCs w:val="24"/>
        </w:rPr>
        <w:t>ASTRACIA d.o.o. Stobreč, Put Vrbovnika bb, OIB: 10814330506</w:t>
      </w:r>
      <w:r w:rsidR="00A55496" w:rsidRPr="000978FD">
        <w:rPr>
          <w:szCs w:val="24"/>
          <w:lang w:val="hr-HR"/>
        </w:rPr>
        <w:t>,</w:t>
      </w:r>
      <w:r w:rsidRPr="000978FD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0978FD">
        <w:rPr>
          <w:szCs w:val="24"/>
          <w:lang w:val="hr-HR"/>
        </w:rPr>
        <w:t xml:space="preserve">kod ovog suda </w:t>
      </w:r>
      <w:r w:rsidR="000869C7">
        <w:rPr>
          <w:szCs w:val="24"/>
          <w:lang w:val="hr-HR"/>
        </w:rPr>
        <w:t>4. veljače</w:t>
      </w:r>
      <w:r w:rsidR="00C6791C" w:rsidRPr="000978FD">
        <w:rPr>
          <w:szCs w:val="24"/>
          <w:lang w:val="hr-HR"/>
        </w:rPr>
        <w:t xml:space="preserve"> </w:t>
      </w:r>
      <w:r w:rsidRPr="000978FD">
        <w:rPr>
          <w:szCs w:val="24"/>
          <w:lang w:val="hr-HR"/>
        </w:rPr>
        <w:t>201</w:t>
      </w:r>
      <w:r w:rsidR="009E240A">
        <w:rPr>
          <w:szCs w:val="24"/>
          <w:lang w:val="hr-HR"/>
        </w:rPr>
        <w:t>6</w:t>
      </w:r>
      <w:r w:rsidRPr="000978FD">
        <w:rPr>
          <w:szCs w:val="24"/>
          <w:lang w:val="hr-HR"/>
        </w:rPr>
        <w:t>.</w:t>
      </w:r>
      <w:r w:rsidR="0060593B" w:rsidRPr="000978FD">
        <w:rPr>
          <w:szCs w:val="24"/>
          <w:lang w:val="hr-HR"/>
        </w:rPr>
        <w:t xml:space="preserve"> </w:t>
      </w:r>
      <w:r w:rsidR="00B761B3" w:rsidRPr="000978FD">
        <w:rPr>
          <w:szCs w:val="24"/>
          <w:lang w:val="hr-HR"/>
        </w:rPr>
        <w:t>godine</w:t>
      </w:r>
    </w:p>
    <w:p w:rsidRDefault="00D4027A" w:rsidP="00D4027A" w:rsidR="00D4027A" w:rsidRPr="000978FD">
      <w:pPr>
        <w:pStyle w:val="Tijeloteksta"/>
        <w:rPr>
          <w:sz w:val="16"/>
          <w:szCs w:val="16"/>
          <w:lang w:val="hr-HR"/>
        </w:rPr>
      </w:pPr>
    </w:p>
    <w:p w:rsidRDefault="00D4027A" w:rsidP="00D4027A" w:rsidR="00D4027A" w:rsidRPr="000978FD">
      <w:pPr>
        <w:rPr>
          <w:sz w:val="16"/>
          <w:szCs w:val="16"/>
          <w:lang w:val="hr-HR"/>
        </w:rPr>
      </w:pPr>
    </w:p>
    <w:p w:rsidRDefault="00E67920" w:rsidP="00D4027A" w:rsidR="00382327" w:rsidRPr="00C10714">
      <w:pPr>
        <w:rPr>
          <w:sz w:val="16"/>
          <w:szCs w:val="16"/>
          <w:lang w:val="hr-HR"/>
        </w:rPr>
      </w:pPr>
      <w:r w:rsidRPr="000978FD">
        <w:rPr>
          <w:lang w:val="hr-HR"/>
        </w:rPr>
        <w:t xml:space="preserve"> </w:t>
      </w:r>
    </w:p>
    <w:p w:rsidRDefault="00803902" w:rsidP="00E663CF" w:rsidR="00D4027A" w:rsidRPr="000978FD">
      <w:pPr>
        <w:jc w:val="center"/>
        <w:rPr>
          <w:lang w:val="hr-HR"/>
        </w:rPr>
      </w:pPr>
      <w:r w:rsidRPr="000978FD">
        <w:rPr>
          <w:lang w:val="hr-HR"/>
        </w:rPr>
        <w:t>r i j e š i o</w:t>
      </w:r>
      <w:r w:rsidR="00D4027A" w:rsidRPr="000978FD">
        <w:rPr>
          <w:lang w:val="hr-HR"/>
        </w:rPr>
        <w:t xml:space="preserve">   j e                </w:t>
      </w:r>
      <w:r w:rsidR="00E663CF" w:rsidRPr="000978FD">
        <w:rPr>
          <w:lang w:val="hr-HR"/>
        </w:rPr>
        <w:t xml:space="preserve">                               </w:t>
      </w:r>
    </w:p>
    <w:p w:rsidRDefault="00AD090D" w:rsidP="00D4027A" w:rsidR="00AD090D" w:rsidRPr="000978FD">
      <w:pPr>
        <w:jc w:val="both"/>
        <w:rPr>
          <w:lang w:val="hr-HR"/>
        </w:rPr>
      </w:pPr>
    </w:p>
    <w:p w:rsidRDefault="00B40C5E" w:rsidP="00B40C5E" w:rsidR="00B40C5E" w:rsidRPr="000978FD">
      <w:pPr>
        <w:jc w:val="center"/>
        <w:rPr>
          <w:lang w:val="hr-HR"/>
        </w:rPr>
      </w:pPr>
      <w:r w:rsidRPr="000978FD">
        <w:rPr>
          <w:lang w:val="hr-HR"/>
        </w:rPr>
        <w:t>Odobrava se sklapanje predstečajne nagodbe koja glasi:</w:t>
      </w:r>
    </w:p>
    <w:p w:rsidRDefault="00B40C5E" w:rsidP="00B40C5E" w:rsidR="00B40C5E" w:rsidRPr="000978FD">
      <w:pPr>
        <w:jc w:val="both"/>
        <w:rPr>
          <w:sz w:val="20"/>
          <w:szCs w:val="20"/>
          <w:lang w:val="hr-HR"/>
        </w:rPr>
      </w:pPr>
    </w:p>
    <w:p w:rsidRDefault="00B40C5E" w:rsidP="00B40C5E" w:rsidR="00B40C5E" w:rsidRPr="000978FD">
      <w:pPr>
        <w:jc w:val="both"/>
        <w:rPr>
          <w:sz w:val="16"/>
          <w:szCs w:val="16"/>
          <w:lang w:val="hr-HR"/>
        </w:rPr>
      </w:pPr>
    </w:p>
    <w:p w:rsidRDefault="00C10714" w:rsidP="00C10714" w:rsidR="00C10714" w:rsidRPr="008F6850">
      <w:pPr>
        <w:jc w:val="center"/>
      </w:pPr>
      <w:r w:rsidRPr="008F6850">
        <w:t xml:space="preserve">PREDSTEČAJNA  NAGODBA </w:t>
      </w:r>
    </w:p>
    <w:p w:rsidRDefault="00C10714" w:rsidP="00C10714" w:rsidR="00C10714" w:rsidRPr="00E73A8F">
      <w:pPr>
        <w:rPr>
          <w:sz w:val="28"/>
          <w:szCs w:val="28"/>
        </w:rPr>
      </w:pPr>
    </w:p>
    <w:p w:rsidRDefault="00C10714" w:rsidP="00C10714" w:rsidR="00C10714" w:rsidRPr="00C10714">
      <w:pPr>
        <w:jc w:val="both"/>
        <w:rPr>
          <w:lang w:val="hr-HR"/>
        </w:rPr>
      </w:pPr>
      <w:r w:rsidRPr="00C10714">
        <w:rPr>
          <w:lang w:val="hr-HR"/>
        </w:rPr>
        <w:t>I. Utvrđuje se da je nad dužnikom ASTRACIA d.o.o. Stobreč, Put Vrbovnika bb, OIB: 10814330506, MBS: 060214299,</w:t>
      </w:r>
      <w:r w:rsidRPr="00C10714">
        <w:rPr>
          <w:lang w:eastAsia="hr-HR" w:val="hr-HR"/>
        </w:rPr>
        <w:t xml:space="preserve"> </w:t>
      </w:r>
      <w:r w:rsidRPr="00C10714">
        <w:rPr>
          <w:lang w:val="hr-HR"/>
        </w:rPr>
        <w:t>(u daljnjem tekstu predstečajne nagodbe: dužnik), proveden postupak predstečajne nagodbe kod Financijske agencije, Regionalni centar Split pod klasom: UP-I/110/07/15-01/7789 te da su u tom postupku vjerovnici dužnika podijeljeni u grupe vjerovnika i to: Grupa A – tijela javne uprave i trgovačka društva u većinskom državnom vlasništvu, Grupa B – financijske institucije i Grupa C – ostali vjerovnici.</w:t>
      </w:r>
    </w:p>
    <w:p w:rsidRDefault="00C10714" w:rsidP="00C10714" w:rsidR="00C10714" w:rsidRPr="00C10714">
      <w:pPr>
        <w:jc w:val="both"/>
        <w:rPr>
          <w:sz w:val="28"/>
          <w:szCs w:val="28"/>
          <w:lang w:val="hr-HR"/>
        </w:rPr>
      </w:pPr>
    </w:p>
    <w:p w:rsidRDefault="00C10714" w:rsidP="00C10714" w:rsidR="00C10714" w:rsidRPr="00C10714">
      <w:pPr>
        <w:jc w:val="both"/>
        <w:rPr>
          <w:lang w:val="hr-HR"/>
        </w:rPr>
      </w:pPr>
      <w:r w:rsidRPr="00C10714">
        <w:rPr>
          <w:lang w:val="hr-HR"/>
        </w:rPr>
        <w:t xml:space="preserve">II. Tražbine vjerovnika Grupe A, Grupe B i Grupe C utvrđene su u postupku kod Financijske agencije u iznosima kako slijedi: </w:t>
      </w:r>
    </w:p>
    <w:p w:rsidRDefault="00C10714" w:rsidP="00C10714" w:rsidR="00C10714" w:rsidRPr="00C10714">
      <w:pPr>
        <w:jc w:val="both"/>
        <w:rPr>
          <w:sz w:val="28"/>
          <w:szCs w:val="28"/>
          <w:lang w:val="hr-HR"/>
        </w:rPr>
      </w:pPr>
    </w:p>
    <w:p w:rsidRDefault="00C10714" w:rsidP="00C10714" w:rsidR="00C10714" w:rsidRPr="00C10714">
      <w:pPr>
        <w:rPr>
          <w:lang w:val="hr-HR"/>
        </w:rPr>
      </w:pPr>
      <w:r w:rsidRPr="00C10714">
        <w:rPr>
          <w:lang w:val="hr-HR"/>
        </w:rPr>
        <w:t>GRUPA  A</w:t>
      </w:r>
    </w:p>
    <w:p w:rsidRDefault="00C10714" w:rsidP="00C10714" w:rsidR="00C10714" w:rsidRPr="00C10714">
      <w:pPr>
        <w:rPr>
          <w:b/>
          <w:sz w:val="16"/>
          <w:szCs w:val="16"/>
          <w:lang w:val="hr-HR"/>
        </w:rPr>
      </w:pPr>
    </w:p>
    <w:tbl>
      <w:tblPr>
        <w:tblW w:type="dxa" w:w="8789"/>
        <w:tblInd w:type="dxa" w:w="108"/>
        <w:tblLayout w:type="fixed"/>
        <w:tblLook w:val="0000" w:noVBand="0" w:noHBand="0" w:lastColumn="0" w:firstColumn="0" w:lastRow="0" w:firstRow="0"/>
      </w:tblPr>
      <w:tblGrid>
        <w:gridCol w:w="720"/>
        <w:gridCol w:w="4100"/>
        <w:gridCol w:w="1843"/>
        <w:gridCol w:w="2126"/>
      </w:tblGrid>
      <w:tr w:rsidTr="00C10714" w:rsidR="00C10714" w:rsidRPr="00C10714">
        <w:trPr>
          <w:trHeight w:val="850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Red.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4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OIB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TRAŽBINE U KN</w:t>
            </w:r>
          </w:p>
        </w:tc>
      </w:tr>
      <w:tr w:rsidTr="004B15FA" w:rsidR="00C10714" w:rsidRPr="00C10714">
        <w:trPr>
          <w:trHeight w:val="882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1.</w:t>
            </w:r>
          </w:p>
        </w:tc>
        <w:tc>
          <w:tcPr>
            <w:tcW w:type="dxa" w:w="4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rPr>
                <w:bCs/>
                <w:sz w:val="22"/>
                <w:szCs w:val="22"/>
                <w:lang w:val="hr-HR"/>
              </w:rPr>
            </w:pPr>
            <w:r w:rsidRPr="00C10714">
              <w:rPr>
                <w:bCs/>
                <w:sz w:val="22"/>
                <w:szCs w:val="22"/>
                <w:lang w:val="hr-HR"/>
              </w:rPr>
              <w:t xml:space="preserve">REPUBLIKA HRVATSKA, </w:t>
            </w:r>
          </w:p>
          <w:p w:rsidRDefault="00C10714" w:rsidP="004B15FA" w:rsidR="00C10714" w:rsidRPr="00C10714">
            <w:pPr>
              <w:rPr>
                <w:bCs/>
                <w:sz w:val="22"/>
                <w:szCs w:val="22"/>
                <w:lang w:val="hr-HR"/>
              </w:rPr>
            </w:pPr>
            <w:r w:rsidRPr="00C10714">
              <w:rPr>
                <w:bCs/>
                <w:sz w:val="22"/>
                <w:szCs w:val="22"/>
                <w:lang w:val="hr-HR"/>
              </w:rPr>
              <w:t xml:space="preserve">MINISTARSTVO FINANCIJA, </w:t>
            </w:r>
          </w:p>
          <w:p w:rsidRDefault="00C10714" w:rsidP="004B15FA" w:rsidR="00C10714" w:rsidRPr="00C10714">
            <w:pPr>
              <w:rPr>
                <w:bCs/>
                <w:sz w:val="22"/>
                <w:szCs w:val="22"/>
                <w:lang w:val="hr-HR"/>
              </w:rPr>
            </w:pPr>
            <w:r w:rsidRPr="00C10714">
              <w:rPr>
                <w:bCs/>
                <w:sz w:val="22"/>
                <w:szCs w:val="22"/>
                <w:lang w:val="hr-HR"/>
              </w:rPr>
              <w:t>Porezna uprava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10714">
              <w:rPr>
                <w:iCs/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134.331,12</w:t>
            </w:r>
          </w:p>
        </w:tc>
      </w:tr>
      <w:tr w:rsidTr="004B15FA" w:rsidR="00C10714" w:rsidRPr="00C10714">
        <w:trPr>
          <w:trHeight w:val="780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2.</w:t>
            </w:r>
          </w:p>
        </w:tc>
        <w:tc>
          <w:tcPr>
            <w:tcW w:type="dxa" w:w="4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rPr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>ČISTOĆA d.o.o. Split, Put Plokita 81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10714">
              <w:rPr>
                <w:iCs/>
                <w:sz w:val="22"/>
                <w:szCs w:val="22"/>
                <w:lang w:val="hr-HR"/>
              </w:rPr>
              <w:t>38812451417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11.031,87</w:t>
            </w:r>
          </w:p>
        </w:tc>
      </w:tr>
      <w:tr w:rsidTr="00C10714" w:rsidR="00C10714" w:rsidRPr="00C10714">
        <w:trPr>
          <w:trHeight w:val="850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lastRenderedPageBreak/>
              <w:t>Red.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4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OIB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TRAŽBINE U KN</w:t>
            </w:r>
          </w:p>
        </w:tc>
      </w:tr>
      <w:tr w:rsidTr="00C10714" w:rsidR="00C10714" w:rsidRPr="00C10714">
        <w:trPr>
          <w:trHeight w:val="1077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3.</w:t>
            </w:r>
          </w:p>
        </w:tc>
        <w:tc>
          <w:tcPr>
            <w:tcW w:type="dxa" w:w="4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rPr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 xml:space="preserve">NASTAVNI ZAVOD ZA JAVNO ZDRAVSTVO SPLITSKO-DALMATINSKE ŽUPANIJE, </w:t>
            </w:r>
          </w:p>
          <w:p w:rsidRDefault="00C10714" w:rsidP="004B15FA" w:rsidR="00C10714" w:rsidRPr="00C10714">
            <w:pPr>
              <w:rPr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>Split, Vukovarska 46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54948902275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1.000,00</w:t>
            </w:r>
          </w:p>
        </w:tc>
      </w:tr>
      <w:tr w:rsidTr="00C10714" w:rsidR="00C10714" w:rsidRPr="00C10714">
        <w:trPr>
          <w:trHeight w:val="822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4.</w:t>
            </w:r>
          </w:p>
        </w:tc>
        <w:tc>
          <w:tcPr>
            <w:tcW w:type="dxa" w:w="4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C10714">
              <w:rPr>
                <w:bCs/>
                <w:iCs/>
                <w:sz w:val="22"/>
                <w:szCs w:val="22"/>
                <w:lang w:val="hr-HR"/>
              </w:rPr>
              <w:t>HEP – OPSKRBA d.o.o. Zagreb,</w:t>
            </w:r>
          </w:p>
          <w:p w:rsidRDefault="00C10714" w:rsidP="004B15FA" w:rsidR="00C10714" w:rsidRPr="00C10714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C10714">
              <w:rPr>
                <w:bCs/>
                <w:iCs/>
                <w:sz w:val="22"/>
                <w:szCs w:val="22"/>
                <w:lang w:val="hr-HR"/>
              </w:rPr>
              <w:t>Ulica grada Vukovara 37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eastAsia="Times New Roman" w:hAnsi="Times New Roman" w:ascii="Times New Roman"/>
                <w:bCs/>
                <w:iCs/>
              </w:rPr>
              <w:t>63073332379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344,02</w:t>
            </w:r>
          </w:p>
        </w:tc>
      </w:tr>
      <w:tr w:rsidTr="00C10714" w:rsidR="00C10714" w:rsidRPr="00C10714">
        <w:trPr>
          <w:trHeight w:val="822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5</w:t>
            </w:r>
          </w:p>
        </w:tc>
        <w:tc>
          <w:tcPr>
            <w:tcW w:type="dxa" w:w="4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rPr>
                <w:bCs/>
                <w:i/>
                <w:sz w:val="22"/>
                <w:szCs w:val="22"/>
                <w:lang w:val="hr-HR"/>
              </w:rPr>
            </w:pPr>
            <w:r w:rsidRPr="00C10714">
              <w:rPr>
                <w:bCs/>
                <w:sz w:val="22"/>
                <w:szCs w:val="22"/>
                <w:lang w:val="hr-HR"/>
              </w:rPr>
              <w:t>GRAD SPLIT</w:t>
            </w:r>
            <w:r w:rsidRPr="00C10714">
              <w:rPr>
                <w:bCs/>
                <w:i/>
                <w:sz w:val="22"/>
                <w:szCs w:val="22"/>
                <w:lang w:val="hr-HR"/>
              </w:rPr>
              <w:t>,</w:t>
            </w:r>
          </w:p>
          <w:p w:rsidRDefault="00C10714" w:rsidP="004B15FA" w:rsidR="00C10714" w:rsidRPr="00C10714">
            <w:pPr>
              <w:rPr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>Branimirova obala 17, Split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10714">
              <w:rPr>
                <w:iCs/>
                <w:sz w:val="22"/>
                <w:szCs w:val="22"/>
                <w:lang w:val="hr-HR"/>
              </w:rPr>
              <w:t>78755598868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27.288,85</w:t>
            </w:r>
          </w:p>
        </w:tc>
      </w:tr>
      <w:tr w:rsidTr="00C10714" w:rsidR="00C10714" w:rsidRPr="00C10714">
        <w:trPr>
          <w:trHeight w:val="822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6.</w:t>
            </w:r>
          </w:p>
        </w:tc>
        <w:tc>
          <w:tcPr>
            <w:tcW w:type="dxa" w:w="4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rPr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 xml:space="preserve">FINANCIJSKA AGENCIJA, </w:t>
            </w:r>
          </w:p>
          <w:p w:rsidRDefault="00C10714" w:rsidP="004B15FA" w:rsidR="00C10714" w:rsidRPr="00C10714">
            <w:pPr>
              <w:rPr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 xml:space="preserve">Zagreb, </w:t>
            </w:r>
            <w:r w:rsidRPr="00C10714">
              <w:rPr>
                <w:bCs/>
                <w:iCs/>
                <w:sz w:val="22"/>
                <w:szCs w:val="22"/>
                <w:lang w:val="hr-HR"/>
              </w:rPr>
              <w:t>Ulica grada Vukovara 70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>85821130368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571,10</w:t>
            </w:r>
          </w:p>
        </w:tc>
      </w:tr>
    </w:tbl>
    <w:p w:rsidRDefault="00C10714" w:rsidP="00C10714" w:rsidR="00C10714" w:rsidRPr="00C10714">
      <w:pPr>
        <w:rPr>
          <w:b/>
          <w:u w:val="single"/>
          <w:lang w:val="hr-HR"/>
        </w:rPr>
      </w:pPr>
    </w:p>
    <w:p w:rsidRDefault="00C10714" w:rsidP="00C10714" w:rsidR="00C10714" w:rsidRPr="00C10714">
      <w:pPr>
        <w:rPr>
          <w:sz w:val="16"/>
          <w:szCs w:val="16"/>
          <w:lang w:val="hr-HR"/>
        </w:rPr>
      </w:pPr>
    </w:p>
    <w:p w:rsidRDefault="00C10714" w:rsidP="00C10714" w:rsidR="00C10714" w:rsidRPr="00C10714">
      <w:pPr>
        <w:rPr>
          <w:lang w:val="hr-HR"/>
        </w:rPr>
      </w:pPr>
      <w:r w:rsidRPr="00C10714">
        <w:rPr>
          <w:lang w:val="hr-HR"/>
        </w:rPr>
        <w:t>GRUPA  B</w:t>
      </w:r>
    </w:p>
    <w:p w:rsidRDefault="00C10714" w:rsidP="00C10714" w:rsidR="00C10714" w:rsidRPr="00C10714">
      <w:pPr>
        <w:rPr>
          <w:b/>
          <w:sz w:val="16"/>
          <w:szCs w:val="16"/>
          <w:lang w:val="hr-HR"/>
        </w:rPr>
      </w:pPr>
    </w:p>
    <w:tbl>
      <w:tblPr>
        <w:tblW w:type="dxa" w:w="8789"/>
        <w:tblInd w:type="dxa" w:w="108"/>
        <w:tblLayout w:type="fixed"/>
        <w:tblLook w:val="0000" w:noVBand="0" w:noHBand="0" w:lastColumn="0" w:firstColumn="0" w:lastRow="0" w:firstRow="0"/>
      </w:tblPr>
      <w:tblGrid>
        <w:gridCol w:w="720"/>
        <w:gridCol w:w="4100"/>
        <w:gridCol w:w="1843"/>
        <w:gridCol w:w="2126"/>
      </w:tblGrid>
      <w:tr w:rsidTr="00C10714" w:rsidR="00C10714" w:rsidRPr="00C10714">
        <w:trPr>
          <w:trHeight w:val="850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Red.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4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10714">
              <w:rPr>
                <w:rFonts w:hAnsi="Times New Roman" w:ascii="Times New Roman"/>
                <w:color w:val="000000"/>
              </w:rPr>
              <w:t>OIB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TRAŽBINE U KN</w:t>
            </w:r>
          </w:p>
        </w:tc>
      </w:tr>
      <w:tr w:rsidTr="00C10714" w:rsidR="00C10714" w:rsidRPr="00C10714">
        <w:trPr>
          <w:trHeight w:val="822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1.</w:t>
            </w:r>
          </w:p>
        </w:tc>
        <w:tc>
          <w:tcPr>
            <w:tcW w:type="dxa" w:w="4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rPr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 xml:space="preserve">HYPO ALPE-ADRIA-BANK d.d. </w:t>
            </w:r>
          </w:p>
          <w:p w:rsidRDefault="00C10714" w:rsidP="004B15FA" w:rsidR="00C10714" w:rsidRPr="00C10714">
            <w:pPr>
              <w:rPr>
                <w:bCs/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>Zagreb, Slavonska avenija 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>14036333877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25.353,27</w:t>
            </w:r>
          </w:p>
        </w:tc>
      </w:tr>
      <w:tr w:rsidTr="00C10714" w:rsidR="00C10714" w:rsidRPr="00C10714">
        <w:trPr>
          <w:trHeight w:val="822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2.</w:t>
            </w:r>
          </w:p>
        </w:tc>
        <w:tc>
          <w:tcPr>
            <w:tcW w:type="dxa" w:w="4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 xml:space="preserve">OPTIMA LEASING d.o.o. 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Zagreb, Miramarska 24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71463153978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64.211,36</w:t>
            </w:r>
          </w:p>
        </w:tc>
      </w:tr>
    </w:tbl>
    <w:p w:rsidRDefault="00C10714" w:rsidP="00C10714" w:rsidR="00C10714" w:rsidRPr="00C10714">
      <w:pPr>
        <w:rPr>
          <w:sz w:val="16"/>
          <w:szCs w:val="16"/>
          <w:lang w:val="hr-HR"/>
        </w:rPr>
      </w:pPr>
    </w:p>
    <w:p w:rsidRDefault="00C10714" w:rsidP="00C10714" w:rsidR="00C10714" w:rsidRPr="00C10714">
      <w:pPr>
        <w:rPr>
          <w:lang w:val="hr-HR"/>
        </w:rPr>
      </w:pPr>
    </w:p>
    <w:p w:rsidRDefault="00C10714" w:rsidP="00C10714" w:rsidR="00C10714" w:rsidRPr="00C10714">
      <w:pPr>
        <w:rPr>
          <w:lang w:val="hr-HR"/>
        </w:rPr>
      </w:pPr>
      <w:r w:rsidRPr="00C10714">
        <w:rPr>
          <w:lang w:val="hr-HR"/>
        </w:rPr>
        <w:t>GRUPA   C</w:t>
      </w:r>
    </w:p>
    <w:p w:rsidRDefault="00C10714" w:rsidP="00C10714" w:rsidR="00C10714" w:rsidRPr="00C10714">
      <w:pPr>
        <w:rPr>
          <w:sz w:val="16"/>
          <w:szCs w:val="16"/>
          <w:lang w:val="hr-HR"/>
        </w:rPr>
      </w:pPr>
    </w:p>
    <w:tbl>
      <w:tblPr>
        <w:tblW w:type="dxa" w:w="8789"/>
        <w:tblInd w:type="dxa" w:w="108"/>
        <w:tblLayout w:type="fixed"/>
        <w:tblLook w:val="0000" w:noVBand="0" w:noHBand="0" w:lastColumn="0" w:firstColumn="0" w:lastRow="0" w:firstRow="0"/>
      </w:tblPr>
      <w:tblGrid>
        <w:gridCol w:w="709"/>
        <w:gridCol w:w="4111"/>
        <w:gridCol w:w="1843"/>
        <w:gridCol w:w="2126"/>
      </w:tblGrid>
      <w:tr w:rsidTr="00C10714" w:rsidR="00C10714" w:rsidRPr="00C10714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Red.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broj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OIB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TRAŽBINE U KN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AQUACHEM d.o.o. Ivanić Grad,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Industrijska cesta 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17436320396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231.236,91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PLAVA COMMERCE d.o.o. Split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Iločka 11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26535552271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191.658,60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3.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 xml:space="preserve">POOL TECHNIC B.V., Nizozemska, 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Sluisweg 30/A, Noord Brabant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NL93793917258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132.008,78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4.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PARKOVI I NASADI d.o.o. Split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Kavanjinova 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64789478164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10.399,75</w:t>
            </w:r>
          </w:p>
        </w:tc>
      </w:tr>
      <w:tr w:rsidTr="00C10714" w:rsidR="00C10714" w:rsidRPr="00C10714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Red.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broj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OIB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TRAŽBINE U KN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5.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LUXE POOLS (Fiberpool), Moletu pl. 47F,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08904 Vilinus, Litva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LT10003253619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61.006,64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6.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VIDREPUR S.A., C/Comercio 3, Pol.Ind. Mijares, 12550 Almazora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ES34964564040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53.412,92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7.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DIFFUSION EQUIPEMENTS LOISIRS, La Basse Croix Rouge, 35530 Brece, Francuska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FR27303355671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35.573,86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8.</w:t>
            </w:r>
          </w:p>
        </w:tc>
        <w:tc>
          <w:tcPr>
            <w:tcW w:type="dxa" w:w="4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 xml:space="preserve">ABC NET d.o.o. Rijeka, 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Franje Čandeka 29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88035871020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30.651,58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9.</w:t>
            </w:r>
          </w:p>
        </w:tc>
        <w:tc>
          <w:tcPr>
            <w:tcW w:type="dxa" w:w="4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KRAPINA-ŠPED d.o.o. Krapina,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Bregovita 13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64983133591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25.980,90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10.</w:t>
            </w:r>
          </w:p>
        </w:tc>
        <w:tc>
          <w:tcPr>
            <w:tcW w:type="dxa" w:w="4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SCHRACK TECHNIK d.o.o. Zagreb, Zavrtnica 17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36365310424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12.990,98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11.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Građevinsko proizvodna zadruga MOLVE, Molve, Braće Novakovića 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31799009917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11.341,95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12.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SLOBODNA DALMACIJA d.d. Split,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Ul. Hrvatske mornarice 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35075764438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6.684,39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13.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SAJAM d.o.o. Solin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Zoranićeva 61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43279122828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5.768,44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14.</w:t>
            </w:r>
          </w:p>
        </w:tc>
        <w:tc>
          <w:tcPr>
            <w:tcW w:type="dxa" w:w="4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KREKIĆ AVANGARD d.o.o. Zadar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Molatska 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90749374969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5.500,00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15.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CHEMOFORM HR d.o.o. Zagreb,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Resnički gaj bb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68379173358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1.942,22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16.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 xml:space="preserve">Odvjetničko društvo RADIĆ &amp; RADIĆ j.t.d. Split, Smiljanićeva 2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14518464744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1.875,00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17.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 xml:space="preserve">SELVERT KM d.o.o. Zagreb, 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Draškovićeva 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37880723910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1.841,32</w:t>
            </w:r>
          </w:p>
        </w:tc>
      </w:tr>
      <w:tr w:rsidTr="00C10714" w:rsidR="00C10714" w:rsidRPr="00C10714">
        <w:trPr>
          <w:trHeight w:val="836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18.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G.B.T. ATEST d.o.o. Split,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Hrvatske mornarice 1E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79100048126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1.250,00</w:t>
            </w:r>
          </w:p>
        </w:tc>
      </w:tr>
      <w:tr w:rsidTr="00C10714" w:rsidR="00C10714" w:rsidRPr="00C10714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Red.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broj</w:t>
            </w:r>
          </w:p>
        </w:tc>
        <w:tc>
          <w:tcPr>
            <w:tcW w:type="dxa" w:w="4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OIB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C10714" w:rsidP="004B15FA" w:rsidR="00C10714" w:rsidRPr="00C1071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10714">
              <w:rPr>
                <w:rFonts w:eastAsia="Times New Roman" w:hAnsi="Times New Roman" w:ascii="Times New Roman"/>
                <w:color w:val="000000"/>
                <w:lang w:eastAsia="hr-HR"/>
              </w:rPr>
              <w:t>TRAŽBINE U KN</w:t>
            </w:r>
          </w:p>
        </w:tc>
      </w:tr>
      <w:tr w:rsidTr="00C10714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19.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Obrt za trgovinu BRKOMAX, vl. Ante Brko, Kaštel Gomilica, Stjepana Radića 10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03582975940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1.063,80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20.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rPr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>MAĐOR COMPANY d.o.o. Hrvace,</w:t>
            </w:r>
          </w:p>
          <w:p w:rsidRDefault="00C10714" w:rsidP="004B15FA" w:rsidR="00C10714" w:rsidRPr="00C10714">
            <w:pPr>
              <w:rPr>
                <w:sz w:val="22"/>
                <w:szCs w:val="22"/>
                <w:lang w:val="hr-HR"/>
              </w:rPr>
            </w:pPr>
            <w:r w:rsidRPr="00C10714">
              <w:rPr>
                <w:sz w:val="22"/>
                <w:szCs w:val="22"/>
                <w:lang w:val="hr-HR"/>
              </w:rPr>
              <w:t>Hrvace 363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eastAsia="Times New Roman" w:hAnsi="Times New Roman" w:ascii="Times New Roman"/>
              </w:rPr>
              <w:t>17192678386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29.327,29</w:t>
            </w:r>
          </w:p>
        </w:tc>
      </w:tr>
      <w:tr w:rsidTr="004B15FA" w:rsidR="00C10714" w:rsidRPr="00C10714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21.</w:t>
            </w:r>
          </w:p>
        </w:tc>
        <w:tc>
          <w:tcPr>
            <w:tcW w:type="dxa" w:w="4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MIODRAG SINDIK, Podstrana</w:t>
            </w:r>
          </w:p>
          <w:p w:rsidRDefault="00C10714" w:rsidP="004B15FA" w:rsidR="00C10714" w:rsidRPr="00C10714">
            <w:pPr>
              <w:pStyle w:val="Bezproreda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Don Petra Cara 81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05876954059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714" w:rsidP="004B15FA" w:rsidR="00C10714" w:rsidRPr="00C1071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10714">
              <w:rPr>
                <w:rFonts w:hAnsi="Times New Roman" w:ascii="Times New Roman"/>
              </w:rPr>
              <w:t>121.789,17</w:t>
            </w:r>
          </w:p>
        </w:tc>
      </w:tr>
    </w:tbl>
    <w:p w:rsidRDefault="00C10714" w:rsidP="00C10714" w:rsidR="00C10714" w:rsidRPr="00E27E3F">
      <w:pPr>
        <w:rPr>
          <w:sz w:val="20"/>
          <w:szCs w:val="20"/>
          <w:lang w:val="hr-HR"/>
        </w:rPr>
      </w:pPr>
    </w:p>
    <w:p w:rsidRDefault="00C10714" w:rsidP="00C10714" w:rsidR="00C10714" w:rsidRPr="00C10714">
      <w:pPr>
        <w:rPr>
          <w:sz w:val="20"/>
          <w:szCs w:val="20"/>
          <w:lang w:val="hr-HR"/>
        </w:rPr>
      </w:pPr>
    </w:p>
    <w:p w:rsidRDefault="00C10714" w:rsidP="00C10714" w:rsidR="00C10714" w:rsidRPr="00C10714">
      <w:pPr>
        <w:jc w:val="both"/>
        <w:rPr>
          <w:lang w:val="hr-HR"/>
        </w:rPr>
      </w:pPr>
      <w:r w:rsidRPr="00C10714">
        <w:rPr>
          <w:lang w:val="hr-HR"/>
        </w:rPr>
        <w:t xml:space="preserve">III. Dužnik se obvezuje svim vjerovnicima Grupe A podmiriti njihove utvrđene tražbine, navedene u tablici vjerovnika Grupe A iz točke II. ove predstečajne nagodbe, zajedno s kamatama po stopi od 4,5% (četiri i pol posto) godišnje i to roku od 2 (dvije) godine, odnosno isplatom u 24 (dvadestčetiri) jednaka mjesečna anuiteta, s tim da prvi anuitet dospijeva na naplatu posljednjeg dana u mjesecu koji kalendarski slijedi nakon mjeseca u kojem je rješenje suda kojim se odobrava sklapanje ove predstečajne nagodbe postalo pravomoćno, dok svaki slijedeći anuitet dospijeva na naplatu svakog posljednjeg dana u svakom narednom mjesecu do konačne isplate. Određene kamate po stopi od 4,5% godišnje dospijevaju na naplatu zajedno sa svakim pojedinim iznosom obroka glavnice tražbine. </w:t>
      </w:r>
    </w:p>
    <w:p w:rsidRDefault="00C10714" w:rsidP="00C10714" w:rsidR="00C10714" w:rsidRPr="00C10714">
      <w:pPr>
        <w:jc w:val="both"/>
        <w:rPr>
          <w:lang w:val="hr-HR"/>
        </w:rPr>
      </w:pPr>
    </w:p>
    <w:p w:rsidRDefault="00C10714" w:rsidP="00C10714" w:rsidR="00C10714" w:rsidRPr="00C10714">
      <w:pPr>
        <w:jc w:val="both"/>
        <w:rPr>
          <w:lang w:val="hr-HR"/>
        </w:rPr>
      </w:pPr>
      <w:r w:rsidRPr="00C10714">
        <w:rPr>
          <w:lang w:val="hr-HR"/>
        </w:rPr>
        <w:t>IV. Dužnik se obvezuje vjerovnicima Grupe B podmiriti njihove utvrđene tražbine, navedene u tablici vjerovnika Grupe B iz točke II. ove predstečajne nagodbe, na način kako slijedi:</w:t>
      </w:r>
    </w:p>
    <w:p w:rsidRDefault="00C10714" w:rsidP="00C10714" w:rsidR="00C10714" w:rsidRPr="00C10714">
      <w:pPr>
        <w:jc w:val="both"/>
        <w:rPr>
          <w:lang w:val="hr-HR"/>
        </w:rPr>
      </w:pPr>
    </w:p>
    <w:p w:rsidRDefault="00C10714" w:rsidP="00C10714" w:rsidR="00C10714" w:rsidRPr="00C10714">
      <w:pPr>
        <w:jc w:val="both"/>
        <w:rPr>
          <w:lang w:val="hr-HR"/>
        </w:rPr>
      </w:pPr>
      <w:r w:rsidRPr="00C10714">
        <w:rPr>
          <w:lang w:val="hr-HR"/>
        </w:rPr>
        <w:t>1. Dužnik se obvezuje vjerovniku Hypo Alpe Adria bank d.d. Zagreb, OIB:</w:t>
      </w:r>
      <w:r w:rsidRPr="00C10714">
        <w:rPr>
          <w:sz w:val="22"/>
          <w:szCs w:val="22"/>
          <w:lang w:val="hr-HR"/>
        </w:rPr>
        <w:t xml:space="preserve"> </w:t>
      </w:r>
      <w:r w:rsidRPr="00C10714">
        <w:rPr>
          <w:lang w:val="hr-HR"/>
        </w:rPr>
        <w:t>14036333877, isplatiti tražbinu u iznosu od 25.353,27 kn zajedno s kamatama po stopi u visini šestomjesečnog euribora uvećanog za 7% (sedam posto) i to u 36 (tridesetšest) jednakih mjesečnih anuiteta, s tim da prvi anuitet dospijeva na naplatu posljednjeg dana u mjesecu koji kalendarski slijedi nakon mjeseca u kojem je rješenje suda kojim se odobrava sklapanje ove predstečajne nagodbe postalo pravomoćno, dok svaki slijedeći anuitet dospijeva na naplatu svakog posljednjeg dana u svakom narednom mjesecu do konačne isplate. Određene kamate po stopi u visini šestomjesečnog euribora uvećanog za 7% dospijevaju na naplatu zajedno sa svakim pojedinim iznosom obroka glavnice tražbine.</w:t>
      </w:r>
    </w:p>
    <w:p w:rsidRDefault="00C10714" w:rsidP="00C10714" w:rsidR="00C10714" w:rsidRPr="00C10714">
      <w:pPr>
        <w:jc w:val="both"/>
        <w:rPr>
          <w:lang w:val="hr-HR"/>
        </w:rPr>
      </w:pPr>
    </w:p>
    <w:p w:rsidRDefault="00C10714" w:rsidP="00C10714" w:rsidR="00C10714" w:rsidRPr="00C10714">
      <w:pPr>
        <w:jc w:val="both"/>
        <w:rPr>
          <w:lang w:val="hr-HR"/>
        </w:rPr>
      </w:pPr>
      <w:r w:rsidRPr="00C10714">
        <w:rPr>
          <w:lang w:val="hr-HR"/>
        </w:rPr>
        <w:t>2. Dužnik se obvezuje vjerovniku Optima leasing d.o.o. Zagreb, OIB: 71463153978, isplatiti tražbinu u iznosu od 64.211,36 kn zajedno s kamatama po stopi od 4,5% (četiri i pol posto) godišnje</w:t>
      </w:r>
      <w:r w:rsidRPr="00C10714">
        <w:rPr>
          <w:b/>
          <w:lang w:val="hr-HR"/>
        </w:rPr>
        <w:t xml:space="preserve"> </w:t>
      </w:r>
      <w:r w:rsidRPr="00C10714">
        <w:rPr>
          <w:lang w:val="hr-HR"/>
        </w:rPr>
        <w:t xml:space="preserve">i to u 60 (šezdeset) jednakih mjesečnih anuiteta, s tim da prvi anuitet dospijeva na naplatu posljednjeg dana u mjesecu koji kalendarski slijedi nakon mjeseca u kojem je rješenje suda kojim se odobrava sklapanje ove predstečajne nagodbe postalo pravomoćno, dok svaki slijedeći anuitet dospijeva na naplatu svakog posljednjeg dana u svakom narednom mjesecu do konačne isplate. Određene kamate po stopi od 4,5% godišnje dospijevaju na naplatu zajedno sa svakim pojedinim iznosom obroka glavnice tražbine. </w:t>
      </w:r>
    </w:p>
    <w:p w:rsidRDefault="00C10714" w:rsidP="00C10714" w:rsidR="00C10714" w:rsidRPr="00C10714">
      <w:pPr>
        <w:jc w:val="both"/>
        <w:rPr>
          <w:lang w:val="hr-HR"/>
        </w:rPr>
      </w:pPr>
    </w:p>
    <w:p w:rsidRDefault="00C10714" w:rsidP="00C10714" w:rsidR="00C10714" w:rsidRPr="00C1071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10714">
        <w:rPr>
          <w:rFonts w:hAnsi="Times New Roman" w:ascii="Times New Roman"/>
          <w:sz w:val="24"/>
          <w:szCs w:val="24"/>
        </w:rPr>
        <w:t xml:space="preserve">V. Dužnik se obvezuje svim vjerovnicima Grupe C, osim vjerovniku MIODRAGU SINDIKU iz Podstrane, OIB: </w:t>
      </w:r>
      <w:r w:rsidRPr="00C10714">
        <w:rPr>
          <w:rFonts w:eastAsia="Times New Roman" w:hAnsi="Times New Roman" w:ascii="Times New Roman"/>
          <w:sz w:val="24"/>
          <w:szCs w:val="24"/>
        </w:rPr>
        <w:t>17192678386,</w:t>
      </w:r>
      <w:r w:rsidRPr="00C10714">
        <w:rPr>
          <w:rFonts w:hAnsi="Times New Roman" w:ascii="Times New Roman"/>
          <w:sz w:val="24"/>
          <w:szCs w:val="24"/>
        </w:rPr>
        <w:t xml:space="preserve"> podmiriti njihove utvrđene tražbine, navedene u tablici vjerovnika Grupe C iz točke II. ove predstečajne nagodbe, zajedno s </w:t>
      </w:r>
      <w:r w:rsidRPr="00C10714">
        <w:rPr>
          <w:rFonts w:eastAsia="Times New Roman" w:hAnsi="Times New Roman" w:ascii="Times New Roman"/>
          <w:sz w:val="24"/>
          <w:szCs w:val="24"/>
        </w:rPr>
        <w:t xml:space="preserve">kamatama po </w:t>
      </w:r>
      <w:r w:rsidRPr="00C10714">
        <w:rPr>
          <w:rFonts w:hAnsi="Times New Roman" w:ascii="Times New Roman"/>
          <w:sz w:val="24"/>
          <w:szCs w:val="24"/>
        </w:rPr>
        <w:t xml:space="preserve">stopi od 4,5% (četiri i pol posto) godišnje i to roku od 5 (pet) godina, odnosno isplatom u 60 (šezdeset) jednakih mjesečnih anuiteta, s tim da prvi anuitet dospijeva na naplatu posljednjeg dana u mjesecu koji kalendarski slijedi nakon mjeseca u kojem je rješenje suda kojim se odobrava sklapanje ove predstečajne nagodbe postalo pravomoćno, dok svaki slijedeći anuitet dospijeva na naplatu svakog posljednjeg dana u svakom narednom mjesecu do konačne isplate. Određene kamate po stopi od 4,5% godišnje dospijevaju na naplatu zajedno sa svakim pojedinim iznosom obroka glavnice tražbine. </w:t>
      </w:r>
    </w:p>
    <w:p w:rsidRDefault="00C10714" w:rsidP="00C10714" w:rsidR="00C10714" w:rsidRPr="00C1071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10714" w:rsidP="00C10714" w:rsidR="00C10714" w:rsidRPr="00C10714">
      <w:pPr>
        <w:pStyle w:val="Bezproreda"/>
        <w:jc w:val="both"/>
        <w:rPr>
          <w:rFonts w:hAnsi="Times New Roman" w:ascii="Times New Roman"/>
        </w:rPr>
      </w:pPr>
      <w:r w:rsidRPr="00C10714">
        <w:rPr>
          <w:rFonts w:hAnsi="Times New Roman" w:ascii="Times New Roman"/>
          <w:sz w:val="24"/>
          <w:szCs w:val="24"/>
        </w:rPr>
        <w:t xml:space="preserve">VI. Vjerovnik Grupe C, MIODRAG SINDIK iz Podstrane, OIB: </w:t>
      </w:r>
      <w:r w:rsidRPr="00C10714">
        <w:rPr>
          <w:rFonts w:eastAsia="Times New Roman" w:hAnsi="Times New Roman" w:ascii="Times New Roman"/>
          <w:sz w:val="24"/>
          <w:szCs w:val="24"/>
        </w:rPr>
        <w:t xml:space="preserve">17192678386, u cijelosti se odriče prava na namirenje svoje utvrđene tražbine u iznosu od </w:t>
      </w:r>
      <w:r w:rsidRPr="00C10714">
        <w:rPr>
          <w:rFonts w:hAnsi="Times New Roman" w:ascii="Times New Roman"/>
          <w:sz w:val="24"/>
          <w:szCs w:val="24"/>
        </w:rPr>
        <w:t>121.789,17 kn, odnosno isti u cijelosti otpušta dug dužniku u iznosu od 121.789,17 kn, a dužnik na takav otpust duga pristaje.</w:t>
      </w:r>
    </w:p>
    <w:p w:rsidRDefault="00C10714" w:rsidP="00C10714" w:rsidR="00C10714" w:rsidRPr="00C10714">
      <w:pPr>
        <w:jc w:val="both"/>
        <w:rPr>
          <w:lang w:val="hr-HR"/>
        </w:rPr>
      </w:pPr>
    </w:p>
    <w:p w:rsidRDefault="00C10714" w:rsidP="00C10714" w:rsidR="00C10714" w:rsidRPr="00C10714">
      <w:pPr>
        <w:jc w:val="both"/>
        <w:rPr>
          <w:lang w:val="hr-HR"/>
        </w:rPr>
      </w:pPr>
      <w:r w:rsidRPr="00C10714">
        <w:rPr>
          <w:lang w:val="hr-HR"/>
        </w:rPr>
        <w:t>VII. Vjerovnici pristaju na odgodu dospjelosti svojih tražbina prema dužniku te namirenje tih tražbina u iznosima i na način kako je to navedeno u točkama II., III., IV., V. i VI. ove predstečajne nagodbe. Ukoliko bilo koji iznos anuiteta (obroka) iz ove predstečajne nagodbe dospijeva na naplatu na neradni dan, dužnik je u obvezi taj isti iznos isplatiti vjerovniku prvi slijedeći radni dan.</w:t>
      </w:r>
    </w:p>
    <w:p w:rsidRDefault="00C10714" w:rsidP="00C10714" w:rsidR="00C10714" w:rsidRPr="00C10714">
      <w:pPr>
        <w:jc w:val="both"/>
        <w:rPr>
          <w:lang w:val="hr-HR"/>
        </w:rPr>
      </w:pPr>
    </w:p>
    <w:p w:rsidRDefault="00C10714" w:rsidP="00C10714" w:rsidR="00C10714" w:rsidRPr="00C10714">
      <w:pPr>
        <w:jc w:val="both"/>
        <w:rPr>
          <w:lang w:val="hr-HR"/>
        </w:rPr>
      </w:pPr>
      <w:r w:rsidRPr="00C10714">
        <w:rPr>
          <w:lang w:val="hr-HR"/>
        </w:rPr>
        <w:t>VIII. Ova predstečajna nagodba ima snagu ovršne isprave za sve vjerovnike čije su tražbine utvrđene.</w:t>
      </w:r>
    </w:p>
    <w:p w:rsidRDefault="00C10714" w:rsidP="00C10714" w:rsidR="00C10714" w:rsidRPr="00C10714">
      <w:pPr>
        <w:jc w:val="both"/>
        <w:rPr>
          <w:lang w:val="hr-HR"/>
        </w:rPr>
      </w:pPr>
    </w:p>
    <w:p w:rsidRDefault="00C10714" w:rsidP="00C10714" w:rsidR="00C10714" w:rsidRPr="00C10714">
      <w:pPr>
        <w:jc w:val="both"/>
        <w:rPr>
          <w:lang w:val="hr-HR"/>
        </w:rPr>
      </w:pPr>
      <w:r w:rsidRPr="00C10714">
        <w:rPr>
          <w:lang w:val="hr-HR"/>
        </w:rPr>
        <w:t>IX.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2D3A11" w:rsidP="00C10714" w:rsidR="002D3A11" w:rsidRPr="000978FD">
      <w:pPr>
        <w:rPr>
          <w:lang w:val="hr-HR"/>
        </w:rPr>
      </w:pPr>
    </w:p>
    <w:p w:rsidRDefault="00803902" w:rsidP="00803902" w:rsidR="00803902" w:rsidRPr="000978FD">
      <w:pPr>
        <w:rPr>
          <w:sz w:val="16"/>
          <w:szCs w:val="16"/>
          <w:lang w:val="hr-HR"/>
        </w:rPr>
      </w:pPr>
    </w:p>
    <w:p w:rsidRDefault="003F3F45" w:rsidP="00803902" w:rsidR="003F3F45" w:rsidRPr="000978FD">
      <w:pPr>
        <w:rPr>
          <w:lang w:val="hr-HR"/>
        </w:rPr>
      </w:pPr>
    </w:p>
    <w:p w:rsidRDefault="00803902" w:rsidP="00803902" w:rsidR="00803902" w:rsidRPr="000978FD">
      <w:pPr>
        <w:jc w:val="center"/>
        <w:rPr>
          <w:lang w:val="hr-HR"/>
        </w:rPr>
      </w:pPr>
      <w:r w:rsidRPr="000978FD">
        <w:rPr>
          <w:lang w:val="hr-HR"/>
        </w:rPr>
        <w:t>Obrazloženje</w:t>
      </w:r>
    </w:p>
    <w:p w:rsidRDefault="00803902" w:rsidP="00803902" w:rsidR="00803902" w:rsidRPr="000978FD">
      <w:pPr>
        <w:jc w:val="both"/>
        <w:rPr>
          <w:lang w:val="hr-HR"/>
        </w:rPr>
      </w:pPr>
    </w:p>
    <w:p w:rsidRDefault="005952E7" w:rsidP="00F74CBC" w:rsidR="00F74CBC" w:rsidRPr="000869C7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BB0D0C" w:rsidRPr="000978FD">
        <w:rPr>
          <w:lang w:val="hr-HR"/>
        </w:rPr>
        <w:t xml:space="preserve">Predlagatelj – dužnik </w:t>
      </w:r>
      <w:r w:rsidR="000869C7">
        <w:t>ASTRACIA d.o.o. Stobreč,</w:t>
      </w:r>
      <w:r w:rsidR="00A55496" w:rsidRPr="000978FD">
        <w:rPr>
          <w:lang w:val="hr-HR"/>
        </w:rPr>
        <w:t xml:space="preserve"> </w:t>
      </w:r>
      <w:r w:rsidR="0065445C" w:rsidRPr="000978FD">
        <w:rPr>
          <w:lang w:val="hr-HR"/>
        </w:rPr>
        <w:t xml:space="preserve">nakon provedenog postupka kod Financijske agencije, </w:t>
      </w:r>
      <w:r w:rsidR="008B632D" w:rsidRPr="000978FD">
        <w:rPr>
          <w:lang w:val="hr-HR"/>
        </w:rPr>
        <w:t>podni</w:t>
      </w:r>
      <w:r w:rsidR="00B40C5E" w:rsidRPr="000978FD">
        <w:rPr>
          <w:lang w:val="hr-HR"/>
        </w:rPr>
        <w:t>o</w:t>
      </w:r>
      <w:r w:rsidR="00BB0D0C" w:rsidRPr="000978FD">
        <w:rPr>
          <w:lang w:val="hr-HR"/>
        </w:rPr>
        <w:t xml:space="preserve"> je ovom sudu</w:t>
      </w:r>
      <w:r w:rsidR="00467986" w:rsidRPr="000978FD">
        <w:rPr>
          <w:lang w:val="hr-HR"/>
        </w:rPr>
        <w:t xml:space="preserve"> </w:t>
      </w:r>
      <w:r w:rsidR="009E240A">
        <w:rPr>
          <w:lang w:val="hr-HR"/>
        </w:rPr>
        <w:t>17.12</w:t>
      </w:r>
      <w:r w:rsidR="009E1F2A" w:rsidRPr="000978FD">
        <w:rPr>
          <w:lang w:val="hr-HR"/>
        </w:rPr>
        <w:t>.2015</w:t>
      </w:r>
      <w:r w:rsidR="00EE65C5" w:rsidRPr="000978FD">
        <w:rPr>
          <w:lang w:val="hr-HR"/>
        </w:rPr>
        <w:t xml:space="preserve">. god. prijedlog za sklapanje predstečajne nagodbe, </w:t>
      </w:r>
      <w:r w:rsidR="00F74CBC" w:rsidRPr="000978FD">
        <w:rPr>
          <w:lang w:val="hr-HR"/>
        </w:rPr>
        <w:t xml:space="preserve">a koji prijedlog je dužnik uredio i dopunio podneskom od </w:t>
      </w:r>
      <w:r w:rsidR="000869C7" w:rsidRPr="000869C7">
        <w:rPr>
          <w:lang w:val="hr-HR"/>
        </w:rPr>
        <w:t>15</w:t>
      </w:r>
      <w:r w:rsidR="009E240A" w:rsidRPr="000869C7">
        <w:rPr>
          <w:lang w:val="hr-HR"/>
        </w:rPr>
        <w:t>.0</w:t>
      </w:r>
      <w:r w:rsidR="0072414C" w:rsidRPr="000869C7">
        <w:rPr>
          <w:lang w:val="hr-HR"/>
        </w:rPr>
        <w:t>1</w:t>
      </w:r>
      <w:r w:rsidR="009E240A" w:rsidRPr="000869C7">
        <w:rPr>
          <w:lang w:val="hr-HR"/>
        </w:rPr>
        <w:t>.2016</w:t>
      </w:r>
      <w:r w:rsidR="00F74CBC" w:rsidRPr="000869C7">
        <w:rPr>
          <w:lang w:val="hr-HR"/>
        </w:rPr>
        <w:t>. god.</w:t>
      </w:r>
    </w:p>
    <w:p w:rsidRDefault="00A55496" w:rsidP="00B40C5E" w:rsidR="00A55496" w:rsidRPr="000978FD">
      <w:pPr>
        <w:jc w:val="both"/>
        <w:rPr>
          <w:lang w:val="hr-HR"/>
        </w:rPr>
      </w:pPr>
    </w:p>
    <w:p w:rsidRDefault="00F74CBC" w:rsidP="005C53CC" w:rsidR="002634E2">
      <w:pPr>
        <w:ind w:firstLine="708"/>
        <w:jc w:val="both"/>
        <w:rPr>
          <w:lang w:val="hr-HR"/>
        </w:rPr>
      </w:pPr>
      <w:r w:rsidRPr="000978FD">
        <w:rPr>
          <w:lang w:val="hr-HR"/>
        </w:rPr>
        <w:t>Dužnik je sudu dostavio</w:t>
      </w:r>
      <w:r w:rsidR="002634E2" w:rsidRPr="000978FD">
        <w:rPr>
          <w:lang w:val="hr-HR"/>
        </w:rPr>
        <w:t xml:space="preserve"> cjelokupni spis Financijske agencije, Regionalni centar Split klase: </w:t>
      </w:r>
      <w:r w:rsidR="009E240A" w:rsidRPr="00B01A69">
        <w:t>UP-I/110/07/1</w:t>
      </w:r>
      <w:r w:rsidR="009E240A">
        <w:t>5</w:t>
      </w:r>
      <w:r w:rsidR="009E240A" w:rsidRPr="00B01A69">
        <w:t>-01/</w:t>
      </w:r>
      <w:r w:rsidR="009E240A">
        <w:t>7789</w:t>
      </w:r>
      <w:r w:rsidR="002634E2" w:rsidRPr="000978FD">
        <w:rPr>
          <w:lang w:val="hr-HR"/>
        </w:rPr>
        <w:t xml:space="preserve">, a pod kojim brojem odnosno klasom se kod Financijske agencije vodio postupak predstečajne nagodbe za dužnika. </w:t>
      </w:r>
    </w:p>
    <w:p w:rsidRDefault="000869C7" w:rsidP="005C53CC" w:rsidR="000869C7" w:rsidRPr="000978FD">
      <w:pPr>
        <w:ind w:firstLine="708"/>
        <w:jc w:val="both"/>
        <w:rPr>
          <w:lang w:val="hr-HR"/>
        </w:rPr>
      </w:pPr>
    </w:p>
    <w:p w:rsidRDefault="002634E2" w:rsidP="002634E2" w:rsidR="002634E2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Iz naprijed navedenog spisa Financijske agencije razvidno je: </w:t>
      </w:r>
    </w:p>
    <w:p w:rsidRDefault="002634E2" w:rsidP="009E240A" w:rsidR="009E240A" w:rsidRPr="009E240A">
      <w:pPr>
        <w:jc w:val="both"/>
        <w:rPr>
          <w:lang w:val="hr-HR"/>
        </w:rPr>
      </w:pPr>
      <w:r w:rsidRPr="009E240A">
        <w:rPr>
          <w:lang w:val="hr-HR"/>
        </w:rPr>
        <w:t xml:space="preserve">- </w:t>
      </w:r>
      <w:r w:rsidR="009E240A" w:rsidRPr="009E240A">
        <w:rPr>
          <w:lang w:val="hr-HR"/>
        </w:rPr>
        <w:t>da je rješenjem Financijske agencije, Regionalni centar Split, klasa: UP-I/110/07/15-01/7789, ur. broj: 04-06-15-7789-29 od 10.08.2015. god. otvoren postupak predstečajne nagodbe nad dužnikom;</w:t>
      </w:r>
    </w:p>
    <w:p w:rsidRDefault="009E240A" w:rsidP="009E240A" w:rsidR="009E240A" w:rsidRPr="009E240A">
      <w:pPr>
        <w:jc w:val="both"/>
        <w:rPr>
          <w:lang w:val="hr-HR"/>
        </w:rPr>
      </w:pPr>
      <w:r w:rsidRPr="009E240A">
        <w:rPr>
          <w:lang w:val="hr-HR"/>
        </w:rPr>
        <w:t>- da su rješenjem Financijske agencije, Regionalni centar Split, klasa: UP-I/110/07/15-01/7789, ur. broj: 04-06-15-7789-60 od 13.10.2015. god.  utvrđene tražbine vjerovnika prema dužniku u ukupnom iznosu od 1.237.436,09 kn, s tim da su prijavljene tražbine iznosile 408.166,37 kn, osporene tražbine su iznosile 6.341,61 kn, dok prijeboj tražbina nije vršen;</w:t>
      </w:r>
    </w:p>
    <w:p w:rsidRDefault="009E240A" w:rsidP="002634E2" w:rsidR="002634E2" w:rsidRPr="009E240A">
      <w:pPr>
        <w:jc w:val="both"/>
        <w:rPr>
          <w:lang w:val="hr-HR"/>
        </w:rPr>
      </w:pPr>
      <w:r w:rsidRPr="009E240A">
        <w:rPr>
          <w:lang w:val="hr-HR"/>
        </w:rPr>
        <w:t xml:space="preserve">- da je izvršnim rješenjem Financijske agencije, Regionalni centar Split, klasa: UP-I/110/07/15-01/7789, ur. broj: 04-06-15-7789-106 od 18.11.2015. god., utvrđeno da su za plan financijskog restrukturiranja dužnika glasovali vjerovnici čije tražbine prelaze 2/3 vrijednosti svih utvrđenih tražbina, kao i da je postupak nad dužnikom proveden u skladu s odredbama </w:t>
      </w:r>
      <w:r w:rsidR="002634E2" w:rsidRPr="009E240A">
        <w:rPr>
          <w:lang w:val="hr-HR"/>
        </w:rPr>
        <w:t xml:space="preserve">Zakona o financijskom poslovanju i predstečajnoj nagodbi (Narodne novine broj 108/12, 144/12, 81/13 i 112/13, dalje ZFPPN). 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F74CBC" w:rsidR="00F74CBC" w:rsidRPr="000978FD">
      <w:pPr>
        <w:jc w:val="both"/>
        <w:rPr>
          <w:lang w:val="hr-HR"/>
        </w:rPr>
      </w:pPr>
      <w:r w:rsidRPr="000978FD">
        <w:rPr>
          <w:lang w:val="hr-HR"/>
        </w:rPr>
        <w:tab/>
        <w:t>Povodom podnesenog prijedloga dužnika za sklapanje predstečajne nagodbe ovaj sud je radi sklapanja te n</w:t>
      </w:r>
      <w:r w:rsidR="00F74CBC" w:rsidRPr="000978FD">
        <w:rPr>
          <w:lang w:val="hr-HR"/>
        </w:rPr>
        <w:t xml:space="preserve">agodbe zakazao ročište za </w:t>
      </w:r>
      <w:r w:rsidR="00F74CBC" w:rsidRPr="000869C7">
        <w:rPr>
          <w:lang w:val="hr-HR"/>
        </w:rPr>
        <w:t xml:space="preserve">dan </w:t>
      </w:r>
      <w:r w:rsidR="000869C7">
        <w:rPr>
          <w:lang w:val="hr-HR"/>
        </w:rPr>
        <w:t>4. veljače</w:t>
      </w:r>
      <w:r w:rsidR="000869C7" w:rsidRPr="000978FD">
        <w:rPr>
          <w:lang w:val="hr-HR"/>
        </w:rPr>
        <w:t xml:space="preserve"> </w:t>
      </w:r>
      <w:r w:rsidR="009E240A" w:rsidRPr="000869C7">
        <w:rPr>
          <w:lang w:val="hr-HR"/>
        </w:rPr>
        <w:t>2016</w:t>
      </w:r>
      <w:r w:rsidRPr="000869C7">
        <w:rPr>
          <w:lang w:val="hr-HR"/>
        </w:rPr>
        <w:t>. god.,</w:t>
      </w:r>
      <w:r w:rsidRPr="000978FD">
        <w:rPr>
          <w:lang w:val="hr-HR"/>
        </w:rPr>
        <w:t xml:space="preserve"> </w:t>
      </w:r>
      <w:r w:rsidR="00F74CBC" w:rsidRPr="000978FD">
        <w:rPr>
          <w:lang w:val="hr-HR"/>
        </w:rPr>
        <w:t xml:space="preserve">jer je pregledom naprijed navedenih rješenja, kao i ostale dokumentacije iz spisa Financijske agencije, Regionalni centar Split i to prije svega </w:t>
      </w:r>
      <w:r w:rsidR="009E240A">
        <w:rPr>
          <w:lang w:val="hr-HR"/>
        </w:rPr>
        <w:t>tablice</w:t>
      </w:r>
      <w:r w:rsidR="00F74CBC" w:rsidRPr="000978FD">
        <w:rPr>
          <w:lang w:val="hr-HR"/>
        </w:rPr>
        <w:t xml:space="preserve"> utvrđenih tražbina vjerovnika, zatim zapisnika s ročišta za glasovanje o planu financijskog restrukturiranja dužnika s priloženim tablicama o načinu glasovanja vjerovnika te formatiziranim obrascima za glasovanje, kao i pregledom prihvaćenog plana financijskog i operat</w:t>
      </w:r>
      <w:r w:rsidR="009E240A">
        <w:rPr>
          <w:lang w:val="hr-HR"/>
        </w:rPr>
        <w:t>ivnog restrukturiranja dužnika te</w:t>
      </w:r>
      <w:r w:rsidR="00F74CBC" w:rsidRPr="000978FD">
        <w:rPr>
          <w:lang w:val="hr-HR"/>
        </w:rPr>
        <w:t xml:space="preserve"> nacrta predstečajne nagodbe, utvrđeno da su u konkretnom slučaju ispunjene pretpostavke za sklapanje predstečajne nagodbe. </w:t>
      </w:r>
    </w:p>
    <w:p w:rsidRDefault="00F74CBC" w:rsidP="00F74CBC" w:rsidR="00F74CBC" w:rsidRPr="000978FD">
      <w:pPr>
        <w:jc w:val="both"/>
        <w:rPr>
          <w:lang w:val="hr-HR"/>
        </w:rPr>
      </w:pPr>
    </w:p>
    <w:p w:rsidRDefault="00F74CBC" w:rsidP="00F74CBC" w:rsidR="00F74CBC" w:rsidRPr="000978FD">
      <w:pPr>
        <w:jc w:val="both"/>
        <w:rPr>
          <w:lang w:val="hr-HR"/>
        </w:rPr>
      </w:pPr>
      <w:r w:rsidRPr="000978FD">
        <w:rPr>
          <w:lang w:val="hr-HR"/>
        </w:rPr>
        <w:tab/>
        <w:t>U vezi s ispunjenjem pretpostavki za sklapanje predstečajne nagodbe valja navesti da je plan financijskog restrukturiranja dužnika</w:t>
      </w:r>
      <w:r w:rsidR="00BD5953" w:rsidRPr="000978FD">
        <w:rPr>
          <w:lang w:val="hr-HR"/>
        </w:rPr>
        <w:t xml:space="preserve"> </w:t>
      </w:r>
      <w:r w:rsidRPr="000978FD">
        <w:rPr>
          <w:lang w:val="hr-HR"/>
        </w:rPr>
        <w:t>prihvaćen kod Financijske agencije s potrebnom većinom glasova iz čl. 63. ZFPPN-a, da je dužnik podnio sudu prijedlog za sklapanje predstečajne nagodbe u skladu s rokom iz čl. 66. st. 1. ZFPPN-a te dostavio sve potrebne isprave, kao i da je sadržaj</w:t>
      </w:r>
      <w:r w:rsidR="00160177" w:rsidRPr="000978FD">
        <w:rPr>
          <w:lang w:val="hr-HR"/>
        </w:rPr>
        <w:t xml:space="preserve"> uređenog</w:t>
      </w:r>
      <w:r w:rsidRPr="000978FD">
        <w:rPr>
          <w:lang w:val="hr-HR"/>
        </w:rPr>
        <w:t xml:space="preserve"> prijedloga dužnika za sklapanje predstečajne nagodbe u skladu sa sadržajem prihvaćenog plana financijskog restrukturiranja dužnika.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8C3FDB" w:rsidR="00F47D8F" w:rsidRPr="005252BB">
      <w:pPr>
        <w:jc w:val="both"/>
        <w:rPr>
          <w:lang w:val="hr-HR"/>
        </w:rPr>
      </w:pPr>
      <w:r w:rsidRPr="000978FD">
        <w:rPr>
          <w:lang w:val="hr-HR"/>
        </w:rPr>
        <w:tab/>
      </w:r>
      <w:r w:rsidRPr="00C44B74">
        <w:rPr>
          <w:lang w:val="hr-HR"/>
        </w:rPr>
        <w:t xml:space="preserve">U </w:t>
      </w:r>
      <w:r w:rsidR="00160177" w:rsidRPr="00C44B74">
        <w:rPr>
          <w:lang w:val="hr-HR"/>
        </w:rPr>
        <w:t xml:space="preserve">uređenom </w:t>
      </w:r>
      <w:r w:rsidRPr="00C44B74">
        <w:rPr>
          <w:lang w:val="hr-HR"/>
        </w:rPr>
        <w:t>prijedlogu</w:t>
      </w:r>
      <w:r w:rsidR="00F74CBC" w:rsidRPr="00C44B74">
        <w:rPr>
          <w:lang w:val="hr-HR"/>
        </w:rPr>
        <w:t xml:space="preserve"> </w:t>
      </w:r>
      <w:r w:rsidRPr="00C44B74">
        <w:rPr>
          <w:lang w:val="hr-HR"/>
        </w:rPr>
        <w:t xml:space="preserve">za sklapanje predstečajne nagodbe </w:t>
      </w:r>
      <w:r w:rsidR="00F47D8F" w:rsidRPr="00C44B74">
        <w:rPr>
          <w:lang w:val="hr-HR"/>
        </w:rPr>
        <w:t>vjerovnici dužnika su podijeljeni u grupe vjerovnika i to</w:t>
      </w:r>
      <w:r w:rsidR="00C44B74">
        <w:rPr>
          <w:lang w:val="hr-HR"/>
        </w:rPr>
        <w:t xml:space="preserve"> Grupa</w:t>
      </w:r>
      <w:r w:rsidR="008D4ED1" w:rsidRPr="00C44B74">
        <w:rPr>
          <w:lang w:val="hr-HR"/>
        </w:rPr>
        <w:t xml:space="preserve"> A – tijela javne uprave i trgovačka društva </w:t>
      </w:r>
      <w:r w:rsidR="005C1980" w:rsidRPr="00C44B74">
        <w:rPr>
          <w:lang w:val="hr-HR"/>
        </w:rPr>
        <w:t>u većinskom državnom vlasništvu</w:t>
      </w:r>
      <w:r w:rsidR="005C53CC" w:rsidRPr="00C44B74">
        <w:rPr>
          <w:lang w:val="hr-HR"/>
        </w:rPr>
        <w:t>,</w:t>
      </w:r>
      <w:r w:rsidR="005C1980" w:rsidRPr="00C44B74">
        <w:rPr>
          <w:lang w:val="hr-HR"/>
        </w:rPr>
        <w:t xml:space="preserve"> </w:t>
      </w:r>
      <w:r w:rsidR="00F47D8F" w:rsidRPr="00C44B74">
        <w:rPr>
          <w:lang w:val="hr-HR"/>
        </w:rPr>
        <w:t xml:space="preserve">zatim </w:t>
      </w:r>
      <w:r w:rsidR="00C44B74">
        <w:rPr>
          <w:lang w:val="hr-HR"/>
        </w:rPr>
        <w:t>Grupa</w:t>
      </w:r>
      <w:r w:rsidR="00F47D8F" w:rsidRPr="00C44B74">
        <w:rPr>
          <w:lang w:val="hr-HR"/>
        </w:rPr>
        <w:t xml:space="preserve"> B – financijske institucije te </w:t>
      </w:r>
      <w:r w:rsidR="00C44B74">
        <w:rPr>
          <w:lang w:val="hr-HR"/>
        </w:rPr>
        <w:t>Grupa</w:t>
      </w:r>
      <w:r w:rsidR="00F47D8F" w:rsidRPr="00C44B74">
        <w:rPr>
          <w:lang w:val="hr-HR"/>
        </w:rPr>
        <w:t xml:space="preserve"> C – svi ostali vjerovnici</w:t>
      </w:r>
      <w:r w:rsidR="00C44B74" w:rsidRPr="00C44B74">
        <w:rPr>
          <w:lang w:val="hr-HR"/>
        </w:rPr>
        <w:t>. Dužnik je u tom prijedlog</w:t>
      </w:r>
      <w:r w:rsidR="00F47D8F" w:rsidRPr="00C44B74">
        <w:rPr>
          <w:lang w:val="hr-HR"/>
        </w:rPr>
        <w:t xml:space="preserve">u predložio </w:t>
      </w:r>
      <w:r w:rsidR="00C44B74">
        <w:rPr>
          <w:lang w:val="hr-HR"/>
        </w:rPr>
        <w:t xml:space="preserve">sklopiti predstečajnu nagodbu na način da se svim vjerovnicima Grupe A, B i C, osim vjerovniku </w:t>
      </w:r>
      <w:r w:rsidR="00C44B74" w:rsidRPr="00C44B74">
        <w:rPr>
          <w:lang w:val="hr-HR"/>
        </w:rPr>
        <w:t>Miodragu Sindiku iz Podstrane, isplate njihove utvrđene tražbine u cijelosti.</w:t>
      </w:r>
      <w:r w:rsidR="00C44B74">
        <w:rPr>
          <w:lang w:val="hr-HR"/>
        </w:rPr>
        <w:t xml:space="preserve"> Tako je za vjerovnike Grupe A predložena isplata utvrđenih tražbina zajedno s kamatama po stopi od 4,5% godišnje u 24 jednaka mjesečna anuiteta. Za vjerovnike Grupe B, u koju su svrstana dva vjerovnika, predložena je isplata na način da se utvrđena </w:t>
      </w:r>
      <w:r w:rsidR="00C44B74" w:rsidRPr="005252BB">
        <w:rPr>
          <w:lang w:val="hr-HR"/>
        </w:rPr>
        <w:t xml:space="preserve">tražbina Hypo Alpe Adria bank d.d. namiruje zajedno s kamatama po stopi </w:t>
      </w:r>
      <w:r w:rsidR="000869C7" w:rsidRPr="000869C7">
        <w:rPr>
          <w:lang w:val="hr-HR"/>
        </w:rPr>
        <w:t>u visini šestomjesečnog euribora uvećanog za 7% i to</w:t>
      </w:r>
      <w:r w:rsidR="00C44B74" w:rsidRPr="005252BB">
        <w:rPr>
          <w:lang w:val="hr-HR"/>
        </w:rPr>
        <w:t xml:space="preserve"> isplatom u 36 jednakih mjesečnih anuiteta, dok se utvrđena tražbina vjerovnika Optima leasing d.o.o. </w:t>
      </w:r>
      <w:r w:rsidR="005252BB" w:rsidRPr="005252BB">
        <w:rPr>
          <w:lang w:val="hr-HR"/>
        </w:rPr>
        <w:t>namiruje</w:t>
      </w:r>
      <w:r w:rsidR="00C44B74" w:rsidRPr="005252BB">
        <w:rPr>
          <w:lang w:val="hr-HR"/>
        </w:rPr>
        <w:t xml:space="preserve"> </w:t>
      </w:r>
      <w:r w:rsidR="005252BB" w:rsidRPr="005252BB">
        <w:rPr>
          <w:lang w:val="hr-HR"/>
        </w:rPr>
        <w:t xml:space="preserve">zajedno s kamatama po stopi od 4,5% godišnje isplatom u </w:t>
      </w:r>
      <w:r w:rsidR="005252BB">
        <w:rPr>
          <w:lang w:val="hr-HR"/>
        </w:rPr>
        <w:t>60</w:t>
      </w:r>
      <w:r w:rsidR="005252BB" w:rsidRPr="005252BB">
        <w:rPr>
          <w:lang w:val="hr-HR"/>
        </w:rPr>
        <w:t xml:space="preserve"> jednakih mjesečnih anuiteta</w:t>
      </w:r>
      <w:r w:rsidR="005252BB">
        <w:rPr>
          <w:lang w:val="hr-HR"/>
        </w:rPr>
        <w:t xml:space="preserve">. Za sve vjerovnike Grupe C, osim za vjerovnika </w:t>
      </w:r>
      <w:r w:rsidR="005252BB" w:rsidRPr="00C44B74">
        <w:rPr>
          <w:lang w:val="hr-HR"/>
        </w:rPr>
        <w:t>Miodrag</w:t>
      </w:r>
      <w:r w:rsidR="005252BB">
        <w:rPr>
          <w:lang w:val="hr-HR"/>
        </w:rPr>
        <w:t>a</w:t>
      </w:r>
      <w:r w:rsidR="005252BB" w:rsidRPr="00C44B74">
        <w:rPr>
          <w:lang w:val="hr-HR"/>
        </w:rPr>
        <w:t xml:space="preserve"> Sindik</w:t>
      </w:r>
      <w:r w:rsidR="005252BB">
        <w:rPr>
          <w:lang w:val="hr-HR"/>
        </w:rPr>
        <w:t>a</w:t>
      </w:r>
      <w:r w:rsidR="005252BB" w:rsidRPr="00C44B74">
        <w:rPr>
          <w:lang w:val="hr-HR"/>
        </w:rPr>
        <w:t xml:space="preserve"> iz Podstrane</w:t>
      </w:r>
      <w:r w:rsidR="005252BB">
        <w:rPr>
          <w:lang w:val="hr-HR"/>
        </w:rPr>
        <w:t>, predložena je isplata utvrđenih tražbina zajedno s kamatama po stopi od 4,5% godišnje u 60</w:t>
      </w:r>
      <w:r w:rsidR="005252BB" w:rsidRPr="005252BB">
        <w:rPr>
          <w:lang w:val="hr-HR"/>
        </w:rPr>
        <w:t xml:space="preserve"> jednakih mjesečnih anuiteta</w:t>
      </w:r>
      <w:r w:rsidR="005252BB">
        <w:rPr>
          <w:lang w:val="hr-HR"/>
        </w:rPr>
        <w:t xml:space="preserve">, dok je za vjerovnika </w:t>
      </w:r>
      <w:r w:rsidR="005252BB" w:rsidRPr="00C44B74">
        <w:rPr>
          <w:lang w:val="hr-HR"/>
        </w:rPr>
        <w:t>Miodrag</w:t>
      </w:r>
      <w:r w:rsidR="005252BB">
        <w:rPr>
          <w:lang w:val="hr-HR"/>
        </w:rPr>
        <w:t>a</w:t>
      </w:r>
      <w:r w:rsidR="005252BB" w:rsidRPr="00C44B74">
        <w:rPr>
          <w:lang w:val="hr-HR"/>
        </w:rPr>
        <w:t xml:space="preserve"> Sindik</w:t>
      </w:r>
      <w:r w:rsidR="005252BB">
        <w:rPr>
          <w:lang w:val="hr-HR"/>
        </w:rPr>
        <w:t xml:space="preserve">a, koji je član društva dužnika i njegov zastupnik po zakonu, predloženo da se isti u cijelosti </w:t>
      </w:r>
      <w:r w:rsidR="005252BB" w:rsidRPr="005252BB">
        <w:rPr>
          <w:lang w:val="hr-HR"/>
        </w:rPr>
        <w:t>odriče prava na namirenje njegove tražbine utvrđene prema dužniku.</w:t>
      </w:r>
      <w:r w:rsidR="005252BB">
        <w:rPr>
          <w:lang w:val="hr-HR"/>
        </w:rPr>
        <w:t xml:space="preserve"> U prijedlogu predstečajne nagodbe također je predloženo, u odnosu na sve vjerovnike, da prvi mjesečni anuitet dospijeva na naplatu </w:t>
      </w:r>
      <w:r w:rsidR="005252BB" w:rsidRPr="005252BB">
        <w:rPr>
          <w:lang w:val="hr-HR"/>
        </w:rPr>
        <w:t>posljednjeg dana u mjesecu koji kalendarski slijedi nakon mjeseca u kojem je rješenje suda kojim se odobrava sklapanje predstečajne nagodbe postalo pravomoćno, dok svaki slijedeći anuitet dospijeva na naplatu svakog posljednjeg dana u svakom narednom mjesecu do konačne isplate.</w:t>
      </w:r>
    </w:p>
    <w:p w:rsidRDefault="00F47D8F" w:rsidP="008C3FDB" w:rsidR="00F47D8F" w:rsidRPr="005252BB">
      <w:pPr>
        <w:jc w:val="both"/>
        <w:rPr>
          <w:b/>
          <w:lang w:val="hr-HR"/>
        </w:rPr>
      </w:pPr>
    </w:p>
    <w:p w:rsidRDefault="002634E2" w:rsidP="002634E2" w:rsidR="002634E2" w:rsidRPr="000978FD">
      <w:pPr>
        <w:jc w:val="both"/>
        <w:rPr>
          <w:lang w:val="hr-HR"/>
        </w:rPr>
      </w:pPr>
      <w:r w:rsidRPr="000978FD">
        <w:rPr>
          <w:lang w:val="hr-HR"/>
        </w:rPr>
        <w:tab/>
        <w:t>Naprijed navedeni i predloženi način i rokovi namirenja tražbina vjerovnika u skladu su s načinom i rokovima namirenja koji su navedeni u planu financijskog restrukturiranja</w:t>
      </w:r>
      <w:r w:rsidR="00A55496" w:rsidRPr="000978FD">
        <w:rPr>
          <w:lang w:val="hr-HR"/>
        </w:rPr>
        <w:t xml:space="preserve"> </w:t>
      </w:r>
      <w:r w:rsidR="00D12B60" w:rsidRPr="000978FD">
        <w:rPr>
          <w:lang w:val="hr-HR"/>
        </w:rPr>
        <w:t xml:space="preserve">dužnika </w:t>
      </w:r>
      <w:r w:rsidR="000869C7">
        <w:rPr>
          <w:lang w:val="hr-HR"/>
        </w:rPr>
        <w:t>te</w:t>
      </w:r>
      <w:r w:rsidR="00A55496" w:rsidRPr="000978FD">
        <w:rPr>
          <w:lang w:val="hr-HR"/>
        </w:rPr>
        <w:t xml:space="preserve"> nacrtu predstečajne nagodbe</w:t>
      </w:r>
      <w:r w:rsidRPr="000978FD">
        <w:rPr>
          <w:lang w:val="hr-HR"/>
        </w:rPr>
        <w:t xml:space="preserve">, a što znači da je </w:t>
      </w:r>
      <w:r w:rsidR="009E240A">
        <w:rPr>
          <w:lang w:val="hr-HR"/>
        </w:rPr>
        <w:t xml:space="preserve">podneseni </w:t>
      </w:r>
      <w:r w:rsidRPr="000978FD">
        <w:rPr>
          <w:lang w:val="hr-HR"/>
        </w:rPr>
        <w:t xml:space="preserve">prijedlog predstečajne nagodbe sukladan sadržaju prihvaćenog plana financijskog restrukturiranja dužnika. 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A55496" w:rsidR="00A55496" w:rsidRPr="009E240A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A55496" w:rsidRPr="000978FD">
        <w:rPr>
          <w:lang w:val="hr-HR"/>
        </w:rPr>
        <w:t>Na ročište radi sklapanja predstečajne nagodbe kod ovog suda pristupili su dužnik odnosno zastupnik po zakonu dužnika, te vjerov</w:t>
      </w:r>
      <w:r w:rsidR="00D12B60" w:rsidRPr="000978FD">
        <w:rPr>
          <w:lang w:val="hr-HR"/>
        </w:rPr>
        <w:t>nici</w:t>
      </w:r>
      <w:r w:rsidR="00A55496" w:rsidRPr="000978FD">
        <w:rPr>
          <w:lang w:val="hr-HR"/>
        </w:rPr>
        <w:t xml:space="preserve"> odnosno </w:t>
      </w:r>
      <w:r w:rsidR="00D12B60" w:rsidRPr="000978FD">
        <w:rPr>
          <w:lang w:val="hr-HR"/>
        </w:rPr>
        <w:t>punomoćnici</w:t>
      </w:r>
      <w:r w:rsidR="00A55496" w:rsidRPr="000978FD">
        <w:rPr>
          <w:lang w:val="hr-HR"/>
        </w:rPr>
        <w:t xml:space="preserve"> </w:t>
      </w:r>
      <w:r w:rsidR="00C10714">
        <w:rPr>
          <w:lang w:val="hr-HR"/>
        </w:rPr>
        <w:t xml:space="preserve">i zastupnici po zakonu </w:t>
      </w:r>
      <w:r w:rsidR="00A55496" w:rsidRPr="000978FD">
        <w:rPr>
          <w:lang w:val="hr-HR"/>
        </w:rPr>
        <w:t>vjerovnika</w:t>
      </w:r>
      <w:r w:rsidR="00D12B60" w:rsidRPr="000978FD">
        <w:rPr>
          <w:lang w:val="hr-HR"/>
        </w:rPr>
        <w:t xml:space="preserve"> i to: </w:t>
      </w:r>
      <w:r w:rsidR="009E240A">
        <w:t xml:space="preserve">1. </w:t>
      </w:r>
      <w:r w:rsidR="009E240A" w:rsidRPr="009E240A">
        <w:rPr>
          <w:lang w:val="hr-HR"/>
        </w:rPr>
        <w:t xml:space="preserve">Republika Hrvatska, Ministarstvo financija, Porezna uprava,  2. Čistoća d.o.o. Split, 3. Hypo Alpe-Adria-bank d.d. Zagreb, 4. Optima leasing d.o.o. Zagreb, 5. Aquachem d.o.o. Ivanić Grad, 6. Krapina – šped d.o.o. Krapina, 7. Mađor company d.o.o. Hrvace,  8. Miodrag Sindik iz Podstrane, 9. </w:t>
      </w:r>
      <w:r w:rsidR="00C10714">
        <w:rPr>
          <w:lang w:val="hr-HR"/>
        </w:rPr>
        <w:t>Plava commerce d.o.o. Split i 10</w:t>
      </w:r>
      <w:r w:rsidR="00C77F0C">
        <w:rPr>
          <w:lang w:val="hr-HR"/>
        </w:rPr>
        <w:t>. Slobodna Dalmacija d.d. Split.</w:t>
      </w:r>
    </w:p>
    <w:p w:rsidRDefault="00160177" w:rsidP="00A55496" w:rsidR="00160177" w:rsidRPr="000978FD">
      <w:pPr>
        <w:jc w:val="both"/>
        <w:rPr>
          <w:sz w:val="28"/>
          <w:szCs w:val="28"/>
          <w:lang w:val="hr-HR"/>
        </w:rPr>
      </w:pPr>
    </w:p>
    <w:p w:rsidRDefault="00D12B60" w:rsidP="00764C40" w:rsidR="00764C40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>Naprijed navedeni vjerovnici su prihvatili plan financijskog i operativnog restrukturiranja dužnika, a isto tako njihove utvrđene tražbine čine pot</w:t>
      </w:r>
      <w:r w:rsidR="00764C40" w:rsidRPr="000978FD">
        <w:rPr>
          <w:lang w:val="hr-HR"/>
        </w:rPr>
        <w:t>rebnu većinu iz čl. 63. ZFPPN-a.</w:t>
      </w:r>
    </w:p>
    <w:p w:rsidRDefault="00764C40" w:rsidP="00764C40" w:rsidR="00764C40" w:rsidRPr="000978FD">
      <w:pPr>
        <w:ind w:firstLine="708"/>
        <w:jc w:val="both"/>
        <w:rPr>
          <w:lang w:val="hr-HR"/>
        </w:rPr>
      </w:pPr>
    </w:p>
    <w:p w:rsidRDefault="009E240A" w:rsidP="009E240A" w:rsidR="009E240A" w:rsidRPr="00BA1C42">
      <w:pPr>
        <w:ind w:firstLine="708"/>
        <w:jc w:val="both"/>
        <w:rPr>
          <w:lang w:val="hr-HR"/>
        </w:rPr>
      </w:pPr>
      <w:r w:rsidRPr="00BA1C42">
        <w:rPr>
          <w:lang w:val="hr-HR"/>
        </w:rPr>
        <w:t xml:space="preserve">Naime, utvrđene tražbine tih vjerovnika koji su pristupili na ročište radi sklapanja predstečajne nagodbe ukupno iznose </w:t>
      </w:r>
      <w:r w:rsidR="00C10714" w:rsidRPr="00BA1C42">
        <w:rPr>
          <w:lang w:val="hr-HR"/>
        </w:rPr>
        <w:t xml:space="preserve">841.604,88 kn, a što čini </w:t>
      </w:r>
      <w:r w:rsidR="00C10714" w:rsidRPr="00BA1C42">
        <w:rPr>
          <w:color w:val="000000"/>
          <w:lang w:eastAsia="hr-HR" w:val="hr-HR"/>
        </w:rPr>
        <w:t xml:space="preserve">68,01% od </w:t>
      </w:r>
      <w:r w:rsidR="00C10714" w:rsidRPr="00BA1C42">
        <w:rPr>
          <w:lang w:val="hr-HR"/>
        </w:rPr>
        <w:t>ukupno utvrđenih tražbina svih vjerovnika koje iznose 1.237.436,09 kn</w:t>
      </w:r>
      <w:r w:rsidRPr="00BA1C42">
        <w:rPr>
          <w:lang w:val="hr-HR"/>
        </w:rPr>
        <w:t xml:space="preserve">. Dakle, utvrđene tražbine tih vjerovnika čine potrebnu većinu iz čl. 63. ZFPPN-a, budući da iste prelaze 2/3 vrijednosti svih utvrđenih tražbina vjerovnika.  </w:t>
      </w:r>
      <w:r w:rsidR="00BA1C42" w:rsidRPr="00BA1C42">
        <w:rPr>
          <w:lang w:val="hr-HR"/>
        </w:rPr>
        <w:t xml:space="preserve"> </w:t>
      </w:r>
    </w:p>
    <w:p w:rsidRDefault="00A55496" w:rsidP="00A55496" w:rsidR="00A55496" w:rsidRPr="000978FD">
      <w:pPr>
        <w:jc w:val="both"/>
        <w:rPr>
          <w:lang w:val="hr-HR"/>
        </w:rPr>
      </w:pPr>
    </w:p>
    <w:p w:rsidRDefault="00A55496" w:rsidP="00D12B60" w:rsidR="00D12B60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D12B60" w:rsidRPr="000978FD">
        <w:rPr>
          <w:lang w:val="hr-HR"/>
        </w:rPr>
        <w:t xml:space="preserve">Naprijed navedeni vjerovnici, kao i dužnik, dali su svoj pristanak za sklapanje predstečajne nagodbe na ročištu kod ovog suda.  </w:t>
      </w:r>
    </w:p>
    <w:p w:rsidRDefault="00D12B60" w:rsidP="00D12B60" w:rsidR="00D12B60" w:rsidRPr="000978FD">
      <w:pPr>
        <w:jc w:val="both"/>
        <w:rPr>
          <w:lang w:val="hr-HR"/>
        </w:rPr>
      </w:pPr>
    </w:p>
    <w:p w:rsidRDefault="00D12B60" w:rsidP="00D12B60" w:rsidR="00D12B60" w:rsidRPr="000978FD">
      <w:pPr>
        <w:jc w:val="both"/>
        <w:rPr>
          <w:lang w:val="hr-HR"/>
        </w:rPr>
      </w:pPr>
      <w:r w:rsidRPr="000978FD">
        <w:rPr>
          <w:lang w:val="hr-HR"/>
        </w:rPr>
        <w:tab/>
        <w:t xml:space="preserve">Kako su dakle na ročištu održanom kod ovog suda  </w:t>
      </w:r>
      <w:r w:rsidR="000869C7">
        <w:rPr>
          <w:lang w:val="hr-HR"/>
        </w:rPr>
        <w:t>4. veljače</w:t>
      </w:r>
      <w:r w:rsidR="000869C7" w:rsidRPr="000978FD">
        <w:rPr>
          <w:lang w:val="hr-HR"/>
        </w:rPr>
        <w:t xml:space="preserve"> </w:t>
      </w:r>
      <w:r w:rsidR="009E240A" w:rsidRPr="000869C7">
        <w:rPr>
          <w:lang w:val="hr-HR"/>
        </w:rPr>
        <w:t>2016</w:t>
      </w:r>
      <w:r w:rsidRPr="000869C7">
        <w:rPr>
          <w:lang w:val="hr-HR"/>
        </w:rPr>
        <w:t>. god.</w:t>
      </w:r>
      <w:r w:rsidRPr="000978FD">
        <w:rPr>
          <w:lang w:val="hr-HR"/>
        </w:rPr>
        <w:t xml:space="preserve"> svoj pristanak za sklapanje predstečajne nagodbe dali dužnik i navedeni vjerovnici dužnika, čije utvrđene tražbine čine potrebnu većinu iz čl. 63. ZFPPN-a, a isto tako je utvrđeno da je sadržaj predložene predstečajne nagodbe sukladan općim pravilima o sudskoj nagodbi te je njezin sadržaj u skladu s prihvaćenim planom financijskog restrukturiranja dužnika, to je stoga sud na održanom ročištu odobrio sklapanje predložene predstečajne nagodbe.</w:t>
      </w:r>
    </w:p>
    <w:p w:rsidRDefault="002634E2" w:rsidP="00D12B60" w:rsidR="0070252F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</w:p>
    <w:p w:rsidRDefault="008D2817" w:rsidP="008D2817" w:rsidR="008D2817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0978FD">
          <w:rPr>
            <w:lang w:val="hr-HR"/>
          </w:rPr>
          <w:t>66. st</w:t>
        </w:r>
      </w:smartTag>
      <w:r w:rsidRPr="000978FD"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DD0BC4" w:rsidP="00803902" w:rsidR="00DD0BC4" w:rsidRPr="000978FD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0978FD">
      <w:pPr>
        <w:jc w:val="center"/>
        <w:rPr>
          <w:lang w:val="hr-HR"/>
        </w:rPr>
      </w:pPr>
      <w:r w:rsidRPr="000978FD">
        <w:rPr>
          <w:lang w:val="hr-HR"/>
        </w:rPr>
        <w:t>U Splitu</w:t>
      </w:r>
      <w:r w:rsidR="00DD0BC4" w:rsidRPr="000978FD">
        <w:rPr>
          <w:lang w:val="hr-HR"/>
        </w:rPr>
        <w:t xml:space="preserve">, </w:t>
      </w:r>
      <w:r w:rsidR="000869C7">
        <w:rPr>
          <w:lang w:val="hr-HR"/>
        </w:rPr>
        <w:t>4. veljače</w:t>
      </w:r>
      <w:r w:rsidR="009E240A">
        <w:rPr>
          <w:lang w:val="hr-HR"/>
        </w:rPr>
        <w:t xml:space="preserve"> 2016</w:t>
      </w:r>
      <w:r w:rsidRPr="000978FD">
        <w:rPr>
          <w:lang w:val="hr-HR"/>
        </w:rPr>
        <w:t>. godine.</w:t>
      </w:r>
    </w:p>
    <w:p w:rsidRDefault="00D4027A" w:rsidP="00D4027A" w:rsidR="00D4027A" w:rsidRPr="000978FD">
      <w:pPr>
        <w:jc w:val="both"/>
        <w:rPr>
          <w:sz w:val="16"/>
          <w:szCs w:val="16"/>
          <w:lang w:val="hr-HR"/>
        </w:rPr>
      </w:pPr>
      <w:r w:rsidRPr="000978FD">
        <w:rPr>
          <w:lang w:val="hr-HR"/>
        </w:rPr>
        <w:t xml:space="preserve"> </w:t>
      </w:r>
    </w:p>
    <w:p w:rsidRDefault="00D4027A" w:rsidP="003F3F45" w:rsidR="00D4027A" w:rsidRPr="000978FD">
      <w:pPr>
        <w:ind w:firstLine="708" w:left="7080"/>
        <w:rPr>
          <w:lang w:val="hr-HR"/>
        </w:rPr>
      </w:pPr>
      <w:r w:rsidRPr="000978FD">
        <w:rPr>
          <w:lang w:val="hr-HR"/>
        </w:rPr>
        <w:t xml:space="preserve">S U D A C </w:t>
      </w:r>
    </w:p>
    <w:p w:rsidRDefault="00D4027A" w:rsidP="00D4027A" w:rsidR="00D4027A" w:rsidRPr="000978FD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0978FD">
      <w:pPr>
        <w:ind w:firstLine="708" w:left="7080"/>
        <w:rPr>
          <w:u w:val="single"/>
          <w:lang w:val="hr-HR"/>
        </w:rPr>
      </w:pPr>
      <w:r w:rsidRPr="000978FD">
        <w:rPr>
          <w:lang w:val="hr-HR"/>
        </w:rPr>
        <w:t>Paško Bačić</w:t>
      </w:r>
    </w:p>
    <w:p w:rsidRDefault="00D4027A" w:rsidP="00D4027A" w:rsidR="00D4027A" w:rsidRPr="005C53CC">
      <w:pPr>
        <w:jc w:val="both"/>
        <w:rPr>
          <w:sz w:val="16"/>
          <w:szCs w:val="16"/>
          <w:u w:val="single"/>
          <w:lang w:val="hr-HR"/>
        </w:rPr>
      </w:pPr>
    </w:p>
    <w:p w:rsidRDefault="00736EF6" w:rsidP="00D4027A" w:rsidR="00736EF6" w:rsidRPr="000978FD">
      <w:pPr>
        <w:jc w:val="both"/>
        <w:rPr>
          <w:u w:val="single"/>
          <w:lang w:val="hr-HR"/>
        </w:rPr>
      </w:pPr>
    </w:p>
    <w:p w:rsidRDefault="00B40C5E" w:rsidP="00D4027A" w:rsidR="00B40C5E" w:rsidRPr="000978FD">
      <w:pPr>
        <w:jc w:val="both"/>
        <w:rPr>
          <w:sz w:val="16"/>
          <w:szCs w:val="16"/>
          <w:u w:val="single"/>
          <w:lang w:val="hr-HR"/>
        </w:rPr>
      </w:pPr>
    </w:p>
    <w:p w:rsidRDefault="00734115" w:rsidP="00D4027A" w:rsidR="00734115" w:rsidRPr="000978FD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POUKA O PRAVNOM LIJEKU: </w:t>
      </w:r>
    </w:p>
    <w:p w:rsidRDefault="00D4027A" w:rsidP="00D4027A" w:rsidR="00D278E5" w:rsidRPr="000978FD">
      <w:pPr>
        <w:jc w:val="both"/>
        <w:rPr>
          <w:lang w:val="hr-HR"/>
        </w:rPr>
      </w:pPr>
      <w:r w:rsidRPr="000978FD">
        <w:rPr>
          <w:lang w:val="hr-HR"/>
        </w:rPr>
        <w:t>Protiv</w:t>
      </w:r>
      <w:r w:rsidR="0098682F" w:rsidRPr="000978FD">
        <w:rPr>
          <w:lang w:val="hr-HR"/>
        </w:rPr>
        <w:t xml:space="preserve"> ovog rješenj</w:t>
      </w:r>
      <w:r w:rsidR="00D278E5" w:rsidRPr="000978FD">
        <w:rPr>
          <w:lang w:val="hr-HR"/>
        </w:rPr>
        <w:t>a</w:t>
      </w:r>
      <w:r w:rsidR="00C704CA" w:rsidRPr="000978FD">
        <w:rPr>
          <w:lang w:val="hr-HR"/>
        </w:rPr>
        <w:t xml:space="preserve"> dopuštena </w:t>
      </w:r>
      <w:r w:rsidR="00D278E5" w:rsidRPr="000978FD">
        <w:rPr>
          <w:lang w:val="hr-HR"/>
        </w:rPr>
        <w:t>je žalba Visokom trgovačkom sudu R</w:t>
      </w:r>
      <w:r w:rsidR="007043B0" w:rsidRPr="000978FD">
        <w:rPr>
          <w:lang w:val="hr-HR"/>
        </w:rPr>
        <w:t xml:space="preserve">epublike </w:t>
      </w:r>
      <w:r w:rsidR="00D278E5" w:rsidRPr="000978FD">
        <w:rPr>
          <w:lang w:val="hr-HR"/>
        </w:rPr>
        <w:t>H</w:t>
      </w:r>
      <w:r w:rsidR="007043B0" w:rsidRPr="000978FD">
        <w:rPr>
          <w:lang w:val="hr-HR"/>
        </w:rPr>
        <w:t>rvatske</w:t>
      </w:r>
      <w:r w:rsidR="00D278E5" w:rsidRPr="000978FD">
        <w:rPr>
          <w:lang w:val="hr-HR"/>
        </w:rPr>
        <w:t xml:space="preserve"> u Zagrebu. Žalba se podnosi</w:t>
      </w:r>
      <w:r w:rsidR="002E3EF6" w:rsidRPr="000978FD">
        <w:rPr>
          <w:lang w:val="hr-HR"/>
        </w:rPr>
        <w:t xml:space="preserve"> putem ovog suda, pismeno</w:t>
      </w:r>
      <w:r w:rsidR="001B70F3" w:rsidRPr="000978FD">
        <w:rPr>
          <w:lang w:val="hr-HR"/>
        </w:rPr>
        <w:t xml:space="preserve"> u tri</w:t>
      </w:r>
      <w:r w:rsidR="00D278E5" w:rsidRPr="000978FD">
        <w:rPr>
          <w:lang w:val="hr-HR"/>
        </w:rPr>
        <w:t xml:space="preserve"> primjerka, u roku od 8 dana</w:t>
      </w:r>
      <w:r w:rsidR="008524E2" w:rsidRPr="000978FD">
        <w:rPr>
          <w:lang w:val="hr-HR"/>
        </w:rPr>
        <w:t>, a koji rok počinje teći protekom osmog dana od objave ovog rješenja na web stranicama Financijske agencije</w:t>
      </w:r>
      <w:r w:rsidR="00D278E5" w:rsidRPr="000978FD">
        <w:rPr>
          <w:lang w:val="hr-HR"/>
        </w:rPr>
        <w:t xml:space="preserve">. </w:t>
      </w:r>
    </w:p>
    <w:p w:rsidRDefault="00C90237" w:rsidP="00D4027A" w:rsidR="00C90237" w:rsidRPr="000978FD">
      <w:pPr>
        <w:jc w:val="both"/>
        <w:rPr>
          <w:lang w:val="hr-HR"/>
        </w:rPr>
      </w:pPr>
    </w:p>
    <w:p w:rsidRDefault="00160177" w:rsidP="00D4027A" w:rsidR="00160177" w:rsidRPr="000978FD">
      <w:pPr>
        <w:jc w:val="both"/>
        <w:rPr>
          <w:lang w:val="hr-HR"/>
        </w:rPr>
      </w:pPr>
    </w:p>
    <w:p w:rsidRDefault="00D4027A" w:rsidP="00D4027A" w:rsidR="00D4027A" w:rsidRPr="000978FD">
      <w:pPr>
        <w:jc w:val="both"/>
        <w:rPr>
          <w:lang w:val="hr-HR"/>
        </w:rPr>
      </w:pPr>
      <w:r w:rsidRPr="000978FD">
        <w:rPr>
          <w:lang w:val="hr-HR"/>
        </w:rPr>
        <w:t>DNA:</w:t>
      </w:r>
    </w:p>
    <w:p w:rsidRDefault="00D4027A" w:rsidP="00D4027A" w:rsidR="00D278E5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 </w:t>
      </w:r>
      <w:r w:rsidR="00AE0486" w:rsidRPr="000978FD">
        <w:rPr>
          <w:lang w:val="hr-HR"/>
        </w:rPr>
        <w:t xml:space="preserve"> </w:t>
      </w:r>
      <w:r w:rsidR="00EC3733" w:rsidRPr="000978FD">
        <w:rPr>
          <w:lang w:val="hr-HR"/>
        </w:rPr>
        <w:t xml:space="preserve">Fina, Regionalni centar </w:t>
      </w:r>
      <w:r w:rsidR="002634E2" w:rsidRPr="000978FD">
        <w:rPr>
          <w:lang w:val="hr-HR"/>
        </w:rPr>
        <w:t>Split</w:t>
      </w:r>
      <w:r w:rsidR="0053515A" w:rsidRPr="000978FD">
        <w:rPr>
          <w:lang w:val="hr-HR"/>
        </w:rPr>
        <w:t>, uz dopis</w:t>
      </w:r>
      <w:r w:rsidR="008524E2" w:rsidRPr="000978FD">
        <w:rPr>
          <w:lang w:val="hr-HR"/>
        </w:rPr>
        <w:t xml:space="preserve"> i zapisnik</w:t>
      </w:r>
    </w:p>
    <w:p w:rsidRDefault="00537F67" w:rsidP="00AE0486" w:rsidR="00537F67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C90237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sudski registar ovog suda </w:t>
      </w:r>
    </w:p>
    <w:p w:rsidRDefault="00CD6619" w:rsidP="00D4027A" w:rsidR="00B7469A" w:rsidRPr="000978FD">
      <w:pPr>
        <w:jc w:val="both"/>
        <w:rPr>
          <w:lang w:val="hr-HR"/>
        </w:rPr>
      </w:pPr>
      <w:r w:rsidRPr="000978FD">
        <w:rPr>
          <w:lang w:val="hr-HR"/>
        </w:rPr>
        <w:t>-</w:t>
      </w:r>
      <w:r w:rsidR="001D0C2D" w:rsidRPr="000978FD">
        <w:rPr>
          <w:lang w:val="hr-HR"/>
        </w:rPr>
        <w:t xml:space="preserve"> </w:t>
      </w:r>
      <w:r w:rsidR="008524E2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</w:t>
      </w:r>
      <w:r w:rsidR="00A55496" w:rsidRPr="000978FD">
        <w:rPr>
          <w:lang w:val="hr-HR"/>
        </w:rPr>
        <w:t>e-</w:t>
      </w:r>
      <w:r w:rsidR="00F96E8C" w:rsidRPr="000978FD">
        <w:rPr>
          <w:lang w:val="hr-HR"/>
        </w:rPr>
        <w:t>og</w:t>
      </w:r>
      <w:r w:rsidR="00160177" w:rsidRPr="000978FD">
        <w:rPr>
          <w:lang w:val="hr-HR"/>
        </w:rPr>
        <w:t>lasna ploča suda, rok 20</w:t>
      </w:r>
      <w:r w:rsidR="00D278E5" w:rsidRPr="000978FD">
        <w:rPr>
          <w:lang w:val="hr-HR"/>
        </w:rPr>
        <w:t xml:space="preserve"> dana</w:t>
      </w:r>
    </w:p>
    <w:p w:rsidRDefault="00D4027A" w:rsidP="003855E7" w:rsidR="00EB167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AE0486" w:rsidRPr="000978FD">
        <w:rPr>
          <w:lang w:val="hr-HR"/>
        </w:rPr>
        <w:t xml:space="preserve"> </w:t>
      </w:r>
      <w:r w:rsidR="009374AD" w:rsidRPr="000978FD">
        <w:rPr>
          <w:lang w:val="hr-HR"/>
        </w:rPr>
        <w:t xml:space="preserve"> </w:t>
      </w:r>
      <w:r w:rsidR="001D0C2D" w:rsidRPr="000978FD">
        <w:rPr>
          <w:lang w:val="hr-HR"/>
        </w:rPr>
        <w:t xml:space="preserve">u </w:t>
      </w:r>
      <w:r w:rsidRPr="000978FD">
        <w:rPr>
          <w:lang w:val="hr-HR"/>
        </w:rPr>
        <w:t>spis</w:t>
      </w:r>
    </w:p>
    <w:sectPr w:rsidSect="00E80F01" w:rsidR="00EB167D" w:rsidRPr="000978FD">
      <w:headerReference w:type="default" r:id="rId10"/>
      <w:pgSz w:h="16838" w:w="11906"/>
      <w:pgMar w:gutter="0" w:footer="708" w:header="708" w:left="1417" w:bottom="198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8FD" w:rsidP="00CD74A8" w:rsidR="000978FD">
      <w:r>
        <w:separator/>
      </w:r>
    </w:p>
  </w:endnote>
  <w:endnote w:id="0" w:type="continuationSeparator">
    <w:p w:rsidRDefault="000978FD" w:rsidP="00CD74A8" w:rsidR="0009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8FD" w:rsidP="00CD74A8" w:rsidR="000978FD">
      <w:r>
        <w:separator/>
      </w:r>
    </w:p>
  </w:footnote>
  <w:footnote w:id="0" w:type="continuationSeparator">
    <w:p w:rsidRDefault="000978FD" w:rsidP="00CD74A8" w:rsidR="00097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FD" w:rsidP="00C34BAF" w:rsidR="000978FD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6A3728" w:rsidRPr="006A3728">
      <w:rPr>
        <w:noProof/>
        <w:lang w:val="hr-HR"/>
      </w:rPr>
      <w:t>8</w:t>
    </w:r>
    <w:r>
      <w:fldChar w:fldCharType="end"/>
    </w:r>
    <w:r w:rsidR="009E240A">
      <w:t xml:space="preserve"> -</w:t>
    </w:r>
    <w:r w:rsidR="009E240A">
      <w:tab/>
      <w:t>12. Stpn-101</w:t>
    </w:r>
    <w:r>
      <w:t>/2015</w:t>
    </w:r>
  </w:p>
  <w:p w:rsidRDefault="000978FD" w:rsidP="00E80F01" w:rsidR="000978FD">
    <w:pPr>
      <w:pStyle w:val="Zaglavlje"/>
      <w:ind w:left="4725"/>
    </w:pPr>
  </w:p>
  <w:p w:rsidRDefault="000978FD" w:rsidP="00E80F01" w:rsidR="000978FD">
    <w:pPr>
      <w:pStyle w:val="Zaglavlje"/>
      <w:ind w:left="4725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4C2911"/>
    <w:multiLevelType w:val="hybridMultilevel"/>
    <w:tmpl w:val="1E669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5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0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2"/>
  </w:num>
  <w:num w:numId="5">
    <w:abstractNumId w:val="1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4"/>
  </w:num>
  <w:num w:numId="12">
    <w:abstractNumId w:val="13"/>
  </w:num>
  <w:num w:numId="13">
    <w:abstractNumId w:val="0"/>
  </w:num>
  <w:num w:numId="14">
    <w:abstractNumId w:val="7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13553"/>
    <w:rsid w:val="0002327A"/>
    <w:rsid w:val="00023DC4"/>
    <w:rsid w:val="0002675F"/>
    <w:rsid w:val="000403FB"/>
    <w:rsid w:val="00040CA6"/>
    <w:rsid w:val="000412DB"/>
    <w:rsid w:val="000436D7"/>
    <w:rsid w:val="00044F4E"/>
    <w:rsid w:val="000666DB"/>
    <w:rsid w:val="000666EB"/>
    <w:rsid w:val="00076815"/>
    <w:rsid w:val="00077571"/>
    <w:rsid w:val="00081DE8"/>
    <w:rsid w:val="000869C7"/>
    <w:rsid w:val="000978FD"/>
    <w:rsid w:val="000D0635"/>
    <w:rsid w:val="000D2DD8"/>
    <w:rsid w:val="000E30E0"/>
    <w:rsid w:val="000F1315"/>
    <w:rsid w:val="00121C21"/>
    <w:rsid w:val="001327C6"/>
    <w:rsid w:val="001347B0"/>
    <w:rsid w:val="00141D1E"/>
    <w:rsid w:val="001472CA"/>
    <w:rsid w:val="00160177"/>
    <w:rsid w:val="001901EC"/>
    <w:rsid w:val="001A2F6C"/>
    <w:rsid w:val="001B70F3"/>
    <w:rsid w:val="001C4825"/>
    <w:rsid w:val="001D0C2D"/>
    <w:rsid w:val="001D62EC"/>
    <w:rsid w:val="001E4E14"/>
    <w:rsid w:val="001F5654"/>
    <w:rsid w:val="00200D80"/>
    <w:rsid w:val="00200E29"/>
    <w:rsid w:val="002021E3"/>
    <w:rsid w:val="00212A34"/>
    <w:rsid w:val="00216FF4"/>
    <w:rsid w:val="00217DD3"/>
    <w:rsid w:val="00220BF8"/>
    <w:rsid w:val="002326C9"/>
    <w:rsid w:val="00232D18"/>
    <w:rsid w:val="002553C4"/>
    <w:rsid w:val="002634E2"/>
    <w:rsid w:val="002702A4"/>
    <w:rsid w:val="00273229"/>
    <w:rsid w:val="002761CE"/>
    <w:rsid w:val="002835DB"/>
    <w:rsid w:val="002C750F"/>
    <w:rsid w:val="002D048F"/>
    <w:rsid w:val="002D3A11"/>
    <w:rsid w:val="002D3A8D"/>
    <w:rsid w:val="002E0724"/>
    <w:rsid w:val="002E3EF6"/>
    <w:rsid w:val="002E441E"/>
    <w:rsid w:val="0030414F"/>
    <w:rsid w:val="003240F4"/>
    <w:rsid w:val="00330588"/>
    <w:rsid w:val="00334030"/>
    <w:rsid w:val="00345056"/>
    <w:rsid w:val="0035285B"/>
    <w:rsid w:val="003711AF"/>
    <w:rsid w:val="00382327"/>
    <w:rsid w:val="003855E7"/>
    <w:rsid w:val="00387F50"/>
    <w:rsid w:val="003929B4"/>
    <w:rsid w:val="00395323"/>
    <w:rsid w:val="003976B5"/>
    <w:rsid w:val="003A14C9"/>
    <w:rsid w:val="003A2D08"/>
    <w:rsid w:val="003F3F45"/>
    <w:rsid w:val="003F7DB4"/>
    <w:rsid w:val="00405A54"/>
    <w:rsid w:val="00434E3B"/>
    <w:rsid w:val="00441458"/>
    <w:rsid w:val="00452A56"/>
    <w:rsid w:val="004571FE"/>
    <w:rsid w:val="00460DEA"/>
    <w:rsid w:val="00467986"/>
    <w:rsid w:val="00481E0E"/>
    <w:rsid w:val="00483EB1"/>
    <w:rsid w:val="00490603"/>
    <w:rsid w:val="004A014F"/>
    <w:rsid w:val="004C014E"/>
    <w:rsid w:val="004D5D48"/>
    <w:rsid w:val="00500305"/>
    <w:rsid w:val="005053CB"/>
    <w:rsid w:val="00512C17"/>
    <w:rsid w:val="005225A8"/>
    <w:rsid w:val="005252BB"/>
    <w:rsid w:val="005268EF"/>
    <w:rsid w:val="00526EAD"/>
    <w:rsid w:val="0053515A"/>
    <w:rsid w:val="00537F67"/>
    <w:rsid w:val="00562905"/>
    <w:rsid w:val="00566B61"/>
    <w:rsid w:val="005952E7"/>
    <w:rsid w:val="005A2AD1"/>
    <w:rsid w:val="005C1980"/>
    <w:rsid w:val="005C202C"/>
    <w:rsid w:val="005C53CC"/>
    <w:rsid w:val="005D4511"/>
    <w:rsid w:val="0060593B"/>
    <w:rsid w:val="006079C4"/>
    <w:rsid w:val="00610322"/>
    <w:rsid w:val="00616934"/>
    <w:rsid w:val="00642955"/>
    <w:rsid w:val="00643A0F"/>
    <w:rsid w:val="0065445C"/>
    <w:rsid w:val="006933B2"/>
    <w:rsid w:val="00697B5C"/>
    <w:rsid w:val="006A3728"/>
    <w:rsid w:val="006A749D"/>
    <w:rsid w:val="006C0041"/>
    <w:rsid w:val="006C6A99"/>
    <w:rsid w:val="006D1211"/>
    <w:rsid w:val="006D1A0E"/>
    <w:rsid w:val="006D1E31"/>
    <w:rsid w:val="006D6D9D"/>
    <w:rsid w:val="0070252F"/>
    <w:rsid w:val="007043B0"/>
    <w:rsid w:val="00711445"/>
    <w:rsid w:val="00713CCB"/>
    <w:rsid w:val="0071745F"/>
    <w:rsid w:val="00722676"/>
    <w:rsid w:val="0072414C"/>
    <w:rsid w:val="0072550D"/>
    <w:rsid w:val="007262AF"/>
    <w:rsid w:val="00730C9D"/>
    <w:rsid w:val="00734115"/>
    <w:rsid w:val="00736EF6"/>
    <w:rsid w:val="00742CFD"/>
    <w:rsid w:val="007430E3"/>
    <w:rsid w:val="00754A91"/>
    <w:rsid w:val="00755C8C"/>
    <w:rsid w:val="007607FE"/>
    <w:rsid w:val="00764C40"/>
    <w:rsid w:val="007725FF"/>
    <w:rsid w:val="00775689"/>
    <w:rsid w:val="00777BD8"/>
    <w:rsid w:val="0078113C"/>
    <w:rsid w:val="00782F13"/>
    <w:rsid w:val="007A3B01"/>
    <w:rsid w:val="007C15E0"/>
    <w:rsid w:val="007C7230"/>
    <w:rsid w:val="007E76F5"/>
    <w:rsid w:val="007E77DA"/>
    <w:rsid w:val="00803902"/>
    <w:rsid w:val="0081472F"/>
    <w:rsid w:val="008306E3"/>
    <w:rsid w:val="00831792"/>
    <w:rsid w:val="0083352B"/>
    <w:rsid w:val="00834A8F"/>
    <w:rsid w:val="008524E2"/>
    <w:rsid w:val="00874729"/>
    <w:rsid w:val="00876209"/>
    <w:rsid w:val="00876A66"/>
    <w:rsid w:val="00880573"/>
    <w:rsid w:val="00891E42"/>
    <w:rsid w:val="008A7309"/>
    <w:rsid w:val="008B632D"/>
    <w:rsid w:val="008C3FDB"/>
    <w:rsid w:val="008D2817"/>
    <w:rsid w:val="008D35AA"/>
    <w:rsid w:val="008D4ED1"/>
    <w:rsid w:val="009374AD"/>
    <w:rsid w:val="009405E8"/>
    <w:rsid w:val="009531A0"/>
    <w:rsid w:val="00955C28"/>
    <w:rsid w:val="00961355"/>
    <w:rsid w:val="00963B5F"/>
    <w:rsid w:val="00982C91"/>
    <w:rsid w:val="0098682F"/>
    <w:rsid w:val="00993A92"/>
    <w:rsid w:val="009A4DF5"/>
    <w:rsid w:val="009A7BF6"/>
    <w:rsid w:val="009B3F07"/>
    <w:rsid w:val="009B7FE3"/>
    <w:rsid w:val="009C1BE7"/>
    <w:rsid w:val="009C3E6B"/>
    <w:rsid w:val="009C412F"/>
    <w:rsid w:val="009C716E"/>
    <w:rsid w:val="009D6053"/>
    <w:rsid w:val="009E120A"/>
    <w:rsid w:val="009E1F2A"/>
    <w:rsid w:val="009E240A"/>
    <w:rsid w:val="009E4D23"/>
    <w:rsid w:val="009F5CA5"/>
    <w:rsid w:val="009F776E"/>
    <w:rsid w:val="00A05B23"/>
    <w:rsid w:val="00A078AC"/>
    <w:rsid w:val="00A17340"/>
    <w:rsid w:val="00A24942"/>
    <w:rsid w:val="00A30214"/>
    <w:rsid w:val="00A317B6"/>
    <w:rsid w:val="00A34A53"/>
    <w:rsid w:val="00A430F8"/>
    <w:rsid w:val="00A47C77"/>
    <w:rsid w:val="00A55496"/>
    <w:rsid w:val="00A66C0A"/>
    <w:rsid w:val="00A80A50"/>
    <w:rsid w:val="00A97762"/>
    <w:rsid w:val="00AA3216"/>
    <w:rsid w:val="00AB44B5"/>
    <w:rsid w:val="00AC3A0F"/>
    <w:rsid w:val="00AC7E75"/>
    <w:rsid w:val="00AD090D"/>
    <w:rsid w:val="00AD5F0D"/>
    <w:rsid w:val="00AE0486"/>
    <w:rsid w:val="00AF2C38"/>
    <w:rsid w:val="00AF343E"/>
    <w:rsid w:val="00B0172B"/>
    <w:rsid w:val="00B02EA7"/>
    <w:rsid w:val="00B0759F"/>
    <w:rsid w:val="00B1090C"/>
    <w:rsid w:val="00B40C5E"/>
    <w:rsid w:val="00B4396D"/>
    <w:rsid w:val="00B6615F"/>
    <w:rsid w:val="00B7469A"/>
    <w:rsid w:val="00B761B3"/>
    <w:rsid w:val="00B83024"/>
    <w:rsid w:val="00B97C13"/>
    <w:rsid w:val="00BA0756"/>
    <w:rsid w:val="00BA1C42"/>
    <w:rsid w:val="00BA523A"/>
    <w:rsid w:val="00BA5B0A"/>
    <w:rsid w:val="00BB0D0C"/>
    <w:rsid w:val="00BD5953"/>
    <w:rsid w:val="00C06CB1"/>
    <w:rsid w:val="00C10714"/>
    <w:rsid w:val="00C26397"/>
    <w:rsid w:val="00C3356E"/>
    <w:rsid w:val="00C34BAF"/>
    <w:rsid w:val="00C359CB"/>
    <w:rsid w:val="00C41FA8"/>
    <w:rsid w:val="00C44B74"/>
    <w:rsid w:val="00C66420"/>
    <w:rsid w:val="00C6791C"/>
    <w:rsid w:val="00C704CA"/>
    <w:rsid w:val="00C77F0C"/>
    <w:rsid w:val="00C80497"/>
    <w:rsid w:val="00C90237"/>
    <w:rsid w:val="00CB1364"/>
    <w:rsid w:val="00CB75E1"/>
    <w:rsid w:val="00CC7632"/>
    <w:rsid w:val="00CD6619"/>
    <w:rsid w:val="00CD74A8"/>
    <w:rsid w:val="00D12B60"/>
    <w:rsid w:val="00D12CD0"/>
    <w:rsid w:val="00D22355"/>
    <w:rsid w:val="00D278E5"/>
    <w:rsid w:val="00D32D4D"/>
    <w:rsid w:val="00D4027A"/>
    <w:rsid w:val="00D50B2A"/>
    <w:rsid w:val="00D71858"/>
    <w:rsid w:val="00D756CC"/>
    <w:rsid w:val="00D80112"/>
    <w:rsid w:val="00DC237F"/>
    <w:rsid w:val="00DC768B"/>
    <w:rsid w:val="00DD0BC4"/>
    <w:rsid w:val="00DD5A97"/>
    <w:rsid w:val="00DF5BF2"/>
    <w:rsid w:val="00E05C1A"/>
    <w:rsid w:val="00E0670D"/>
    <w:rsid w:val="00E128A2"/>
    <w:rsid w:val="00E20B0C"/>
    <w:rsid w:val="00E2356A"/>
    <w:rsid w:val="00E27E3F"/>
    <w:rsid w:val="00E55C51"/>
    <w:rsid w:val="00E56343"/>
    <w:rsid w:val="00E663CF"/>
    <w:rsid w:val="00E67920"/>
    <w:rsid w:val="00E80F01"/>
    <w:rsid w:val="00E9531B"/>
    <w:rsid w:val="00EA6301"/>
    <w:rsid w:val="00EB167D"/>
    <w:rsid w:val="00EB2AE9"/>
    <w:rsid w:val="00EB4494"/>
    <w:rsid w:val="00EB6CE2"/>
    <w:rsid w:val="00EB78C8"/>
    <w:rsid w:val="00EC3733"/>
    <w:rsid w:val="00EC4E07"/>
    <w:rsid w:val="00ED4DF7"/>
    <w:rsid w:val="00EE4170"/>
    <w:rsid w:val="00EE65C5"/>
    <w:rsid w:val="00EF3725"/>
    <w:rsid w:val="00F37E2F"/>
    <w:rsid w:val="00F47D8F"/>
    <w:rsid w:val="00F524DA"/>
    <w:rsid w:val="00F61BEA"/>
    <w:rsid w:val="00F74CBC"/>
    <w:rsid w:val="00F85B63"/>
    <w:rsid w:val="00F861B4"/>
    <w:rsid w:val="00F96E8C"/>
    <w:rsid w:val="00FA0167"/>
    <w:rsid w:val="00FA2371"/>
    <w:rsid w:val="00FA4140"/>
    <w:rsid w:val="00FB200C"/>
    <w:rsid w:val="00FC2BF4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rsid w:val="002D3A11"/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C6791C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qFormat/>
    <w:rsid w:val="00C6791C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C6791C"/>
    <w:rPr>
      <w:rFonts w:eastAsia="Times New Roman" w:hAnsi="Calibri" w:asci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eastAsia="Calibri" w:hAnsi="Californian FB" w:asci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3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7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7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7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7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ascii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rsid w:val="002D3A11"/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C6791C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qFormat/>
    <w:rsid w:val="00C6791C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C6791C"/>
    <w:rPr>
      <w:rFonts w:ascii="Calibri" w:eastAsia="Times New Roman" w:hAns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ascii="Californian FB" w:eastAsia="Calibri" w:hAns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3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7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7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7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7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3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Stpn-101/2015</izvorni_sadrzaj>
    <derivirana_varijabla naziv="DomainObject.Predmet.OznakaBroj_1">Stpn-101/2015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ASTRACIA  d.o.o. za projektiranje i građevinarstvo</izvorni_sadrzaj>
    <derivirana_varijabla naziv="DomainObject.Predmet.StrankaFormated_1">  ASTRACIA  d.o.o. za projektiranje i građevinarstvo</derivirana_varijabla>
  </DomainObject.Predmet.StrankaFormated>
  <DomainObject.Predmet.StrankaFormatedOIB>
    <izvorni_sadrzaj>  ASTRACIA  d.o.o. za projektiranje i građevinarstvo, OIB 10814330506</izvorni_sadrzaj>
    <derivirana_varijabla naziv="DomainObject.Predmet.StrankaFormatedOIB_1">  ASTRACIA  d.o.o. za projektiranje i građevinarstvo, OIB 10814330506</derivirana_varijabla>
  </DomainObject.Predmet.StrankaFormatedOIB>
  <DomainObject.Predmet.StrankaFormatedWithAdress>
    <izvorni_sadrzaj> ASTRACIA  d.o.o. za projektiranje i građevinarstvo, Put Vrbovnika/bb, 21311 Stobreč</izvorni_sadrzaj>
    <derivirana_varijabla naziv="DomainObject.Predmet.StrankaFormatedWithAdress_1"> ASTRACIA  d.o.o. za projektiranje i građevinarstvo, Put Vrbovnika/bb, 21311 Stobreč</derivirana_varijabla>
  </DomainObject.Predmet.StrankaFormatedWithAdress>
  <DomainObject.Predmet.StrankaFormatedWithAdressOIB>
    <izvorni_sadrzaj> ASTRACIA  d.o.o. za projektiranje i građevinarstvo, OIB 10814330506, Put Vrbovnika/bb, 21311 Stobreč</izvorni_sadrzaj>
    <derivirana_varijabla naziv="DomainObject.Predmet.StrankaFormatedWithAdressOIB_1"> ASTRACIA  d.o.o. za projektiranje i građevinarstvo, OIB 10814330506, Put Vrbovnika/bb, 21311 Stobreč</derivirana_varijabla>
  </DomainObject.Predmet.StrankaFormatedWithAdressOIB>
  <DomainObject.Predmet.StrankaWithAdress>
    <izvorni_sadrzaj>ASTRACIA  d.o.o. za projektiranje i građevinarstvo Put Vrbovnika/bb,21311 Stobreč</izvorni_sadrzaj>
    <derivirana_varijabla naziv="DomainObject.Predmet.StrankaWithAdress_1">ASTRACIA  d.o.o. za projektiranje i građevinarstvo Put Vrbovnika/bb,21311 Stobreč</derivirana_varijabla>
  </DomainObject.Predmet.StrankaWithAdress>
  <DomainObject.Predmet.StrankaWithAdressOIB>
    <izvorni_sadrzaj>ASTRACIA  d.o.o. za projektiranje i građevinarstvo, OIB 10814330506, Put Vrbovnika/bb,21311 Stobreč</izvorni_sadrzaj>
    <derivirana_varijabla naziv="DomainObject.Predmet.StrankaWithAdressOIB_1">ASTRACIA  d.o.o. za projektiranje i građevinarstvo, OIB 10814330506, Put Vrbovnika/bb,21311 Stobreč</derivirana_varijabla>
  </DomainObject.Predmet.StrankaWithAdressOIB>
  <DomainObject.Predmet.StrankaNazivFormated>
    <izvorni_sadrzaj>ASTRACIA  d.o.o. za projektiranje i građevinarstvo</izvorni_sadrzaj>
    <derivirana_varijabla naziv="DomainObject.Predmet.StrankaNazivFormated_1">ASTRACIA  d.o.o. za projektiranje i građevinarstvo</derivirana_varijabla>
  </DomainObject.Predmet.StrankaNazivFormated>
  <DomainObject.Predmet.StrankaNazivFormatedOIB>
    <izvorni_sadrzaj>ASTRACIA  d.o.o. za projektiranje i građevinarstvo, OIB 10814330506</izvorni_sadrzaj>
    <derivirana_varijabla naziv="DomainObject.Predmet.StrankaNazivFormatedOIB_1">ASTRACIA  d.o.o. za projektiranje i građevinarstvo, OIB 10814330506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ASTRACIA  d.o.o. za projektiranje i građevinarstvo</item>
    </izvorni_sadrzaj>
    <derivirana_varijabla naziv="DomainObject.Predmet.StrankaListFormated_1">
      <item>ASTRACIA  d.o.o. za projektiranje i građevinarstvo</item>
    </derivirana_varijabla>
  </DomainObject.Predmet.StrankaListFormated>
  <DomainObject.Predmet.StrankaListFormatedOIB>
    <izvorni_sadrzaj>
      <item>ASTRACIA  d.o.o. za projektiranje i građevinarstvo, OIB 10814330506</item>
    </izvorni_sadrzaj>
    <derivirana_varijabla naziv="DomainObject.Predmet.StrankaListFormatedOIB_1">
      <item>ASTRACIA  d.o.o. za projektiranje i građevinarstvo, OIB 10814330506</item>
    </derivirana_varijabla>
  </DomainObject.Predmet.StrankaListFormatedOIB>
  <DomainObject.Predmet.StrankaListFormatedWithAdress>
    <izvorni_sadrzaj>
      <item>ASTRACIA  d.o.o. za projektiranje i građevinarstvo, Put Vrbovnika/bb, 21311 Stobreč</item>
    </izvorni_sadrzaj>
    <derivirana_varijabla naziv="DomainObject.Predmet.StrankaListFormatedWithAdress_1">
      <item>ASTRACIA  d.o.o. za projektiranje i građevinarstvo, Put Vrbovnika/bb, 21311 Stobreč</item>
    </derivirana_varijabla>
  </DomainObject.Predmet.StrankaListFormatedWithAdress>
  <DomainObject.Predmet.StrankaListFormatedWithAdressOIB>
    <izvorni_sadrzaj>
      <item>ASTRACIA  d.o.o. za projektiranje i građevinarstvo, OIB 10814330506, Put Vrbovnika/bb, 21311 Stobreč</item>
    </izvorni_sadrzaj>
    <derivirana_varijabla naziv="DomainObject.Predmet.StrankaListFormatedWithAdressOIB_1">
      <item>ASTRACIA  d.o.o. za projektiranje i građevinarstvo, OIB 10814330506, Put Vrbovnika/bb, 21311 Stobreč</item>
    </derivirana_varijabla>
  </DomainObject.Predmet.StrankaListFormatedWithAdressOIB>
  <DomainObject.Predmet.StrankaListNazivFormated>
    <izvorni_sadrzaj>
      <item>ASTRACIA  d.o.o. za projektiranje i građevinarstvo</item>
    </izvorni_sadrzaj>
    <derivirana_varijabla naziv="DomainObject.Predmet.StrankaListNazivFormated_1">
      <item>ASTRACIA  d.o.o. za projektiranje i građevinarstvo</item>
    </derivirana_varijabla>
  </DomainObject.Predmet.StrankaListNazivFormated>
  <DomainObject.Predmet.StrankaListNazivFormatedOIB>
    <izvorni_sadrzaj>
      <item>ASTRACIA  d.o.o. za projektiranje i građevinarstvo, OIB 10814330506</item>
    </izvorni_sadrzaj>
    <derivirana_varijabla naziv="DomainObject.Predmet.StrankaListNazivFormatedOIB_1">
      <item>ASTRACIA  d.o.o. za projektiranje i građevinarstvo, OIB 10814330506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ASTRACIA  d.o.o. za projektiranje i građevinarstvo</izvorni_sadrzaj>
    <derivirana_varijabla naziv="DomainObject.Predmet.StrankaIDrugi_1">ASTRACIA  d.o.o. za projektiranje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ASTRACIA  d.o.o. za projektiranje i građevinarstvo, OIB 10814330506, Put Vrbovnika/bb, 21311 Stobreč</izvorni_sadrzaj>
    <derivirana_varijabla naziv="DomainObject.Predmet.StrankaIDrugiAdressOIB_1">ASTRACIA  d.o.o. za projektiranje i građevinarstvo, OIB 10814330506, Put Vrbovnika/bb, 21311 Stobreč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ASTRACIA  d.o.o. za projektiranje i građevinarstvo</item>
    </izvorni_sadrzaj>
    <derivirana_varijabla naziv="DomainObject.Predmet.SudioniciListNaziv_1">
      <item>ASTRACIA  d.o.o. za projektiranje i građevinarstvo</item>
    </derivirana_varijabla>
  </DomainObject.Predmet.SudioniciListNaziv>
  <DomainObject.Predmet.SudioniciListAdressOIB>
    <izvorni_sadrzaj>
      <item>ASTRACIA  d.o.o. za projektiranje i građevinarstvo, OIB 10814330506, Put Vrbovnika/bb,21311 Stobreč</item>
    </izvorni_sadrzaj>
    <derivirana_varijabla naziv="DomainObject.Predmet.SudioniciListAdressOIB_1">
      <item>ASTRACIA  d.o.o. za projektiranje i građevinarstvo, OIB 10814330506, Put Vrbovnika/bb,21311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10814330506</item>
    </izvorni_sadrzaj>
    <derivirana_varijabla naziv="DomainObject.Predmet.SudioniciListNazivOIB_1">
      <item>, OIB 10814330506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2273</properties:Words>
  <properties:Characters>13225</properties:Characters>
  <properties:Lines>415</properties:Lines>
  <properties:Paragraphs>226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2015-07-09T12:19:00Z</dcterms:created>
  <dc:creator>wsadmin</dc:creator>
  <cp:lastModifiedBy>Paško Bačić</cp:lastModifiedBy>
  <cp:lastPrinted>2015-11-24T12:26:00Z</cp:lastPrinted>
  <dcterms:modified xmlns:xsi="http://www.w3.org/2001/XMLSchema-instance" xsi:type="dcterms:W3CDTF">2016-02-04T13:46:00Z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