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2e7f" w14:paraId="1982e7f" w:rsidRDefault="00AB4602" w:rsidP="00490488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0488" w:rsidP="00490488" w:rsidR="00490488">
      <w:pPr>
        <w:jc w:val="right"/>
        <w:rPr>
          <w:b/>
        </w:rPr>
      </w:pPr>
      <w:r>
        <w:rPr>
          <w:b/>
        </w:rPr>
        <w:t>3 St-258/2016-30</w:t>
      </w:r>
    </w:p>
    <w:p w:rsidRDefault="00490488" w:rsidP="00490488" w:rsidR="00490488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90488" w:rsidP="00490488" w:rsidR="00490488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490488" w:rsidP="00490488" w:rsidR="00490488">
      <w:pPr>
        <w:jc w:val="both"/>
      </w:pPr>
      <w:r>
        <w:rPr>
          <w:b/>
        </w:rPr>
        <w:tab/>
        <w:t xml:space="preserve">TRGOVAČKI SUD U BJELOVARU, </w:t>
      </w:r>
      <w:r>
        <w:t xml:space="preserve">OIB 07942269267, po stečajnom sucu Sanjani Zorinc, u stečajnom postupku nad dužnikom SLAVONKA d.o.o. u stečaju, Čađavica, Kolodvorska </w:t>
      </w:r>
      <w:proofErr w:type="spellStart"/>
      <w:r>
        <w:t>bb</w:t>
      </w:r>
      <w:proofErr w:type="spellEnd"/>
      <w:r>
        <w:t>, OIB 41165302614, dana 8. rujna 2017. godine</w:t>
      </w:r>
    </w:p>
    <w:p w:rsidRDefault="00490488" w:rsidP="00490488" w:rsidR="00490488" w:rsidRPr="00490488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490488" w:rsidP="00490488" w:rsidR="00490488">
      <w:pPr>
        <w:jc w:val="both"/>
        <w:rPr>
          <w:b/>
        </w:rPr>
      </w:pPr>
      <w:r>
        <w:rPr>
          <w:b/>
        </w:rPr>
        <w:tab/>
        <w:t xml:space="preserve">Utvrđene su sljedeće tražbine viših isplatnih redova: </w:t>
      </w:r>
    </w:p>
    <w:p w:rsidRDefault="00490488" w:rsidP="00490488" w:rsidR="00490488">
      <w:pPr>
        <w:ind w:firstLine="708"/>
        <w:jc w:val="both"/>
        <w:rPr>
          <w:b/>
          <w:bCs/>
        </w:rPr>
      </w:pPr>
      <w:r>
        <w:rPr>
          <w:b/>
          <w:bCs/>
        </w:rPr>
        <w:t>I. Priznate tražbine:</w:t>
      </w:r>
    </w:p>
    <w:p w:rsidRDefault="00490488" w:rsidP="00490488" w:rsidR="00490488">
      <w:pPr>
        <w:jc w:val="both"/>
        <w:rPr>
          <w:b/>
          <w:bCs/>
        </w:rPr>
      </w:pPr>
      <w:r>
        <w:rPr>
          <w:b/>
          <w:bCs/>
        </w:rPr>
        <w:tab/>
        <w:t>1. viši isplatni red</w:t>
      </w:r>
    </w:p>
    <w:p w:rsidRDefault="00490488" w:rsidP="00490488" w:rsidR="00490488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1. JOSIP RASTIJA, Slatina, Kovačića 8, OIB 84452370451 u iznosu 185.942,61 kn.</w:t>
      </w:r>
    </w:p>
    <w:p w:rsidRDefault="00490488" w:rsidP="00490488" w:rsidR="00490488">
      <w:pPr>
        <w:jc w:val="both"/>
        <w:rPr>
          <w:b/>
          <w:bCs/>
        </w:rPr>
      </w:pPr>
      <w:r>
        <w:rPr>
          <w:bCs/>
        </w:rPr>
        <w:tab/>
      </w:r>
      <w:r>
        <w:rPr>
          <w:b/>
          <w:bCs/>
        </w:rPr>
        <w:t>2. viši isplatni red</w:t>
      </w:r>
    </w:p>
    <w:p w:rsidRDefault="00490488" w:rsidP="00490488" w:rsidR="00490488">
      <w:pPr>
        <w:pStyle w:val="Bezproreda"/>
      </w:pPr>
      <w:r>
        <w:rPr>
          <w:b/>
        </w:rPr>
        <w:tab/>
      </w:r>
      <w:r>
        <w:t>1. FINANCIJSKA AGENCIJA, Zagreb, Ul. grada Vukovara 70, OIB 85821130368 u iznosu 8.854,49 kn</w:t>
      </w:r>
    </w:p>
    <w:p w:rsidRDefault="00490488" w:rsidP="00490488" w:rsidR="00490488">
      <w:pPr>
        <w:pStyle w:val="Bezproreda"/>
      </w:pPr>
      <w:r>
        <w:tab/>
        <w:t>2.  OPĆINA ČAĐAVICA, Čađavica, Kolodvorska 2, OIB 94900102502 u iznosu 290.548,41 kn</w:t>
      </w:r>
    </w:p>
    <w:p w:rsidRDefault="00490488" w:rsidP="00490488" w:rsidR="00490488">
      <w:pPr>
        <w:pStyle w:val="Bezproreda"/>
      </w:pPr>
      <w:r>
        <w:tab/>
        <w:t>3. HRVATSKE VODE, VGI "KARAŠICA-VUČICA", Donji Miholjac, Trg A. Starčevića 9, OIB 28921383001 u iznosu 72.976,18 kn</w:t>
      </w:r>
    </w:p>
    <w:p w:rsidRDefault="00490488" w:rsidP="00490488" w:rsidR="00490488">
      <w:pPr>
        <w:pStyle w:val="Bezproreda"/>
      </w:pPr>
      <w:r>
        <w:tab/>
        <w:t>4. FOND ZA ZAŠTITU OKOLIŠA I ENERGETSKU UČINKOVITOST, Zagreb, Radnička cesta 80, OIB 85828625994 u iznosu 66.410,35 kn</w:t>
      </w:r>
    </w:p>
    <w:p w:rsidRDefault="00490488" w:rsidP="00490488" w:rsidR="00490488">
      <w:pPr>
        <w:pStyle w:val="Bezproreda"/>
      </w:pPr>
      <w:r>
        <w:tab/>
        <w:t xml:space="preserve">5. HEP-PLIN d.o.o. Osijek, Cara </w:t>
      </w:r>
      <w:proofErr w:type="spellStart"/>
      <w:r>
        <w:t>Hadrijana</w:t>
      </w:r>
      <w:proofErr w:type="spellEnd"/>
      <w:r>
        <w:t xml:space="preserve"> 7, OIB 41317489366 u iznosu 200.354,78 kn</w:t>
      </w:r>
    </w:p>
    <w:p w:rsidRDefault="00490488" w:rsidP="00490488" w:rsidR="00490488">
      <w:pPr>
        <w:pStyle w:val="Bezproreda"/>
        <w:ind w:firstLine="708"/>
      </w:pPr>
      <w:r>
        <w:t>6. REPUBLIKA HRVATSKA, MINISTARSTVO FINANCIJA, POEZNA UPRAVA, Zagreb, Boškovićeva 5, OIB 18683136487 u iznosu 5.484.815,49 kn</w:t>
      </w:r>
    </w:p>
    <w:p w:rsidRDefault="00490488" w:rsidP="00490488" w:rsidR="00490488">
      <w:pPr>
        <w:pStyle w:val="Bezproreda"/>
        <w:ind w:firstLine="708"/>
      </w:pPr>
      <w:r>
        <w:t>7. STEČAJNA MASA POLJOPRIVREDNE ZADRUGE SOPJE U STEČAJU, Koprivnica, Dravska 1, OIB 31194810701 u iznosu 11.250,54 kn</w:t>
      </w:r>
    </w:p>
    <w:p w:rsidRDefault="00490488" w:rsidP="00490488" w:rsidR="00490488">
      <w:pPr>
        <w:pStyle w:val="Bezproreda"/>
        <w:ind w:firstLine="708"/>
      </w:pPr>
      <w:r>
        <w:t>8</w:t>
      </w:r>
      <w:r>
        <w:t>. CROATIA OSIGURANJE d.d. Zagreb, Vatroslava Jagića 33, OIB 26187994862 u iznosu 50.329,57 kn</w:t>
      </w:r>
    </w:p>
    <w:p w:rsidRDefault="00490488" w:rsidP="00490488" w:rsidR="00490488" w:rsidRPr="00490488">
      <w:pPr>
        <w:pStyle w:val="Bezproreda"/>
        <w:ind w:firstLine="708"/>
      </w:pPr>
      <w:r>
        <w:t xml:space="preserve">9. RUŽA RASTIJA, </w:t>
      </w:r>
      <w:proofErr w:type="spellStart"/>
      <w:r>
        <w:t>Sopje</w:t>
      </w:r>
      <w:proofErr w:type="spellEnd"/>
      <w:r>
        <w:t xml:space="preserve">, Kralja Tomislava 113, OIB 08361876335 u iznosu 1.072.226,71 kn. </w:t>
      </w:r>
    </w:p>
    <w:p w:rsidRDefault="00490488" w:rsidP="00490488" w:rsidR="00490488">
      <w:pPr>
        <w:jc w:val="both"/>
        <w:rPr>
          <w:b/>
          <w:bCs/>
        </w:rPr>
      </w:pPr>
      <w:r>
        <w:rPr>
          <w:bCs/>
        </w:rPr>
        <w:tab/>
      </w:r>
      <w:r>
        <w:rPr>
          <w:b/>
          <w:bCs/>
        </w:rPr>
        <w:t>II.</w:t>
      </w:r>
      <w:r>
        <w:rPr>
          <w:bCs/>
        </w:rPr>
        <w:t xml:space="preserve"> </w:t>
      </w:r>
      <w:r>
        <w:rPr>
          <w:b/>
          <w:bCs/>
        </w:rPr>
        <w:t>Osporene tražbine:</w:t>
      </w:r>
    </w:p>
    <w:p w:rsidRDefault="00490488" w:rsidP="00490488" w:rsidR="00490488" w:rsidRPr="00490488">
      <w:pPr>
        <w:jc w:val="both"/>
        <w:rPr>
          <w:b/>
          <w:bCs/>
        </w:rPr>
      </w:pPr>
      <w:r>
        <w:rPr>
          <w:b/>
          <w:bCs/>
        </w:rPr>
        <w:tab/>
        <w:t>1. viši isplatni red</w:t>
      </w:r>
    </w:p>
    <w:p w:rsidRDefault="00490488" w:rsidP="00490488" w:rsidR="00490488">
      <w:pPr>
        <w:jc w:val="both"/>
        <w:rPr>
          <w:bCs/>
        </w:rPr>
      </w:pPr>
      <w:r>
        <w:rPr>
          <w:bCs/>
        </w:rPr>
        <w:tab/>
        <w:t>1. JOSIP RASTIJA, Slatina, Kovačića 8, OIB 84452370451 u iznosu 41.816,47 kn.</w:t>
      </w:r>
    </w:p>
    <w:p w:rsidRDefault="00490488" w:rsidP="00490488" w:rsidR="00490488">
      <w:pPr>
        <w:jc w:val="both"/>
        <w:rPr>
          <w:bCs/>
        </w:rPr>
      </w:pPr>
    </w:p>
    <w:p w:rsidRDefault="00490488" w:rsidP="00490488" w:rsidR="00490488">
      <w:pPr>
        <w:jc w:val="center"/>
        <w:rPr>
          <w:bCs/>
        </w:rPr>
      </w:pPr>
      <w:r>
        <w:rPr>
          <w:bCs/>
        </w:rPr>
        <w:lastRenderedPageBreak/>
        <w:t>-2-</w:t>
      </w:r>
    </w:p>
    <w:p w:rsidRDefault="00490488" w:rsidP="00490488" w:rsidR="00490488">
      <w:pPr>
        <w:jc w:val="right"/>
        <w:rPr>
          <w:b/>
          <w:bCs/>
        </w:rPr>
      </w:pPr>
      <w:r>
        <w:rPr>
          <w:b/>
          <w:bCs/>
        </w:rPr>
        <w:t>3 St-258/2016-30</w:t>
      </w:r>
    </w:p>
    <w:p w:rsidRDefault="00490488" w:rsidP="00490488" w:rsidR="00490488" w:rsidRPr="00490488">
      <w:pPr>
        <w:pStyle w:val="Bezproreda"/>
        <w:rPr>
          <w:b/>
        </w:rPr>
      </w:pPr>
      <w:r>
        <w:tab/>
      </w:r>
      <w:r w:rsidRPr="00490488">
        <w:rPr>
          <w:b/>
        </w:rPr>
        <w:t>2. viši isplatni red</w:t>
      </w:r>
    </w:p>
    <w:p w:rsidRDefault="00490488" w:rsidP="00490488" w:rsidR="00490488" w:rsidRPr="00490488">
      <w:pPr>
        <w:pStyle w:val="Bezproreda"/>
      </w:pPr>
    </w:p>
    <w:p w:rsidRDefault="00490488" w:rsidP="00490488" w:rsidR="00490488">
      <w:pPr>
        <w:pStyle w:val="Bezproreda"/>
      </w:pPr>
      <w:r>
        <w:tab/>
        <w:t>1. PRIVREDNA BANKA ZAGREB d.d. Zagreb, Radnička 50, OIB 02535697732 u iznosu 9.797.797,21 kn</w:t>
      </w:r>
    </w:p>
    <w:p w:rsidRDefault="00490488" w:rsidP="00490488" w:rsidR="00490488">
      <w:pPr>
        <w:pStyle w:val="Bezproreda"/>
      </w:pPr>
    </w:p>
    <w:p w:rsidRDefault="00490488" w:rsidP="00490488" w:rsidR="00490488">
      <w:pPr>
        <w:pStyle w:val="Bezproreda"/>
      </w:pPr>
      <w:r>
        <w:tab/>
        <w:t xml:space="preserve">2. ALCA ZAGREB d.o.o. Zagreb, </w:t>
      </w:r>
      <w:proofErr w:type="spellStart"/>
      <w:r>
        <w:t>Koledovčina</w:t>
      </w:r>
      <w:proofErr w:type="spellEnd"/>
      <w:r>
        <w:t xml:space="preserve"> 2, OIB 58353015102 u iznosu 5.586,22 kn.</w:t>
      </w:r>
    </w:p>
    <w:p w:rsidRDefault="00490488" w:rsidP="00490488" w:rsidR="00490488" w:rsidRPr="00490488">
      <w:pPr>
        <w:pStyle w:val="Bezproreda"/>
      </w:pPr>
    </w:p>
    <w:p w:rsidRDefault="00490488" w:rsidP="00490488" w:rsidR="00490488">
      <w:pPr>
        <w:pStyle w:val="Bezproreda"/>
        <w:ind w:firstLine="708"/>
      </w:pPr>
      <w:r>
        <w:t xml:space="preserve">Upućuju se vjerovnici čije je tražbine osporio stečajni upravitelj na parnicu protiv stečajnog dužnika radi utvrđivanja osporene tražbine. </w:t>
      </w:r>
    </w:p>
    <w:p w:rsidRDefault="00490488" w:rsidP="00490488" w:rsidR="00490488">
      <w:pPr>
        <w:pStyle w:val="Bezproreda"/>
        <w:ind w:firstLine="708"/>
      </w:pPr>
    </w:p>
    <w:p w:rsidRDefault="00490488" w:rsidP="00490488" w:rsidR="00490488" w:rsidRPr="00490488">
      <w:pPr>
        <w:pStyle w:val="Bezproreda"/>
        <w:ind w:firstLine="708"/>
      </w:pPr>
      <w:r>
        <w:t xml:space="preserve">Ako osoba koja je upućena na parnicu ne pokrene parnicu u roku od 8 dana od dana pravomoćnosti rješenja o upućivanju na parnicu, odnosno primitka drugostupanjske odluke, smatrat će se da je odustala od prava na vođenje parnice. </w:t>
      </w:r>
    </w:p>
    <w:p w:rsidRDefault="00490488" w:rsidP="00490488" w:rsidR="00490488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490488" w:rsidP="00490488" w:rsidR="00490488">
      <w:pPr>
        <w:pStyle w:val="Bezproreda"/>
        <w:ind w:firstLine="708"/>
        <w:jc w:val="both"/>
      </w:pPr>
      <w:r>
        <w:t xml:space="preserve">Na ispitnom ročištu dana 7. rujna 2017. godine stečajni upravitelj priznao je tražbine navedene u točki I. izreke rješenja, a nije ih osporio niti jedan stečajni vjerovnik nazočan na ispitnom ročištu. </w:t>
      </w:r>
    </w:p>
    <w:p w:rsidRDefault="00490488" w:rsidP="00490488" w:rsidR="00490488">
      <w:pPr>
        <w:pStyle w:val="Bezproreda"/>
        <w:ind w:firstLine="708"/>
        <w:jc w:val="both"/>
      </w:pPr>
      <w:r>
        <w:t xml:space="preserve">Stoga se tražbine iz točke I. izreke ovog rješenja, temeljem čl. 265. st.1. Stečajnog zakona („Narodne novine“ br.  71/15, dalje SZ) smatraju utvrđenima. </w:t>
      </w:r>
    </w:p>
    <w:p w:rsidRDefault="00490488" w:rsidP="00490488" w:rsidR="00490488">
      <w:pPr>
        <w:pStyle w:val="Bezproreda"/>
        <w:ind w:firstLine="708"/>
        <w:jc w:val="both"/>
      </w:pPr>
      <w:r>
        <w:t xml:space="preserve">Stečajni upravitelj osporio je tražbine navedene u točki II. izreke ovog rješenja. Naveo je da je tražbinu vjerovnika Josipa </w:t>
      </w:r>
      <w:proofErr w:type="spellStart"/>
      <w:r>
        <w:t>Rastije</w:t>
      </w:r>
      <w:proofErr w:type="spellEnd"/>
      <w:r>
        <w:t xml:space="preserve"> u iznosu 41.816,47 kn i tražbinu vjerovnika Alca Zagreb d.o.o. Zagreb u iznosu 5.586,22 kn osporio zbog zastare. Tražbinu vjerovnika Privredne banke Zagreb d.d. Zagreb u iznosu od 9.797.797,21 kn osporio je stoga što Privredna banka Zagreb d.d. Zagreb kredit nije dala stečajnom dužniku, već ga je dala Poljoprivrednoj zadruzi </w:t>
      </w:r>
      <w:proofErr w:type="spellStart"/>
      <w:r>
        <w:t>Sopje</w:t>
      </w:r>
      <w:proofErr w:type="spellEnd"/>
      <w:r>
        <w:t xml:space="preserve">, pa time nema status stečajnog vjerovnika. </w:t>
      </w:r>
    </w:p>
    <w:p w:rsidRDefault="00490488" w:rsidP="00490488" w:rsidR="00490488">
      <w:pPr>
        <w:pStyle w:val="Bezproreda"/>
        <w:ind w:firstLine="708"/>
        <w:jc w:val="both"/>
      </w:pPr>
      <w:r>
        <w:t xml:space="preserve">Stoga su vjerovnici čije su tražbine osporene u skladu sa čl. 266. st. 1. u vezi sa čl. 267. st. 1. SZ-a upućeni na parnicu. </w:t>
      </w:r>
    </w:p>
    <w:p w:rsidRDefault="00490488" w:rsidP="00490488" w:rsidR="00490488">
      <w:pPr>
        <w:pStyle w:val="Bezproreda"/>
        <w:jc w:val="both"/>
      </w:pPr>
      <w:r>
        <w:tab/>
        <w:t xml:space="preserve">Iz svih navedenih razloga riješeno je kao u izreci. </w:t>
      </w:r>
    </w:p>
    <w:p w:rsidRDefault="00490488" w:rsidP="00490488" w:rsidR="00490488">
      <w:pPr>
        <w:pStyle w:val="Bezproreda"/>
      </w:pPr>
    </w:p>
    <w:p w:rsidRDefault="00490488" w:rsidP="00490488" w:rsidR="00490488">
      <w:pPr>
        <w:pStyle w:val="Bezproreda"/>
        <w:jc w:val="center"/>
      </w:pPr>
      <w:r>
        <w:t>U Bjelovaru, 8. rujna 2017. godine</w:t>
      </w:r>
    </w:p>
    <w:p w:rsidRDefault="00490488" w:rsidP="00490488" w:rsidR="00490488">
      <w:pPr>
        <w:pStyle w:val="Bezproreda"/>
      </w:pPr>
    </w:p>
    <w:p w:rsidRDefault="00490488" w:rsidP="00490488" w:rsidR="00490488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490488" w:rsidP="00490488" w:rsidR="004904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490488" w:rsidP="00490488" w:rsidR="00490488">
      <w:pPr>
        <w:jc w:val="both"/>
      </w:pPr>
    </w:p>
    <w:p w:rsidRDefault="00490488" w:rsidP="00490488" w:rsidR="00490488">
      <w:pPr>
        <w:jc w:val="both"/>
      </w:pPr>
      <w:r>
        <w:rPr>
          <w:b/>
        </w:rPr>
        <w:t>POUKA O PRAVNOM LIJEKU:</w:t>
      </w:r>
      <w: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490488" w:rsidP="00490488" w:rsidR="00490488">
      <w:pPr>
        <w:jc w:val="center"/>
      </w:pPr>
      <w:r>
        <w:lastRenderedPageBreak/>
        <w:t>-3-</w:t>
      </w:r>
    </w:p>
    <w:p w:rsidRDefault="00490488" w:rsidP="00490488" w:rsidR="00490488">
      <w:pPr>
        <w:jc w:val="right"/>
        <w:rPr>
          <w:b/>
        </w:rPr>
      </w:pPr>
      <w:r>
        <w:rPr>
          <w:b/>
        </w:rPr>
        <w:t>3 St-258/2016-30</w:t>
      </w:r>
    </w:p>
    <w:p w:rsidRDefault="00490488" w:rsidP="00490488" w:rsidR="00490488">
      <w:pPr>
        <w:pStyle w:val="Bezproreda"/>
      </w:pPr>
    </w:p>
    <w:p w:rsidRDefault="00490488" w:rsidP="00490488" w:rsidR="00490488">
      <w:pPr>
        <w:pStyle w:val="Bezproreda"/>
      </w:pPr>
      <w:proofErr w:type="spellStart"/>
      <w:r>
        <w:t>Rj</w:t>
      </w:r>
      <w:proofErr w:type="spellEnd"/>
      <w:r>
        <w:t>.</w:t>
      </w:r>
      <w:r>
        <w:br/>
        <w:t xml:space="preserve">Dna: stečajnom upravitelju putem pošte i putem e-oglasne ploče  </w:t>
      </w:r>
    </w:p>
    <w:p w:rsidRDefault="00490488" w:rsidP="00490488" w:rsidR="00490488">
      <w:pPr>
        <w:pStyle w:val="Bezproreda"/>
      </w:pPr>
      <w:r>
        <w:t xml:space="preserve">         vjerovnicima iz točke II. putem e-oglasne ploče</w:t>
      </w:r>
    </w:p>
    <w:p w:rsidRDefault="00490488" w:rsidP="00490488" w:rsidR="00490488">
      <w:pPr>
        <w:pStyle w:val="Bezproreda"/>
      </w:pPr>
      <w:r>
        <w:t xml:space="preserve">         e-Oglasna ploča</w:t>
      </w:r>
    </w:p>
    <w:p w:rsidRDefault="00490488" w:rsidP="00490488" w:rsidR="00490488">
      <w:pPr>
        <w:pStyle w:val="Bezproreda"/>
      </w:pPr>
      <w:proofErr w:type="spellStart"/>
      <w:r>
        <w:t>Bj</w:t>
      </w:r>
      <w:proofErr w:type="spellEnd"/>
      <w:r>
        <w:t>. 8.9.2017.</w:t>
      </w:r>
      <w:bookmarkStart w:name="_GoBack" w:id="0"/>
      <w:bookmarkEnd w:id="0"/>
    </w:p>
    <w:p w:rsidRDefault="00490488" w:rsidP="00490488" w:rsidR="00490488">
      <w:pPr>
        <w:pStyle w:val="Bezproreda"/>
      </w:pPr>
    </w:p>
    <w:p w:rsidRDefault="00AE649C" w:rsidP="00490488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488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08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St-258/2016-30</izvorni_sadrzaj>
    <derivirana_varijabla naziv="DomainObject.Oznaka_1">St-258/2016-30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St-258/2016-30</izvorni_sadrzaj>
    <derivirana_varijabla naziv="DomainObject.PoslovniBrojDokumenta_1">St-258/2016-30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60A92-237C-4DAF-B264-30DF36673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617</properties:Words>
  <properties:Characters>3285</properties:Characters>
  <properties:Lines>87</properties:Lines>
  <properties:Paragraphs>45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2017-09-08T08:27:00Z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St-258/2016-30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