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8d14" w14:paraId="7ff8d14"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74641F" w:rsidR="00946ECD" w:rsidRPr="0074641F">
      <w:pPr>
        <w:jc w:val="center"/>
      </w:pPr>
      <w:r w:rsidRPr="0063330E">
        <w:t xml:space="preserve">nad </w:t>
      </w:r>
      <w:r w:rsidR="008E23AE">
        <w:t xml:space="preserve">stečajnim </w:t>
      </w:r>
      <w:r w:rsidRPr="0063330E">
        <w:t>dužnikom</w:t>
      </w:r>
      <w:r w:rsidR="0074641F">
        <w:t>PROIZVODNO USLUŽNA ZADRUGA IN GRADNJA u stečaju, Ivana Mažuranića 8, Podravske Sesvete, OIB: 86198632160</w:t>
      </w:r>
      <w:r w:rsidR="00C2582D">
        <w:rPr>
          <w:snapToGrid w:val="false"/>
        </w:rPr>
        <w:t xml:space="preserve">, </w:t>
      </w:r>
      <w:r w:rsidR="00304AC7">
        <w:t>30</w:t>
      </w:r>
      <w:r w:rsidR="006C4B88">
        <w:t xml:space="preserve">. studenog </w:t>
      </w:r>
      <w:r w:rsidR="00DF105B">
        <w:t>2017.</w:t>
      </w:r>
    </w:p>
    <w:p w:rsidRDefault="00946ECD" w:rsidP="004B0DC2" w:rsidR="00946ECD" w:rsidRPr="00BC6D4E">
      <w:pPr>
        <w:jc w:val="center"/>
      </w:pPr>
    </w:p>
    <w:p w:rsidRDefault="0048343E" w:rsidP="008118D8" w:rsidR="0048343E"/>
    <w:p w:rsidRDefault="00A01727" w:rsidP="008118D8" w:rsidR="00A01727"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304AC7">
        <w:t xml:space="preserve">10,15 </w:t>
      </w:r>
      <w:r w:rsidR="0058108C">
        <w:t>sati.</w:t>
      </w:r>
    </w:p>
    <w:p w:rsidRDefault="00946ECD" w:rsidP="00946ECD" w:rsidR="00946ECD"/>
    <w:p w:rsidRDefault="00946ECD" w:rsidP="00946ECD" w:rsidR="0005791B">
      <w:pPr>
        <w:rPr>
          <w:u w:val="single"/>
        </w:rPr>
      </w:pPr>
      <w:r w:rsidRPr="00946ECD">
        <w:rPr>
          <w:u w:val="single"/>
        </w:rPr>
        <w:t>PRISUTNI:</w:t>
      </w:r>
    </w:p>
    <w:p w:rsidRDefault="00A72161" w:rsidP="00946ECD" w:rsidR="00BD712F">
      <w:r>
        <w:t>-</w:t>
      </w:r>
      <w:r w:rsidR="009805B3">
        <w:t xml:space="preserve">Stečajni upravitelj </w:t>
      </w:r>
      <w:r w:rsidR="00304AC7">
        <w:t>Zvonko Hrain</w:t>
      </w:r>
    </w:p>
    <w:p w:rsidRDefault="00C17487" w:rsidP="00946ECD" w:rsidR="00C17487">
      <w:pPr>
        <w:jc w:val="both"/>
      </w:pPr>
      <w:r w:rsidRPr="006C0AF7">
        <w:t>-</w:t>
      </w:r>
      <w:r w:rsidR="00493624">
        <w:t>zastup</w:t>
      </w:r>
      <w:r w:rsidR="00896400">
        <w:t>nica Republike Hrvatske, zamjenica</w:t>
      </w:r>
      <w:r w:rsidR="008B4196" w:rsidRPr="006C0AF7">
        <w:t xml:space="preserve"> Županijskog državnog odvjetnika u Varaždinu, Građansko-upravni odjel, </w:t>
      </w:r>
      <w:r w:rsidR="007A332D">
        <w:t>Mirjana Bogdanović-Kamber</w:t>
      </w:r>
    </w:p>
    <w:p w:rsidRDefault="007A332D" w:rsidP="00946ECD" w:rsidR="007A332D">
      <w:pPr>
        <w:jc w:val="both"/>
      </w:pPr>
      <w:r>
        <w:t>-bivši upravitelj zadruge Štefec Stjepan</w:t>
      </w:r>
    </w:p>
    <w:p w:rsidRDefault="007A332D" w:rsidP="002A26EC" w:rsidR="0067432C">
      <w:pPr>
        <w:jc w:val="both"/>
      </w:pPr>
      <w:r>
        <w:t>-za vjerovnika Erste &amp; Steiermarkische bank d.d. Rijeka, punomoćnik Goran Gložinić, odvjetnik iz Varaždina</w:t>
      </w:r>
    </w:p>
    <w:p w:rsidRDefault="00DA7C43" w:rsidP="002A26EC" w:rsidR="00DA7C43">
      <w:pPr>
        <w:jc w:val="both"/>
      </w:pPr>
    </w:p>
    <w:p w:rsidRDefault="000C4851" w:rsidP="002A26EC" w:rsidR="000C4851">
      <w:pPr>
        <w:jc w:val="both"/>
      </w:pPr>
    </w:p>
    <w:p w:rsidRDefault="008A776A" w:rsidP="002A26EC" w:rsidR="00472763">
      <w:pPr>
        <w:jc w:val="both"/>
      </w:pPr>
      <w:r>
        <w:t xml:space="preserve"> </w:t>
      </w:r>
      <w:r w:rsidR="00803610">
        <w:tab/>
      </w:r>
      <w:r w:rsidR="00472763">
        <w:t>Današnja skupština vjerovnika sazvana je</w:t>
      </w:r>
      <w:r w:rsidR="00023822">
        <w:t xml:space="preserve"> raspravnim</w:t>
      </w:r>
      <w:r w:rsidR="00472763">
        <w:t xml:space="preserve"> rješenjem ovoga suda od</w:t>
      </w:r>
      <w:r w:rsidR="00C2582D">
        <w:t xml:space="preserve"> </w:t>
      </w:r>
      <w:r w:rsidR="009805B3">
        <w:t xml:space="preserve">27. rujna </w:t>
      </w:r>
      <w:r w:rsidR="00DA7C43">
        <w:t>2017</w:t>
      </w:r>
      <w:r w:rsidR="00DF105B">
        <w:t xml:space="preserve">., </w:t>
      </w:r>
      <w:r w:rsidR="00472763">
        <w:t>poslovni broj St-</w:t>
      </w:r>
      <w:r w:rsidR="009805B3">
        <w:t>249/14-37</w:t>
      </w:r>
      <w:r w:rsidR="00C2582D">
        <w:t xml:space="preserve"> </w:t>
      </w:r>
      <w:r w:rsidR="00472763">
        <w:t>te objavljena na e-Oglasnoj ploči suda od</w:t>
      </w:r>
      <w:r w:rsidR="006C67BB">
        <w:t xml:space="preserve"> </w:t>
      </w:r>
      <w:r w:rsidR="009805B3">
        <w:t xml:space="preserve">27. rujna </w:t>
      </w:r>
      <w:r w:rsidR="006D0F0A">
        <w:t>2</w:t>
      </w:r>
      <w:r w:rsidR="00023822">
        <w:t>017.</w:t>
      </w:r>
      <w:r w:rsidR="000F64CC">
        <w:t xml:space="preserve"> </w:t>
      </w:r>
      <w:r w:rsidR="00472763">
        <w:t xml:space="preserve">do </w:t>
      </w:r>
      <w:r w:rsidR="009805B3">
        <w:t xml:space="preserve">16. studenog </w:t>
      </w:r>
      <w:r w:rsidR="00C2582D">
        <w:t>2017</w:t>
      </w:r>
      <w:r w:rsidR="00472763">
        <w:t>., sa sljedećim dnevnim redom</w:t>
      </w:r>
      <w:r w:rsidR="00803610">
        <w:t>:</w:t>
      </w:r>
    </w:p>
    <w:p w:rsidRDefault="00416F1D" w:rsidP="00DF105B" w:rsidR="00416F1D">
      <w:pPr>
        <w:jc w:val="both"/>
      </w:pPr>
    </w:p>
    <w:p w:rsidRDefault="00826C77" w:rsidP="00826C77" w:rsidR="00826C77">
      <w:pPr>
        <w:pStyle w:val="Odlomakpopisa"/>
        <w:numPr>
          <w:ilvl w:val="0"/>
          <w:numId w:val="1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Upoznavanje vjerovnika sa problemima glede prodaje nekretnina stečajnog dužnika,</w:t>
      </w:r>
    </w:p>
    <w:p w:rsidRDefault="00826C77" w:rsidP="00826C77" w:rsidR="00826C77">
      <w:pPr>
        <w:ind w:firstLine="708"/>
        <w:jc w:val="both"/>
      </w:pPr>
    </w:p>
    <w:p w:rsidRDefault="00826C77" w:rsidP="00826C77" w:rsidR="00826C77">
      <w:pPr>
        <w:pStyle w:val="Odlomakpopisa"/>
        <w:numPr>
          <w:ilvl w:val="0"/>
          <w:numId w:val="1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Odlučivanje o načinu i uvjetima unovčenja nekretnina stečajnog dužnika,</w:t>
      </w:r>
    </w:p>
    <w:p w:rsidRDefault="00826C77" w:rsidP="00826C77" w:rsidR="00826C77">
      <w:pPr>
        <w:pStyle w:val="Odlomakpopisa"/>
        <w:rPr>
          <w:rFonts w:eastAsia="Times New Roman" w:hAnsi="Times New Roman" w:ascii="Times New Roman"/>
          <w:sz w:val="24"/>
          <w:szCs w:val="24"/>
          <w:lang w:eastAsia="hr-HR"/>
        </w:rPr>
      </w:pPr>
    </w:p>
    <w:p w:rsidRDefault="00826C77" w:rsidP="00826C77" w:rsidR="00826C77">
      <w:pPr>
        <w:pStyle w:val="Odlomakpopisa"/>
        <w:numPr>
          <w:ilvl w:val="0"/>
          <w:numId w:val="1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Razno.</w:t>
      </w:r>
    </w:p>
    <w:p w:rsidRDefault="006C4B88" w:rsidP="00DF105B" w:rsidR="006C4B88">
      <w:pPr>
        <w:jc w:val="both"/>
      </w:pPr>
    </w:p>
    <w:p w:rsidRDefault="00DA7C43" w:rsidP="00DA7C43" w:rsidR="00DA7C43">
      <w:pPr>
        <w:jc w:val="both"/>
      </w:pPr>
    </w:p>
    <w:p w:rsidRDefault="00940390" w:rsidP="007A332D" w:rsidR="00304AC7" w:rsidRPr="00304AC7">
      <w:pPr>
        <w:widowControl w:val="false"/>
        <w:ind w:firstLine="708"/>
        <w:jc w:val="both"/>
      </w:pPr>
      <w:r>
        <w:t xml:space="preserve">Pod </w:t>
      </w:r>
      <w:r w:rsidR="007A332D">
        <w:t>točkom</w:t>
      </w:r>
      <w:r w:rsidR="008C2267">
        <w:t xml:space="preserve"> </w:t>
      </w:r>
      <w:r w:rsidR="00AB5190">
        <w:t xml:space="preserve">1.  dnevnog reda - </w:t>
      </w:r>
      <w:r w:rsidR="007A332D">
        <w:t xml:space="preserve"> </w:t>
      </w:r>
      <w:r w:rsidR="007A332D" w:rsidRPr="007A332D">
        <w:t>Upoznavanje vjerovnika sa problemima glede prodaje nekretnina stečajnog dužnika,</w:t>
      </w:r>
      <w:r w:rsidR="007A332D">
        <w:t xml:space="preserve"> stečajni upravitelj predočuje da je nastao problem oko načina unovčenja imovine stečajnog dužnika obzirom da se razlučni vjerovnik Erste &amp; Steiermarkische bank d.d. nije izjasnio o načinu prodaje a da je stečajni upravitelj predlagao da se prodaja vrši uz primjenu čl. 97. Ovršnog zakona tj. neposrednom pogodbom jer je imao kupce za pojedine stavke. Nakon toga razlučni vjerovnik je zauzeo stav da bi prodaju trebalo vršiti preko Fine time da bi razlučni vjerovnik izvršio i procjenu vrijednosti nekretnine a stanovi bi se prodavali pojedinačno. Budući da do danas sve to skupa nije definirano a za 1. prosinca 2017. u Pitomači je zakazano ročište na licu mjesta u ovršnom postupku, nužno je da se riješi pitanje načina prodaje, procjene, kao i da se prekine postupak kod Općinskog suda u Virovitici kako bi se prodaja mogla vršiti putem nadležnog stečajnog suda."</w:t>
      </w:r>
    </w:p>
    <w:p w:rsidRDefault="00304AC7" w:rsidP="00304AC7" w:rsidR="00304AC7" w:rsidRPr="00304AC7">
      <w:pPr>
        <w:jc w:val="both"/>
      </w:pPr>
    </w:p>
    <w:p w:rsidRDefault="007A332D" w:rsidP="00304AC7" w:rsidR="00304AC7">
      <w:pPr>
        <w:spacing w:lineRule="auto" w:line="288"/>
        <w:jc w:val="both"/>
      </w:pPr>
      <w:r>
        <w:rPr>
          <w:i/>
        </w:rPr>
        <w:tab/>
      </w:r>
      <w:r w:rsidRPr="007A332D">
        <w:t>Punomoćnik Erste &amp; Steiermarkische bank d.d. predaje u spis podnesak.</w:t>
      </w:r>
    </w:p>
    <w:p w:rsidRDefault="00AF64D6" w:rsidP="00AC4F11" w:rsidR="007A332D">
      <w:pPr>
        <w:jc w:val="both"/>
      </w:pPr>
      <w:r>
        <w:lastRenderedPageBreak/>
        <w:tab/>
      </w:r>
    </w:p>
    <w:p w:rsidRDefault="00AF64D6" w:rsidP="00304AC7" w:rsidR="00AF64D6">
      <w:pPr>
        <w:spacing w:lineRule="auto" w:line="288"/>
        <w:jc w:val="both"/>
      </w:pPr>
    </w:p>
    <w:p w:rsidRDefault="00AB5190" w:rsidP="00AC4F11" w:rsidR="00AC4F11">
      <w:pPr>
        <w:ind w:firstLine="708"/>
        <w:jc w:val="both"/>
      </w:pPr>
      <w:r>
        <w:t xml:space="preserve">Pod točkom 2. dnevnog reda - </w:t>
      </w:r>
      <w:r w:rsidRPr="00AB5190">
        <w:t>Odlučivanje o načinu i uvjetima unovčenja nekretnina stečajnog dužnika,</w:t>
      </w:r>
      <w:r>
        <w:t xml:space="preserve"> </w:t>
      </w:r>
      <w:r w:rsidR="00AC4F11">
        <w:t xml:space="preserve">punomoćnik </w:t>
      </w:r>
      <w:r w:rsidR="00AC4F11" w:rsidRPr="007A332D">
        <w:t>Erste &amp; Steiermarkische bank d.d.</w:t>
      </w:r>
      <w:r w:rsidR="00AC4F11">
        <w:t xml:space="preserve"> izjavljuje da nakon što postupak kod Općinskog suda u Virovitici, bude prekinut, da će se o tome obavijestiti ovaj sud, te kada taj ovršni predmet prispije ovome sudu, treba odrediti prodaju putem elektroničke javne dražbe te da se svaka nekretnina prodaje zasebno uključujući i stanove i zemljište.</w:t>
      </w:r>
    </w:p>
    <w:p w:rsidRDefault="00AC4F11" w:rsidP="00AC4F11" w:rsidR="00AC4F11">
      <w:pPr>
        <w:ind w:firstLine="708"/>
        <w:jc w:val="both"/>
      </w:pPr>
    </w:p>
    <w:p w:rsidRDefault="00A01727" w:rsidP="00AC4F11" w:rsidR="00AC4F11">
      <w:pPr>
        <w:ind w:firstLine="708"/>
        <w:jc w:val="both"/>
      </w:pPr>
      <w:r>
        <w:t>Zastupnica Republike Hrvatske nema nikakvih primjedbi na ovakav prijedlog.</w:t>
      </w:r>
    </w:p>
    <w:p w:rsidRDefault="00A01727" w:rsidP="00AC4F11" w:rsidR="00A01727">
      <w:pPr>
        <w:ind w:firstLine="708"/>
        <w:jc w:val="both"/>
      </w:pPr>
    </w:p>
    <w:p w:rsidRDefault="00A01727" w:rsidP="00AC4F11" w:rsidR="00A01727">
      <w:pPr>
        <w:ind w:firstLine="708"/>
        <w:jc w:val="both"/>
      </w:pPr>
      <w:r>
        <w:t xml:space="preserve">Punomoćnik </w:t>
      </w:r>
      <w:r w:rsidRPr="00A01727">
        <w:t>Erste &amp; Steiermarkische bank d.d.</w:t>
      </w:r>
      <w:r>
        <w:t xml:space="preserve"> izjavljuje da će s obzirom da u ovom stečaju nema novčanih sredstava za financiranje procjene nekretnina da je dogovoreno sa stečajnim upraviteljem da taj vjerovnik napravi novu procjenu koju će dostaviti u spis.</w:t>
      </w:r>
    </w:p>
    <w:p w:rsidRDefault="00304AC7" w:rsidP="00304AC7" w:rsidR="00304AC7">
      <w:pPr>
        <w:jc w:val="both"/>
      </w:pPr>
    </w:p>
    <w:p w:rsidRDefault="00AB5190" w:rsidP="00AB5190" w:rsidR="00304AC7">
      <w:pPr>
        <w:ind w:firstLine="708"/>
        <w:jc w:val="both"/>
      </w:pPr>
      <w:r>
        <w:t xml:space="preserve">Pod točkom 3. dnevnog  reda – Razno, </w:t>
      </w:r>
      <w:r w:rsidR="00A01727">
        <w:t>nema pitanja za raspraviti.</w:t>
      </w:r>
    </w:p>
    <w:p w:rsidRDefault="00304AC7" w:rsidP="00A01727" w:rsidR="00304AC7">
      <w:pPr>
        <w:jc w:val="both"/>
      </w:pPr>
    </w:p>
    <w:p w:rsidRDefault="00304AC7" w:rsidP="008C2267" w:rsidR="00304AC7">
      <w:pPr>
        <w:ind w:firstLine="708"/>
        <w:jc w:val="both"/>
      </w:pPr>
    </w:p>
    <w:p w:rsidRDefault="008C2267" w:rsidP="008C2267" w:rsidR="008C2267" w:rsidRPr="008C2267">
      <w:pPr>
        <w:ind w:firstLine="708"/>
        <w:jc w:val="both"/>
      </w:pPr>
      <w:r>
        <w:t xml:space="preserve">Nakon ovakvog izvješća sa kojim je suglasna zastupnica Republike Hrvatske, skupština vjerovnika donosi sljedeće </w:t>
      </w:r>
    </w:p>
    <w:p w:rsidRDefault="00940390" w:rsidP="003D77AA" w:rsidR="00940390">
      <w:pPr>
        <w:widowControl w:val="false"/>
        <w:jc w:val="both"/>
      </w:pPr>
    </w:p>
    <w:p w:rsidRDefault="008C2267" w:rsidP="003D77AA" w:rsidR="008C2267" w:rsidRPr="00940390">
      <w:pPr>
        <w:widowControl w:val="false"/>
        <w:jc w:val="both"/>
      </w:pPr>
    </w:p>
    <w:p w:rsidRDefault="00940390" w:rsidP="00940390" w:rsidR="00940390">
      <w:pPr>
        <w:widowControl w:val="false"/>
        <w:jc w:val="center"/>
      </w:pPr>
      <w:r w:rsidRPr="00940390">
        <w:t>ODLUKE</w:t>
      </w:r>
    </w:p>
    <w:p w:rsidRDefault="008C2267" w:rsidP="00940390" w:rsidR="008C2267" w:rsidRPr="00940390">
      <w:pPr>
        <w:widowControl w:val="false"/>
        <w:jc w:val="center"/>
      </w:pPr>
    </w:p>
    <w:p w:rsidRDefault="006C4B88" w:rsidP="00DA7C43" w:rsidR="006C4B88" w:rsidRPr="00940390">
      <w:pPr>
        <w:jc w:val="both"/>
      </w:pPr>
    </w:p>
    <w:p w:rsidRDefault="008C2267" w:rsidP="008C2267" w:rsidR="004045E9" w:rsidRPr="008C2267">
      <w:pPr>
        <w:ind w:firstLine="708"/>
        <w:jc w:val="both"/>
        <w:rPr>
          <w:rFonts w:hAnsi="Calibri" w:ascii="Calibri"/>
          <w:sz w:val="22"/>
          <w:szCs w:val="22"/>
        </w:rPr>
      </w:pPr>
      <w:r w:rsidRPr="008C2267">
        <w:t>Suglasni smo sa izvješće</w:t>
      </w:r>
      <w:r w:rsidR="00A01727">
        <w:t>m stečajnog upravitelja, te smo suglasni da se nekretnine stečajnog dužnika prodaju svaka zasebno putem elektroničke javne dražbe kod FINE, nakon što ovome sudu prispije predmet Općinskog suda u Virovitici kod kojeg je u tijeku ovrha na tim nekretninama i nova procjena nekretnina.</w:t>
      </w:r>
    </w:p>
    <w:p w:rsidRDefault="00493624" w:rsidP="00940390" w:rsidR="00493624">
      <w:pPr>
        <w:jc w:val="both"/>
        <w:rPr>
          <w:rFonts w:eastAsia="Calibri" w:hAnsi="Calibri" w:ascii="Calibri"/>
          <w:sz w:val="22"/>
          <w:szCs w:val="22"/>
          <w:lang w:eastAsia="en-US"/>
        </w:rPr>
      </w:pPr>
    </w:p>
    <w:p w:rsidRDefault="00A01727" w:rsidP="00940390" w:rsidR="00A01727">
      <w:pPr>
        <w:jc w:val="both"/>
      </w:pPr>
    </w:p>
    <w:p w:rsidRDefault="00C127C5" w:rsidP="00C127C5" w:rsidR="00C127C5">
      <w:pPr>
        <w:ind w:firstLine="708"/>
        <w:jc w:val="center"/>
      </w:pPr>
      <w:r>
        <w:t xml:space="preserve">Dovršeno u </w:t>
      </w:r>
      <w:r w:rsidR="00A01727">
        <w:t>10,40</w:t>
      </w:r>
      <w:r w:rsidR="00940390">
        <w:t xml:space="preserve"> </w:t>
      </w:r>
      <w:r>
        <w:t>sati.</w:t>
      </w:r>
    </w:p>
    <w:p w:rsidRDefault="00C2582D" w:rsidP="00C127C5" w:rsidR="00C2582D">
      <w:pPr>
        <w:ind w:firstLine="708"/>
        <w:jc w:val="center"/>
      </w:pPr>
    </w:p>
    <w:p w:rsidRDefault="00C2582D" w:rsidP="00C127C5" w:rsidR="00C2582D">
      <w:pPr>
        <w:ind w:firstLine="708"/>
        <w:jc w:val="center"/>
      </w:pPr>
    </w:p>
    <w:p w:rsidRDefault="00C2582D" w:rsidP="00940390" w:rsidR="00C2582D" w:rsidRPr="005B3C45"/>
    <w:sectPr w:rsidSect="00472763" w:rsidR="00C2582D"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49E" w:rsidR="003D449E">
      <w:r>
        <w:separator/>
      </w:r>
    </w:p>
  </w:endnote>
  <w:endnote w:id="0" w:type="continuationSeparator">
    <w:p w:rsidRDefault="003D449E" w:rsidR="003D4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00"/>
    <w:family w:val="swiss"/>
    <w:notTrueType/>
    <w:pitch w:val="variable"/>
    <w:sig w:csb1="00000000" w:csb0="00000001" w:usb3="00000000" w:usb2="00000000" w:usb1="00000000" w:usb0="0000000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Unicode MS">
    <w:panose1 w:val="020B0604020202020204"/>
    <w:charset w:val="00"/>
    <w:family w:val="roman"/>
    <w:notTrueType/>
    <w:pitch w:val="variable"/>
    <w:sig w:csb1="00000000" w:csb0="00000001" w:usb3="00000000" w:usb2="00000000" w:usb1="00000000" w:usb0="00000003"/>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49E" w:rsidR="003D449E">
      <w:r>
        <w:separator/>
      </w:r>
    </w:p>
  </w:footnote>
  <w:footnote w:id="0" w:type="continuationSeparator">
    <w:p w:rsidRDefault="003D449E" w:rsidR="003D4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5915">
      <w:rPr>
        <w:rStyle w:val="Brojstranice"/>
        <w:noProof/>
      </w:rPr>
      <w:t>2</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304AC7">
      <w:t>174/17-</w:t>
    </w:r>
    <w:r w:rsidR="007A332D">
      <w:t>40</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w:t>
    </w:r>
    <w:r w:rsidR="00304AC7">
      <w:t>174/17-</w:t>
    </w:r>
    <w:r w:rsidR="007A332D">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90ECC"/>
    <w:multiLevelType w:val="hybridMultilevel"/>
    <w:tmpl w:val="8440EB8A"/>
    <w:lvl w:tplc="069A80F6" w:ilvl="0">
      <w:numFmt w:val="bullet"/>
      <w:lvlText w:val="-"/>
      <w:lvlJc w:val="left"/>
      <w:pPr>
        <w:ind w:hanging="360" w:left="502"/>
      </w:pPr>
      <w:rPr>
        <w:rFonts w:cs="Tahoma" w:eastAsia="Times New Roman" w:hAnsi="Tahoma" w:ascii="Tahoma"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1">
    <w:nsid w:val="07FA3AC2"/>
    <w:multiLevelType w:val="multilevel"/>
    <w:tmpl w:val="DEA84C08"/>
    <w:lvl w:ilvl="0">
      <w:start w:val="1"/>
      <w:numFmt w:val="bullet"/>
      <w:lvlText w:val=""/>
      <w:lvlJc w:val="left"/>
      <w:pPr>
        <w:ind w:hanging="360" w:left="1070"/>
      </w:pPr>
      <w:rPr>
        <w:rFonts w:hAnsi="Symbol" w:ascii="Symbol" w:hint="default"/>
      </w:rPr>
    </w:lvl>
    <w:lvl w:ilvl="1">
      <w:start w:val="1"/>
      <w:numFmt w:val="lowerLetter"/>
      <w:lvlText w:val="%2."/>
      <w:lvlJc w:val="left"/>
      <w:pPr>
        <w:ind w:hanging="360" w:left="1790"/>
      </w:pPr>
    </w:lvl>
    <w:lvl w:ilvl="2">
      <w:start w:val="1"/>
      <w:numFmt w:val="lowerRoman"/>
      <w:lvlText w:val="%3."/>
      <w:lvlJc w:val="right"/>
      <w:pPr>
        <w:ind w:hanging="180" w:left="2510"/>
      </w:pPr>
    </w:lvl>
    <w:lvl w:ilvl="3">
      <w:start w:val="1"/>
      <w:numFmt w:val="decimal"/>
      <w:lvlText w:val="%4."/>
      <w:lvlJc w:val="left"/>
      <w:pPr>
        <w:ind w:hanging="360" w:left="3230"/>
      </w:pPr>
    </w:lvl>
    <w:lvl w:ilvl="4">
      <w:start w:val="1"/>
      <w:numFmt w:val="lowerLetter"/>
      <w:lvlText w:val="%5."/>
      <w:lvlJc w:val="left"/>
      <w:pPr>
        <w:ind w:hanging="360" w:left="3950"/>
      </w:pPr>
    </w:lvl>
    <w:lvl w:ilvl="5">
      <w:start w:val="1"/>
      <w:numFmt w:val="lowerRoman"/>
      <w:lvlText w:val="%6."/>
      <w:lvlJc w:val="right"/>
      <w:pPr>
        <w:ind w:hanging="180" w:left="4670"/>
      </w:pPr>
    </w:lvl>
    <w:lvl w:ilvl="6">
      <w:start w:val="1"/>
      <w:numFmt w:val="decimal"/>
      <w:lvlText w:val="%7."/>
      <w:lvlJc w:val="left"/>
      <w:pPr>
        <w:ind w:hanging="360" w:left="5390"/>
      </w:pPr>
    </w:lvl>
    <w:lvl w:ilvl="7">
      <w:start w:val="1"/>
      <w:numFmt w:val="lowerLetter"/>
      <w:lvlText w:val="%8."/>
      <w:lvlJc w:val="left"/>
      <w:pPr>
        <w:ind w:hanging="360" w:left="6110"/>
      </w:pPr>
    </w:lvl>
    <w:lvl w:ilvl="8">
      <w:start w:val="1"/>
      <w:numFmt w:val="lowerRoman"/>
      <w:lvlText w:val="%9."/>
      <w:lvlJc w:val="right"/>
      <w:pPr>
        <w:ind w:hanging="180" w:left="6830"/>
      </w:pPr>
    </w:lvl>
  </w:abstractNum>
  <w:abstractNum w:abstractNumId="2">
    <w:nsid w:val="0A020F18"/>
    <w:multiLevelType w:val="hybridMultilevel"/>
    <w:tmpl w:val="5A8AEDFA"/>
    <w:lvl w:tplc="3650ECDA" w:ilvl="0">
      <w:start w:val="1"/>
      <w:numFmt w:val="decimal"/>
      <w:lvlText w:val="%1."/>
      <w:lvlJc w:val="left"/>
      <w:pPr>
        <w:ind w:hanging="360" w:left="720"/>
      </w:pPr>
      <w:rPr>
        <w:rFonts w:hAnsiTheme="minorHAnsi" w:asciiTheme="minorHAnsi" w:cs="Tahoma" w:hint="default"/>
        <w:b w:val="false"/>
      </w:rPr>
    </w:lvl>
    <w:lvl w:tplc="88F255CC" w:ilvl="1">
      <w:start w:val="1"/>
      <w:numFmt w:val="lowerLetter"/>
      <w:lvlText w:val="%2)"/>
      <w:lvlJc w:val="left"/>
      <w:pPr>
        <w:ind w:hanging="360" w:left="1440"/>
      </w:pPr>
      <w:rPr>
        <w:rFonts w:hint="default"/>
      </w:rPr>
    </w:lvl>
    <w:lvl w:tplc="D41242E8" w:ilvl="2">
      <w:numFmt w:val="bullet"/>
      <w:lvlText w:val="-"/>
      <w:lvlJc w:val="left"/>
      <w:pPr>
        <w:ind w:hanging="360" w:left="1070"/>
      </w:pPr>
      <w:rPr>
        <w:rFonts w:cs="Tahoma" w:eastAsia="SimSun" w:hAnsi="Tahoma" w:ascii="Tahoma"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29181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4">
    <w:nsid w:val="19EC30A7"/>
    <w:multiLevelType w:val="hybridMultilevel"/>
    <w:tmpl w:val="478A010E"/>
    <w:lvl w:tplc="041A0017" w:ilvl="0">
      <w:start w:val="1"/>
      <w:numFmt w:val="lowerLetter"/>
      <w:lvlText w:val="%1)"/>
      <w:lvlJc w:val="left"/>
      <w:pPr>
        <w:ind w:hanging="360" w:left="1495"/>
      </w:pPr>
      <w:rPr>
        <w:rFonts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5">
    <w:nsid w:val="23BA5853"/>
    <w:multiLevelType w:val="hybridMultilevel"/>
    <w:tmpl w:val="200A82B0"/>
    <w:lvl w:tplc="F222C618" w:ilvl="0">
      <w:start w:val="2"/>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80781"/>
    <w:multiLevelType w:val="hybridMultilevel"/>
    <w:tmpl w:val="FA8091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373D62AC"/>
    <w:multiLevelType w:val="multilevel"/>
    <w:tmpl w:val="7DF809EC"/>
    <w:lvl w:ilvl="0">
      <w:numFmt w:val="bullet"/>
      <w:lvlText w:val=""/>
      <w:lvlJc w:val="left"/>
      <w:pPr>
        <w:ind w:hanging="360" w:left="720"/>
      </w:pPr>
      <w:rPr>
        <w:rFont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3FD81365"/>
    <w:multiLevelType w:val="hybridMultilevel"/>
    <w:tmpl w:val="BB240E4E"/>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41B174FA"/>
    <w:multiLevelType w:val="hybridMultilevel"/>
    <w:tmpl w:val="A84840DA"/>
    <w:lvl w:tplc="1394930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4FB1045D"/>
    <w:multiLevelType w:val="hybridMultilevel"/>
    <w:tmpl w:val="283E2AE6"/>
    <w:styleLink w:val="Importiranistil11"/>
    <w:lvl w:tplc="176CE8BE" w:ilvl="0">
      <w:start w:val="1"/>
      <w:numFmt w:val="decimal"/>
      <w:lvlText w:val="%1."/>
      <w:lvlJc w:val="left"/>
      <w:pPr>
        <w:tabs>
          <w:tab w:pos="8505" w:val="left"/>
        </w:tabs>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5889E8" w:ilvl="1">
      <w:start w:val="1"/>
      <w:numFmt w:val="lowerLetter"/>
      <w:lvlText w:val="%2."/>
      <w:lvlJc w:val="left"/>
      <w:pPr>
        <w:tabs>
          <w:tab w:pos="8505" w:val="left"/>
        </w:tabs>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3D084CA" w:ilvl="2">
      <w:start w:val="1"/>
      <w:numFmt w:val="lowerRoman"/>
      <w:lvlText w:val="%3."/>
      <w:lvlJc w:val="left"/>
      <w:pPr>
        <w:tabs>
          <w:tab w:pos="8505" w:val="left"/>
        </w:tabs>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054EF22" w:ilvl="3">
      <w:start w:val="1"/>
      <w:numFmt w:val="decimal"/>
      <w:lvlText w:val="%4."/>
      <w:lvlJc w:val="left"/>
      <w:pPr>
        <w:tabs>
          <w:tab w:pos="8505" w:val="left"/>
        </w:tabs>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B5E5E26" w:ilvl="4">
      <w:start w:val="1"/>
      <w:numFmt w:val="lowerLetter"/>
      <w:lvlText w:val="%5."/>
      <w:lvlJc w:val="left"/>
      <w:pPr>
        <w:tabs>
          <w:tab w:pos="8505" w:val="left"/>
        </w:tabs>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D32A020" w:ilvl="5">
      <w:start w:val="1"/>
      <w:numFmt w:val="lowerRoman"/>
      <w:lvlText w:val="%6."/>
      <w:lvlJc w:val="left"/>
      <w:pPr>
        <w:tabs>
          <w:tab w:pos="8505" w:val="left"/>
        </w:tabs>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78A2382" w:ilvl="6">
      <w:start w:val="1"/>
      <w:numFmt w:val="decimal"/>
      <w:lvlText w:val="%7."/>
      <w:lvlJc w:val="left"/>
      <w:pPr>
        <w:tabs>
          <w:tab w:pos="8505" w:val="left"/>
        </w:tabs>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7E1624" w:ilvl="7">
      <w:start w:val="1"/>
      <w:numFmt w:val="lowerLetter"/>
      <w:lvlText w:val="%8."/>
      <w:lvlJc w:val="left"/>
      <w:pPr>
        <w:tabs>
          <w:tab w:pos="8505" w:val="left"/>
        </w:tabs>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D70F48C" w:ilvl="8">
      <w:start w:val="1"/>
      <w:numFmt w:val="lowerRoman"/>
      <w:lvlText w:val="%9."/>
      <w:lvlJc w:val="left"/>
      <w:pPr>
        <w:tabs>
          <w:tab w:pos="8505" w:val="left"/>
        </w:tabs>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2">
    <w:nsid w:val="5C88295B"/>
    <w:multiLevelType w:val="hybridMultilevel"/>
    <w:tmpl w:val="A84840DA"/>
    <w:lvl w:tplc="1394930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3">
    <w:nsid w:val="67932F42"/>
    <w:multiLevelType w:val="hybridMultilevel"/>
    <w:tmpl w:val="E85CCAB2"/>
    <w:lvl w:tplc="BD24C61E" w:ilvl="0">
      <w:start w:val="1"/>
      <w:numFmt w:val="upperRoman"/>
      <w:lvlText w:val="%1."/>
      <w:lvlJc w:val="left"/>
      <w:pPr>
        <w:ind w:hanging="720" w:left="1425"/>
      </w:pPr>
      <w:rPr>
        <w:rFonts w:cs="Times New Roman" w:hAnsi="Times New Roman" w:ascii="Times New Roman" w:hint="default"/>
        <w:sz w:val="24"/>
        <w:szCs w:val="24"/>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681662A1"/>
    <w:multiLevelType w:val="hybridMultilevel"/>
    <w:tmpl w:val="B5F0508E"/>
    <w:lvl w:tplc="E0B2C2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DF80780"/>
    <w:multiLevelType w:val="hybridMultilevel"/>
    <w:tmpl w:val="283E2AE6"/>
    <w:numStyleLink w:val="Importiranistil11"/>
  </w:abstractNum>
  <w:abstractNum w:abstractNumId="16">
    <w:nsid w:val="707D30B8"/>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3"/>
  </w:num>
  <w:num w:numId="4">
    <w:abstractNumId w:val="14"/>
  </w:num>
  <w:num w:numId="5">
    <w:abstractNumId w:val="16"/>
  </w:num>
  <w:num w:numId="6">
    <w:abstractNumId w:val="8"/>
  </w:num>
  <w:num w:numId="7">
    <w:abstractNumId w:val="0"/>
  </w:num>
  <w:num w:numId="8">
    <w:abstractNumId w:val="9"/>
  </w:num>
  <w:num w:numId="9">
    <w:abstractNumId w:val="2"/>
  </w:num>
  <w:num w:numId="10">
    <w:abstractNumId w:val="11"/>
  </w:num>
  <w:num w:numId="11">
    <w:abstractNumId w:val="15"/>
  </w:num>
  <w:num w:numId="12">
    <w:abstractNumId w:val="4"/>
  </w:num>
  <w:num w:numId="13">
    <w:abstractNumId w:val="5"/>
  </w:num>
  <w:num w:numId="14">
    <w:abstractNumId w:val="1"/>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15962"/>
    <w:rsid w:val="00023822"/>
    <w:rsid w:val="00033CEA"/>
    <w:rsid w:val="0004206A"/>
    <w:rsid w:val="000424E6"/>
    <w:rsid w:val="00052223"/>
    <w:rsid w:val="0005717B"/>
    <w:rsid w:val="0005791B"/>
    <w:rsid w:val="0007232F"/>
    <w:rsid w:val="00092443"/>
    <w:rsid w:val="00092932"/>
    <w:rsid w:val="000A06CA"/>
    <w:rsid w:val="000A3F2A"/>
    <w:rsid w:val="000B198B"/>
    <w:rsid w:val="000C1C9B"/>
    <w:rsid w:val="000C4851"/>
    <w:rsid w:val="000C6C55"/>
    <w:rsid w:val="000D201E"/>
    <w:rsid w:val="000D2052"/>
    <w:rsid w:val="000F4B16"/>
    <w:rsid w:val="000F5271"/>
    <w:rsid w:val="000F6272"/>
    <w:rsid w:val="000F64CC"/>
    <w:rsid w:val="001267BB"/>
    <w:rsid w:val="00143105"/>
    <w:rsid w:val="00147537"/>
    <w:rsid w:val="00162E23"/>
    <w:rsid w:val="00172B78"/>
    <w:rsid w:val="00176F92"/>
    <w:rsid w:val="00182ABD"/>
    <w:rsid w:val="00186B60"/>
    <w:rsid w:val="00190780"/>
    <w:rsid w:val="00197461"/>
    <w:rsid w:val="001A54AA"/>
    <w:rsid w:val="001A79A0"/>
    <w:rsid w:val="001B7692"/>
    <w:rsid w:val="001F668F"/>
    <w:rsid w:val="001F7588"/>
    <w:rsid w:val="00200255"/>
    <w:rsid w:val="00205F29"/>
    <w:rsid w:val="00216F6C"/>
    <w:rsid w:val="00220322"/>
    <w:rsid w:val="002237B0"/>
    <w:rsid w:val="00226664"/>
    <w:rsid w:val="00246453"/>
    <w:rsid w:val="00275B27"/>
    <w:rsid w:val="002774B3"/>
    <w:rsid w:val="00291AB2"/>
    <w:rsid w:val="00297451"/>
    <w:rsid w:val="002A1118"/>
    <w:rsid w:val="002A26EC"/>
    <w:rsid w:val="002B738C"/>
    <w:rsid w:val="002C0A27"/>
    <w:rsid w:val="002C52BF"/>
    <w:rsid w:val="002C5BD1"/>
    <w:rsid w:val="002D1448"/>
    <w:rsid w:val="002D45BE"/>
    <w:rsid w:val="002F63C5"/>
    <w:rsid w:val="00300254"/>
    <w:rsid w:val="00301CE4"/>
    <w:rsid w:val="00304AC7"/>
    <w:rsid w:val="00314B84"/>
    <w:rsid w:val="003406A8"/>
    <w:rsid w:val="00347734"/>
    <w:rsid w:val="00360E96"/>
    <w:rsid w:val="003624A8"/>
    <w:rsid w:val="003639D3"/>
    <w:rsid w:val="00370F6A"/>
    <w:rsid w:val="003A6D05"/>
    <w:rsid w:val="003B1958"/>
    <w:rsid w:val="003B437C"/>
    <w:rsid w:val="003B6594"/>
    <w:rsid w:val="003B775B"/>
    <w:rsid w:val="003C65E5"/>
    <w:rsid w:val="003D449E"/>
    <w:rsid w:val="003D53EC"/>
    <w:rsid w:val="003D77AA"/>
    <w:rsid w:val="003E05F0"/>
    <w:rsid w:val="003E26DA"/>
    <w:rsid w:val="003F4DB5"/>
    <w:rsid w:val="003F5052"/>
    <w:rsid w:val="004045E9"/>
    <w:rsid w:val="00410A82"/>
    <w:rsid w:val="00413618"/>
    <w:rsid w:val="00416F1D"/>
    <w:rsid w:val="00426271"/>
    <w:rsid w:val="00426717"/>
    <w:rsid w:val="00431EE1"/>
    <w:rsid w:val="00441742"/>
    <w:rsid w:val="00443F70"/>
    <w:rsid w:val="00446590"/>
    <w:rsid w:val="00447473"/>
    <w:rsid w:val="00450C22"/>
    <w:rsid w:val="00472763"/>
    <w:rsid w:val="0047355D"/>
    <w:rsid w:val="00481080"/>
    <w:rsid w:val="0048343E"/>
    <w:rsid w:val="00493624"/>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51EA7"/>
    <w:rsid w:val="005706D8"/>
    <w:rsid w:val="005740F4"/>
    <w:rsid w:val="0058108C"/>
    <w:rsid w:val="005820DB"/>
    <w:rsid w:val="00591EF2"/>
    <w:rsid w:val="005A310D"/>
    <w:rsid w:val="005A4FB2"/>
    <w:rsid w:val="005B3C45"/>
    <w:rsid w:val="005C33D4"/>
    <w:rsid w:val="005D1E17"/>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4B88"/>
    <w:rsid w:val="006C67BB"/>
    <w:rsid w:val="006D0F0A"/>
    <w:rsid w:val="006F6DED"/>
    <w:rsid w:val="0070083D"/>
    <w:rsid w:val="0070215E"/>
    <w:rsid w:val="00722BD4"/>
    <w:rsid w:val="00732526"/>
    <w:rsid w:val="007349BB"/>
    <w:rsid w:val="00735499"/>
    <w:rsid w:val="0074140E"/>
    <w:rsid w:val="00745020"/>
    <w:rsid w:val="00745B77"/>
    <w:rsid w:val="0074641F"/>
    <w:rsid w:val="00770441"/>
    <w:rsid w:val="007715C3"/>
    <w:rsid w:val="00771E02"/>
    <w:rsid w:val="007803ED"/>
    <w:rsid w:val="007A16FB"/>
    <w:rsid w:val="007A2861"/>
    <w:rsid w:val="007A332D"/>
    <w:rsid w:val="007B17D7"/>
    <w:rsid w:val="007B598A"/>
    <w:rsid w:val="007C5B81"/>
    <w:rsid w:val="007D5EF4"/>
    <w:rsid w:val="007F7265"/>
    <w:rsid w:val="00803610"/>
    <w:rsid w:val="008118D8"/>
    <w:rsid w:val="00826C77"/>
    <w:rsid w:val="00843FC1"/>
    <w:rsid w:val="00870F4E"/>
    <w:rsid w:val="00887571"/>
    <w:rsid w:val="00896400"/>
    <w:rsid w:val="008A776A"/>
    <w:rsid w:val="008A7E6F"/>
    <w:rsid w:val="008B4196"/>
    <w:rsid w:val="008C2267"/>
    <w:rsid w:val="008C5755"/>
    <w:rsid w:val="008D24F2"/>
    <w:rsid w:val="008E23AE"/>
    <w:rsid w:val="008F357E"/>
    <w:rsid w:val="00904548"/>
    <w:rsid w:val="009313D5"/>
    <w:rsid w:val="0093397B"/>
    <w:rsid w:val="009341AF"/>
    <w:rsid w:val="009348F0"/>
    <w:rsid w:val="00940390"/>
    <w:rsid w:val="00946ECD"/>
    <w:rsid w:val="00946EF6"/>
    <w:rsid w:val="00951A35"/>
    <w:rsid w:val="00953306"/>
    <w:rsid w:val="00955B8B"/>
    <w:rsid w:val="00961E85"/>
    <w:rsid w:val="009768BF"/>
    <w:rsid w:val="00976E91"/>
    <w:rsid w:val="009805B3"/>
    <w:rsid w:val="0098122A"/>
    <w:rsid w:val="009A41CE"/>
    <w:rsid w:val="009A57D7"/>
    <w:rsid w:val="009B0067"/>
    <w:rsid w:val="009B2FCC"/>
    <w:rsid w:val="009C54D0"/>
    <w:rsid w:val="009D0CF2"/>
    <w:rsid w:val="009D4609"/>
    <w:rsid w:val="009E50F0"/>
    <w:rsid w:val="009F0717"/>
    <w:rsid w:val="00A01727"/>
    <w:rsid w:val="00A02DED"/>
    <w:rsid w:val="00A20F0C"/>
    <w:rsid w:val="00A32BE1"/>
    <w:rsid w:val="00A345CB"/>
    <w:rsid w:val="00A34A5B"/>
    <w:rsid w:val="00A377AD"/>
    <w:rsid w:val="00A54851"/>
    <w:rsid w:val="00A72161"/>
    <w:rsid w:val="00A91684"/>
    <w:rsid w:val="00A92C19"/>
    <w:rsid w:val="00A962C3"/>
    <w:rsid w:val="00AA1810"/>
    <w:rsid w:val="00AA3E3B"/>
    <w:rsid w:val="00AA4165"/>
    <w:rsid w:val="00AB5190"/>
    <w:rsid w:val="00AC1C34"/>
    <w:rsid w:val="00AC24F8"/>
    <w:rsid w:val="00AC4F11"/>
    <w:rsid w:val="00AC6DA7"/>
    <w:rsid w:val="00AE2D1D"/>
    <w:rsid w:val="00AE45BA"/>
    <w:rsid w:val="00AE75FA"/>
    <w:rsid w:val="00AE77A7"/>
    <w:rsid w:val="00AF0074"/>
    <w:rsid w:val="00AF5138"/>
    <w:rsid w:val="00AF64D6"/>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ADD"/>
    <w:rsid w:val="00B93447"/>
    <w:rsid w:val="00B94263"/>
    <w:rsid w:val="00BA12BE"/>
    <w:rsid w:val="00BB0001"/>
    <w:rsid w:val="00BB1FDA"/>
    <w:rsid w:val="00BB53B7"/>
    <w:rsid w:val="00BC6357"/>
    <w:rsid w:val="00BC6D4E"/>
    <w:rsid w:val="00BD2132"/>
    <w:rsid w:val="00BD6C28"/>
    <w:rsid w:val="00BD712F"/>
    <w:rsid w:val="00BE24FA"/>
    <w:rsid w:val="00BE3B30"/>
    <w:rsid w:val="00C127C5"/>
    <w:rsid w:val="00C170A9"/>
    <w:rsid w:val="00C17487"/>
    <w:rsid w:val="00C218DD"/>
    <w:rsid w:val="00C2582D"/>
    <w:rsid w:val="00C25B76"/>
    <w:rsid w:val="00C27988"/>
    <w:rsid w:val="00C43CC2"/>
    <w:rsid w:val="00C57DD9"/>
    <w:rsid w:val="00CB4DFF"/>
    <w:rsid w:val="00CB5D10"/>
    <w:rsid w:val="00CB5E78"/>
    <w:rsid w:val="00CB5EEB"/>
    <w:rsid w:val="00CB5F7C"/>
    <w:rsid w:val="00CD1C04"/>
    <w:rsid w:val="00CD1DF8"/>
    <w:rsid w:val="00CD411F"/>
    <w:rsid w:val="00CE4129"/>
    <w:rsid w:val="00CF062D"/>
    <w:rsid w:val="00CF35F4"/>
    <w:rsid w:val="00D064F5"/>
    <w:rsid w:val="00D215FF"/>
    <w:rsid w:val="00D238AB"/>
    <w:rsid w:val="00D2515C"/>
    <w:rsid w:val="00D477F1"/>
    <w:rsid w:val="00D54EEE"/>
    <w:rsid w:val="00D61522"/>
    <w:rsid w:val="00D626D9"/>
    <w:rsid w:val="00D7318C"/>
    <w:rsid w:val="00D75915"/>
    <w:rsid w:val="00D93AED"/>
    <w:rsid w:val="00DA7C43"/>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EF428A"/>
    <w:rsid w:val="00EF7D45"/>
    <w:rsid w:val="00F07444"/>
    <w:rsid w:val="00F11DDB"/>
    <w:rsid w:val="00F13FFF"/>
    <w:rsid w:val="00F218D4"/>
    <w:rsid w:val="00F22160"/>
    <w:rsid w:val="00F23225"/>
    <w:rsid w:val="00F32402"/>
    <w:rsid w:val="00F81F93"/>
    <w:rsid w:val="00F83603"/>
    <w:rsid w:val="00F837C7"/>
    <w:rsid w:val="00F911F9"/>
    <w:rsid w:val="00FA0A74"/>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nternetLink" w:type="character">
    <w:name w:val="Internet Link"/>
    <w:rsid w:val="00162E23"/>
    <w:rPr>
      <w:color w:val="000080"/>
      <w:u w:val="single"/>
    </w:rPr>
  </w:style>
  <w:style w:customStyle="true" w:styleId="TableContents" w:type="paragraph">
    <w:name w:val="Table Contents"/>
    <w:basedOn w:val="Normal"/>
    <w:qFormat/>
    <w:rsid w:val="00162E23"/>
    <w:pPr>
      <w:jc w:val="center"/>
    </w:pPr>
    <w:rPr>
      <w:rFonts w:cs="Lohit Devanagari" w:eastAsia="WenQuanYi Micro Hei" w:hAnsi="Liberation Serif" w:ascii="Liberation Serif"/>
      <w:color w:val="00000A"/>
      <w:lang w:bidi="hi-IN" w:eastAsia="zh-CN"/>
    </w:rPr>
  </w:style>
  <w:style w:customStyle="true" w:styleId="Standard" w:type="paragraph">
    <w:name w:val="Standard"/>
    <w:rsid w:val="008C2267"/>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TijeloA" w:type="paragraph">
    <w:name w:val="Tijelo A"/>
    <w:rsid w:val="008C2267"/>
    <w:pPr>
      <w:pBdr>
        <w:top w:val="nil"/>
        <w:left w:val="nil"/>
        <w:bottom w:val="nil"/>
        <w:right w:val="nil"/>
        <w:between w:val="nil"/>
        <w:bar w:val="nil"/>
      </w:pBdr>
      <w:spacing w:after="80"/>
    </w:pPr>
    <w:rPr>
      <w:rFonts w:cs="Calibri" w:eastAsia="Calibri" w:hAnsi="Calibri" w:ascii="Calibri"/>
      <w:color w:val="000000"/>
      <w:sz w:val="22"/>
      <w:szCs w:val="22"/>
      <w:u w:color="000000"/>
      <w:bdr w:val="nil"/>
    </w:rPr>
  </w:style>
  <w:style w:customStyle="true" w:styleId="Importiranistil11" w:type="numbering">
    <w:name w:val="Importirani stil 11"/>
    <w:rsid w:val="008C2267"/>
    <w:pPr>
      <w:numPr>
        <w:numId w:val="10"/>
      </w:numPr>
    </w:pPr>
  </w:style>
  <w:style w:styleId="Tekstrezerviranogmjesta" w:type="character">
    <w:name w:val="Placeholder Text"/>
    <w:basedOn w:val="Zadanifontodlomka"/>
    <w:uiPriority w:val="99"/>
    <w:semiHidden/>
    <w:rsid w:val="00D75915"/>
    <w:rPr>
      <w:color w:val="808080"/>
      <w:bdr w:space="0" w:sz="0" w:color="auto" w:val="none"/>
      <w:shd w:fill="auto" w:color="auto" w:val="clear"/>
    </w:rPr>
  </w:style>
  <w:style w:customStyle="true" w:styleId="eSPISCCParagraphDefaultFont" w:type="character">
    <w:name w:val="eSPIS_CC_Paragraph Default Font"/>
    <w:basedOn w:val="Zadanifontodlomka"/>
    <w:rsid w:val="00D759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915"/>
    <w:rPr>
      <w:bdr w:space="0" w:sz="0" w:color="auto" w:val="none"/>
      <w:shd w:fill="FFFFCC" w:color="auto" w:val="clear"/>
      <w:lang w:val="hr-HR"/>
    </w:rPr>
  </w:style>
  <w:style w:customStyle="true" w:styleId="PozadinaSvijetloCrvena" w:type="character">
    <w:name w:val="Pozadina_SvijetloCrvena"/>
    <w:basedOn w:val="eSPISCCParagraphDefaultFont"/>
    <w:rsid w:val="00D759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9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nternetLink" w:type="character">
    <w:name w:val="Internet Link"/>
    <w:rsid w:val="00162E23"/>
    <w:rPr>
      <w:color w:val="000080"/>
      <w:u w:val="single"/>
    </w:rPr>
  </w:style>
  <w:style w:customStyle="1" w:styleId="TableContents" w:type="paragraph">
    <w:name w:val="Table Contents"/>
    <w:basedOn w:val="Normal"/>
    <w:qFormat/>
    <w:rsid w:val="00162E23"/>
    <w:pPr>
      <w:jc w:val="center"/>
    </w:pPr>
    <w:rPr>
      <w:rFonts w:ascii="Liberation Serif" w:cs="Lohit Devanagari" w:eastAsia="WenQuanYi Micro Hei" w:hAnsi="Liberation Serif"/>
      <w:color w:val="00000A"/>
      <w:lang w:bidi="hi-IN" w:eastAsia="zh-CN"/>
    </w:rPr>
  </w:style>
  <w:style w:customStyle="1" w:styleId="Standard" w:type="paragraph">
    <w:name w:val="Standard"/>
    <w:rsid w:val="008C2267"/>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TijeloA" w:type="paragraph">
    <w:name w:val="Tijelo A"/>
    <w:rsid w:val="008C2267"/>
    <w:pPr>
      <w:pBdr>
        <w:top w:val="nil"/>
        <w:left w:val="nil"/>
        <w:bottom w:val="nil"/>
        <w:right w:val="nil"/>
        <w:between w:val="nil"/>
        <w:bar w:val="nil"/>
      </w:pBdr>
      <w:spacing w:after="80"/>
    </w:pPr>
    <w:rPr>
      <w:rFonts w:ascii="Calibri" w:cs="Calibri" w:eastAsia="Calibri" w:hAnsi="Calibri"/>
      <w:color w:val="000000"/>
      <w:sz w:val="22"/>
      <w:szCs w:val="22"/>
      <w:u w:color="000000"/>
      <w:bdr w:val="nil"/>
    </w:rPr>
  </w:style>
  <w:style w:customStyle="1" w:styleId="Importiranistil11" w:type="numbering">
    <w:name w:val="Importirani stil 11"/>
    <w:rsid w:val="008C2267"/>
    <w:pPr>
      <w:numPr>
        <w:numId w:val="10"/>
      </w:numPr>
    </w:pPr>
  </w:style>
  <w:style w:styleId="Tekstrezerviranogmjesta" w:type="character">
    <w:name w:val="Placeholder Text"/>
    <w:basedOn w:val="Zadanifontodlomka"/>
    <w:uiPriority w:val="99"/>
    <w:semiHidden/>
    <w:rsid w:val="00D75915"/>
    <w:rPr>
      <w:color w:val="808080"/>
      <w:bdr w:color="auto" w:space="0" w:sz="0" w:val="none"/>
      <w:shd w:color="auto" w:fill="auto" w:val="clear"/>
    </w:rPr>
  </w:style>
  <w:style w:customStyle="1" w:styleId="eSPISCCParagraphDefaultFont" w:type="character">
    <w:name w:val="eSPIS_CC_Paragraph Default Font"/>
    <w:basedOn w:val="Zadanifontodlomka"/>
    <w:rsid w:val="00D759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915"/>
    <w:rPr>
      <w:bdr w:color="auto" w:space="0" w:sz="0" w:val="none"/>
      <w:shd w:color="auto" w:fill="FFFFCC" w:val="clear"/>
      <w:lang w:val="hr-HR"/>
    </w:rPr>
  </w:style>
  <w:style w:customStyle="1" w:styleId="PozadinaSvijetloCrvena" w:type="character">
    <w:name w:val="Pozadina_SvijetloCrvena"/>
    <w:basedOn w:val="eSPISCCParagraphDefaultFont"/>
    <w:rsid w:val="00D759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9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445857119">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338464225">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 w:id="1855725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30. studenog 2017.</izvorni_sadrzaj>
    <derivirana_varijabla naziv="DomainObject.StvarniPocetakDatum_1">30. studenog 2017.</derivirana_varijabla>
  </DomainObject.StvarniPocetakDatum>
  <DomainObject.StvarniZavrsetakDatum>
    <izvorni_sadrzaj>30. studenog 2017.</izvorni_sadrzaj>
    <derivirana_varijabla naziv="DomainObject.StvarniZavrsetakDatum_1">30. studenog 2017.</derivirana_varijabla>
  </DomainObject.StvarniZavrsetakDatum>
  <DomainObject.PlaniraniZavrsetakDatum>
    <izvorni_sadrzaj>30. studenog 2017.</izvorni_sadrzaj>
    <derivirana_varijabla naziv="DomainObject.PlaniraniZavrsetakDatum_1">30. studenog 2017.</derivirana_varijabla>
  </DomainObject.PlaniraniZavrsetakDatum>
  <DomainObject.PlaniraniPocetakDatum>
    <izvorni_sadrzaj>30. studenog 2017.</izvorni_sadrzaj>
    <derivirana_varijabla naziv="DomainObject.PlaniraniPocetakDatum_1">30. studenog 2017.</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2017.</izvorni_sadrzaj>
    <derivirana_varijabla naziv="DomainObject.Zapisnik.DatumKreiranja_1">30. studenog 2017.</derivirana_varijabla>
  </DomainObject.Zapisnik.DatumKreiranja>
  <DomainObject.Zapisnik.ImovinskaKorist>
    <izvorni_sadrzaj/>
    <derivirana_varijabla naziv="DomainObject.Zapisnik.ImovinskaKorist_1"/>
  </DomainObject.Zapisnik.ImovinskaKorist>
  <DomainObject.Zapisnik.Oznaka>
    <izvorni_sadrzaj>St-174/2017-41</izvorni_sadrzaj>
    <derivirana_varijabla naziv="DomainObject.Zapisnik.Oznaka_1">St-174/2017-41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Mladen Lovrenčić, povjerenik
nastavak postupka</izvorni_sadrzaj>
    <derivirana_varijabla naziv="DomainObject.Predmet.Opis_1">Mladen Lovrenčić, povjerenik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St-174/2017</izvorni_sadrzaj>
    <derivirana_varijabla naziv="DomainObject.Predmet.OznakaBroj_1">St-174/2017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7.4.2017</izvorni_sadrzaj>
    <derivirana_varijabla naziv="DomainObject.Predmet.PrimjedbaSuca_1">ŽALBA  7.4.2017</derivirana_varijabla>
  </DomainObject.Predmet.PrimjedbaSuca>
  <DomainObject.Predmet.ProtustrankaFormated>
    <izvorni_sadrzaj>  PROIZVODNO USLUŽNA ZADRUGA IN-GRADNJA</izvorni_sadrzaj>
    <derivirana_varijabla naziv="DomainObject.Predmet.ProtustrankaFormated_1">  PROIZVODNO USLUŽNA ZADRUGA IN-GRADNJA</derivirana_varijabla>
  </DomainObject.Predmet.ProtustrankaFormated>
  <DomainObject.Predmet.ProtustrankaFormatedOIB>
    <izvorni_sadrzaj>  PROIZVODNO USLUŽNA ZADRUGA IN-GRADNJA, OIB 86198632160</izvorni_sadrzaj>
    <derivirana_varijabla naziv="DomainObject.Predmet.ProtustrankaFormatedOIB_1">  PROIZVODNO USLUŽNA ZADRUGA IN-GRADNJA, OIB 86198632160</derivirana_varijabla>
  </DomainObject.Predmet.ProtustrankaFormatedOIB>
  <DomainObject.Predmet.ProtustrankaFormatedWithAdress>
    <izvorni_sadrzaj> PROIZVODNO USLUŽNA ZADRUGA IN-GRADNJA, Ivana Mažuranića 8, 48350 Podravske Sesvete</izvorni_sadrzaj>
    <derivirana_varijabla naziv="DomainObject.Predmet.ProtustrankaFormatedWithAdress_1"> PROIZVODNO USLUŽNA ZADRUGA IN-GRADNJA, Ivana Mažuranića 8, 48350 Podravske Sesvete</derivirana_varijabla>
  </DomainObject.Predmet.ProtustrankaFormatedWithAdress>
  <DomainObject.Predmet.ProtustrankaFormatedWithAdressOIB>
    <izvorni_sadrzaj> PROIZVODNO USLUŽNA ZADRUGA IN-GRADNJA, OIB 86198632160, Ivana Mažuranića 8, 48350 Podravske Sesvete</izvorni_sadrzaj>
    <derivirana_varijabla naziv="DomainObject.Predmet.ProtustrankaFormatedWithAdressOIB_1"> PROIZVODNO USLUŽNA ZADRUGA IN-GRADNJA, OIB 86198632160, Ivana Mažuranića 8, 48350 Podravske Sesvete</derivirana_varijabla>
  </DomainObject.Predmet.ProtustrankaFormatedWithAdressOIB>
  <DomainObject.Predmet.ProtustrankaWithAdress>
    <izvorni_sadrzaj>PROIZVODNO USLUŽNA ZADRUGA IN-GRADNJA Ivana Mažuranića 8, 48350 Podravske Sesvete</izvorni_sadrzaj>
    <derivirana_varijabla naziv="DomainObject.Predmet.ProtustrankaWithAdress_1">PROIZVODNO USLUŽNA ZADRUGA IN-GRADNJA Ivana Mažuranića 8, 48350 Podravske Sesvete</derivirana_varijabla>
  </DomainObject.Predmet.ProtustrankaWithAdress>
  <DomainObject.Predmet.ProtustrankaWithAdressOIB>
    <izvorni_sadrzaj>PROIZVODNO USLUŽNA ZADRUGA IN-GRADNJA, OIB 86198632160, Ivana Mažuranića 8, 48350 Podravske Sesvete</izvorni_sadrzaj>
    <derivirana_varijabla naziv="DomainObject.Predmet.ProtustrankaWithAdressOIB_1">PROIZVODNO USLUŽNA ZADRUGA IN-GRADNJA, OIB 86198632160, Ivana Mažuranića 8, 48350 Podravske Sesvete</derivirana_varijabla>
  </DomainObject.Predmet.ProtustrankaWithAdressOIB>
  <DomainObject.Predmet.ProtustrankaNazivFormated>
    <izvorni_sadrzaj>PROIZVODNO USLUŽNA ZADRUGA IN-GRADNJA</izvorni_sadrzaj>
    <derivirana_varijabla naziv="DomainObject.Predmet.ProtustrankaNazivFormated_1">PROIZVODNO USLUŽNA ZADRUGA IN-GRADNJA</derivirana_varijabla>
  </DomainObject.Predmet.ProtustrankaNazivFormated>
  <DomainObject.Predmet.ProtustrankaNazivFormatedOIB>
    <izvorni_sadrzaj>PROIZVODNO USLUŽNA ZADRUGA IN-GRADNJA, OIB 86198632160</izvorni_sadrzaj>
    <derivirana_varijabla naziv="DomainObject.Predmet.ProtustrankaNazivFormatedOIB_1">PROIZVODNO USLUŽNA ZADRUGA IN-GRADNJA, OIB 86198632160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 OIB 85821130368</izvorni_sadrzaj>
    <derivirana_varijabla naziv="DomainObject.Predmet.StrankaFormatedOIB_1">  Financijska agencija Regionalni centar Zagreb, OIB 85821130368</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OIB 85821130368, Ilica 307, 10000 Zagreb</izvorni_sadrzaj>
    <derivirana_varijabla naziv="DomainObject.Predmet.StrankaFormatedWithAdressOIB_1"> Financijska agencija Regionalni centar Zagreb, OIB 85821130368,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OIB 85821130368, Ilica 307,10000 Zagreb</izvorni_sadrzaj>
    <derivirana_varijabla naziv="DomainObject.Predmet.StrankaWithAdressOIB_1">Financijska agencija Regionalni centar Zagreb, OIB 85821130368,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 OIB 85821130368</izvorni_sadrzaj>
    <derivirana_varijabla naziv="DomainObject.Predmet.StrankaNazivFormatedOIB_1">Financijska agencija Regionalni centar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 OIB 85821130368</item>
    </izvorni_sadrzaj>
    <derivirana_varijabla naziv="DomainObject.Predmet.StrankaListFormatedOIB_1">
      <item>Financijska agencija Regionalni centar Zagreb, OIB 85821130368</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OIB 85821130368, Ilica 307, 10000 Zagreb</item>
    </izvorni_sadrzaj>
    <derivirana_varijabla naziv="DomainObject.Predmet.StrankaListFormatedWithAdressOIB_1">
      <item>Financijska agencija Regionalni centar Zagreb, OIB 85821130368,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 OIB 85821130368</item>
    </izvorni_sadrzaj>
    <derivirana_varijabla naziv="DomainObject.Predmet.StrankaListNazivFormatedOIB_1">
      <item>Financijska agencija Regionalni centar Zagreb, OIB 85821130368</item>
    </derivirana_varijabla>
  </DomainObject.Predmet.StrankaListNazivFormatedOIB>
  <DomainObject.Predmet.ProtuStrankaListFormated>
    <izvorni_sadrzaj>
      <item>PROIZVODNO USLUŽNA ZADRUGA IN-GRADNJA</item>
    </izvorni_sadrzaj>
    <derivirana_varijabla naziv="DomainObject.Predmet.ProtuStrankaListFormated_1">
      <item>PROIZVODNO USLUŽNA ZADRUGA IN-GRADNJA</item>
    </derivirana_varijabla>
  </DomainObject.Predmet.ProtuStrankaListFormated>
  <DomainObject.Predmet.ProtuStrankaListFormatedOIB>
    <izvorni_sadrzaj>
      <item>PROIZVODNO USLUŽNA ZADRUGA IN-GRADNJA, OIB 86198632160</item>
    </izvorni_sadrzaj>
    <derivirana_varijabla naziv="DomainObject.Predmet.ProtuStrankaListFormatedOIB_1">
      <item>PROIZVODNO USLUŽNA ZADRUGA IN-GRADNJA, OIB 86198632160</item>
    </derivirana_varijabla>
  </DomainObject.Predmet.ProtuStrankaListFormatedOIB>
  <DomainObject.Predmet.ProtuStrankaListFormatedWithAdress>
    <izvorni_sadrzaj>
      <item>PROIZVODNO USLUŽNA ZADRUGA IN-GRADNJA, Ivana Mažuranića 8, 48350 Podravske Sesvete</item>
    </izvorni_sadrzaj>
    <derivirana_varijabla naziv="DomainObject.Predmet.ProtuStrankaListFormatedWithAdress_1">
      <item>PROIZVODNO USLUŽNA ZADRUGA IN-GRADNJA, Ivana Mažuranića 8, 48350 Podravske Sesvete</item>
    </derivirana_varijabla>
  </DomainObject.Predmet.ProtuStrankaListFormatedWithAdress>
  <DomainObject.Predmet.ProtuStrankaListFormatedWithAdressOIB>
    <izvorni_sadrzaj>
      <item>PROIZVODNO USLUŽNA ZADRUGA IN-GRADNJA, OIB 86198632160, Ivana Mažuranića 8, 48350 Podravske Sesvete</item>
    </izvorni_sadrzaj>
    <derivirana_varijabla naziv="DomainObject.Predmet.ProtuStrankaListFormatedWithAdressOIB_1">
      <item>PROIZVODNO USLUŽNA ZADRUGA IN-GRADNJA, OIB 86198632160, Ivana Mažuranića 8, 48350 Podravske Sesvete</item>
    </derivirana_varijabla>
  </DomainObject.Predmet.ProtuStrankaListFormatedWithAdressOIB>
  <DomainObject.Predmet.ProtuStrankaListNazivFormated>
    <izvorni_sadrzaj>
      <item>PROIZVODNO USLUŽNA ZADRUGA IN-GRADNJA</item>
    </izvorni_sadrzaj>
    <derivirana_varijabla naziv="DomainObject.Predmet.ProtuStrankaListNazivFormated_1">
      <item>PROIZVODNO USLUŽNA ZADRUGA IN-GRADNJA</item>
    </derivirana_varijabla>
  </DomainObject.Predmet.ProtuStrankaListNazivFormated>
  <DomainObject.Predmet.ProtuStrankaListNazivFormatedOIB>
    <izvorni_sadrzaj>
      <item>PROIZVODNO USLUŽNA ZADRUGA IN-GRADNJA, OIB 86198632160</item>
    </izvorni_sadrzaj>
    <derivirana_varijabla naziv="DomainObject.Predmet.ProtuStrankaListNazivFormatedOIB_1">
      <item>PROIZVODNO USLUŽNA ZADRUGA IN-GRADNJA, OIB 86198632160</item>
    </derivirana_varijabla>
  </DomainObject.Predmet.ProtuStrankaListNazivFormatedOIB>
  <DomainObject.Predmet.OstaliListFormated>
    <izvorni_sadrzaj>
      <item>STJEPAN ŠTEFEC</item>
      <item>MAĐARIĆ &amp; LUI - odvjetničko društvo d.o.o.</item>
    </izvorni_sadrzaj>
    <derivirana_varijabla naziv="DomainObject.Predmet.OstaliListFormated_1">
      <item>STJEPAN ŠTEFEC</item>
      <item>MAĐARIĆ &amp; LUI - odvjetničko društvo d.o.o.</item>
    </derivirana_varijabla>
  </DomainObject.Predmet.OstaliListFormated>
  <DomainObject.Predmet.OstaliListFormatedOIB>
    <izvorni_sadrzaj>
      <item>STJEPAN ŠTEFEC</item>
      <item>MAĐARIĆ &amp; LUI - odvjetničko društvo d.o.o., OIB 27355904472</item>
    </izvorni_sadrzaj>
    <derivirana_varijabla naziv="DomainObject.Predmet.OstaliListFormatedOIB_1">
      <item>STJEPAN ŠTEFEC</item>
      <item>MAĐARIĆ &amp; LUI - odvjetničko društvo d.o.o., OIB 27355904472</item>
    </derivirana_varijabla>
  </DomainObject.Predmet.OstaliListFormatedOIB>
  <DomainObject.Predmet.OstaliListFormatedWithAdress>
    <izvorni_sadrzaj>
      <item>STJEPAN ŠTEFEC, I. Mažuranića 8, 48350 Podravske Sesvete</item>
      <item>MAĐARIĆ &amp; LUI - odvjetničko društvo d.o.o., Ilica 191F, 10000 Zagreb</item>
    </izvorni_sadrzaj>
    <derivirana_varijabla naziv="DomainObject.Predmet.OstaliListFormatedWithAdress_1">
      <item>STJEPAN ŠTEFEC, I. Mažuranića 8, 48350 Podravske Sesvete</item>
      <item>MAĐARIĆ &amp; LUI - odvjetničko društvo d.o.o., Ilica 191F, 10000 Zagreb</item>
    </derivirana_varijabla>
  </DomainObject.Predmet.OstaliListFormatedWithAdress>
  <DomainObject.Predmet.OstaliListFormatedWithAdressOIB>
    <izvorni_sadrzaj>
      <item>STJEPAN ŠTEFEC, I. Mažuranića 8, 48350 Podravske Sesvete</item>
      <item>MAĐARIĆ &amp; LUI - odvjetničko društvo d.o.o., OIB 27355904472, Ilica 191F, 10000 Zagreb</item>
    </izvorni_sadrzaj>
    <derivirana_varijabla naziv="DomainObject.Predmet.OstaliListFormatedWithAdressOIB_1">
      <item>STJEPAN ŠTEFEC, I. Mažuranića 8, 48350 Podravske Sesvete</item>
      <item>MAĐARIĆ &amp; LUI - odvjetničko društvo d.o.o., OIB 27355904472, Ilica 191F, 10000 Zagreb</item>
    </derivirana_varijabla>
  </DomainObject.Predmet.OstaliListFormatedWithAdressOIB>
  <DomainObject.Predmet.OstaliListNazivFormated>
    <izvorni_sadrzaj>
      <item>STJEPAN ŠTEFEC</item>
      <item>MAĐARIĆ &amp; LUI - odvjetničko društvo d.o.o.</item>
    </izvorni_sadrzaj>
    <derivirana_varijabla naziv="DomainObject.Predmet.OstaliListNazivFormated_1">
      <item>STJEPAN ŠTEFEC</item>
      <item>MAĐARIĆ &amp; LUI - odvjetničko društvo d.o.o.</item>
    </derivirana_varijabla>
  </DomainObject.Predmet.OstaliListNazivFormated>
  <DomainObject.Predmet.OstaliListNazivFormatedOIB>
    <izvorni_sadrzaj>
      <item>STJEPAN ŠTEFEC</item>
      <item>MAĐARIĆ &amp; LUI - odvjetničko društvo d.o.o., OIB 27355904472</item>
    </izvorni_sadrzaj>
    <derivirana_varijabla naziv="DomainObject.Predmet.OstaliListNazivFormatedOIB_1">
      <item>STJEPAN ŠTEFEC</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St-174/2017-41</izvorni_sadrzaj>
    <derivirana_varijabla naziv="DomainObject.PoslovniBrojDokumenta_1">St-174/2017-41</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PROIZVODNO USLUŽNA ZADRUGA IN-GRADNJA</izvorni_sadrzaj>
    <derivirana_varijabla naziv="DomainObject.Predmet.ProtustrankaIDrugi_1">PROIZVODNO USLUŽNA ZADRUGA IN-GRADNJA</derivirana_varijabla>
  </DomainObject.Predmet.ProtustrankaIDrugi>
  <DomainObject.Predmet.StrankaIDrugiAdressOIB>
    <izvorni_sadrzaj>Financijska agencija Regionalni centar Zagreb, OIB 85821130368, Ilica 307, 10000 Zagreb</izvorni_sadrzaj>
    <derivirana_varijabla naziv="DomainObject.Predmet.StrankaIDrugiAdressOIB_1">Financijska agencija Regionalni centar Zagreb, OIB 85821130368, Ilica 307, 10000 Zagreb</derivirana_varijabla>
  </DomainObject.Predmet.StrankaIDrugiAdressOIB>
  <DomainObject.Predmet.ProtustrankaIDrugiAdressOIB>
    <izvorni_sadrzaj>PROIZVODNO USLUŽNA ZADRUGA IN-GRADNJA, OIB 86198632160, Ivana Mažuranića 8, 48350 Podravske Sesvete</izvorni_sadrzaj>
    <derivirana_varijabla naziv="DomainObject.Predmet.ProtustrankaIDrugiAdressOIB_1">PROIZVODNO USLUŽNA ZADRUGA IN-GRADNJA, OIB 86198632160, Ivana Mažuranića 8,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IN-GRADNJA</item>
      <item>Financijska agencija Regionalni centar Zagreb</item>
      <item>STJEPAN ŠTEFEC</item>
      <item>MAĐARIĆ &amp; LUI - odvjetničko društvo d.o.o.</item>
    </izvorni_sadrzaj>
    <derivirana_varijabla naziv="DomainObject.Predmet.SudioniciListNaziv_1">
      <item>PROIZVODNO USLUŽNA ZADRUGA IN-GRADNJA</item>
      <item>Financijska agencija Regionalni centar Zagreb</item>
      <item>STJEPAN ŠTEFEC</item>
      <item>MAĐARIĆ &amp; LUI - odvjetničko društvo d.o.o.</item>
    </derivirana_varijabla>
  </DomainObject.Predmet.SudioniciListNaziv>
  <DomainObject.Predmet.SudioniciListAdressOIB>
    <izvorni_sadrzaj>
      <item>PROIZVODNO USLUŽNA ZADRUGA IN-GRADNJA, OIB 86198632160, Ivana Mažuranića 8,48350 Podravske Sesvete</item>
      <item>Financijska agencija Regionalni centar Zagreb, OIB 85821130368, Ilica 307,10000 Zagreb</item>
      <item>STJEPAN ŠTEFEC, I. Mažuranića 8,48350 Podravske Sesvete</item>
      <item>MAĐARIĆ &amp; LUI - odvjetničko društvo d.o.o., OIB 27355904472, Ilica 191F,10000 Zagreb</item>
    </izvorni_sadrzaj>
    <derivirana_varijabla naziv="DomainObject.Predmet.SudioniciListAdressOIB_1">
      <item>PROIZVODNO USLUŽNA ZADRUGA IN-GRADNJA, OIB 86198632160, Ivana Mažuranića 8,48350 Podravske Sesvete</item>
      <item>Financijska agencija Regionalni centar Zagreb, OIB 85821130368, Ilica 307,10000 Zagreb</item>
      <item>STJEPAN ŠTEFEC, I. Mažuranića 8,48350 Podravske Sesvete</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86198632160</item>
      <item>, OIB 85821130368</item>
      <item>, OIB null</item>
      <item>, OIB 27355904472</item>
    </izvorni_sadrzaj>
    <derivirana_varijabla naziv="DomainObject.Predmet.SudioniciListNazivOIB_1">
      <item>, OIB 86198632160</item>
      <item>, OIB 85821130368</item>
      <item>, OIB null</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380A0-D79F-4A6F-8DF9-8D3089D54D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503</properties:Words>
  <properties:Characters>2929</properties:Characters>
  <properties:Lines>83</properties:Lines>
  <properties:Paragraphs>28</properties:Paragraphs>
  <properties:TotalTime>369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2017-11-30T09:40:00Z</cp:lastPrinted>
  <dcterms:modified xmlns:xsi="http://www.w3.org/2001/XMLSchema-instance" xsi:type="dcterms:W3CDTF">2017-11-30T12:49:00Z</dcterms:modified>
  <cp:revision>111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St-174/2017-41 / Zapisnik - Skupština vjerovnika</vt:lpwstr>
  </prop:property>
  <prop:property name="CC_coloring" pid="4" fmtid="{D5CDD505-2E9C-101B-9397-08002B2CF9AE}">
    <vt:bool>false</vt:bool>
  </prop:property>
  <prop:property name="BrojStranica" pid="5" fmtid="{D5CDD505-2E9C-101B-9397-08002B2CF9AE}">
    <vt:i4>2</vt:i4>
  </prop:property>
</prop:Properties>
</file>