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b81d9" w14:paraId="f5b81d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3329DF">
        <w:rPr>
          <w:b/>
          <w:sz w:val="22"/>
          <w:szCs w:val="22"/>
        </w:rPr>
        <w:t>2812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7019E" w:rsidRPr="0057019E">
        <w:rPr>
          <w:sz w:val="22"/>
          <w:szCs w:val="22"/>
        </w:rPr>
        <w:t>VEKTOR j.d.o.o., Dubrovnik, Gorica sv. Vlaha 15, OIB: 78761679737</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57019E" w:rsidRPr="0057019E">
        <w:rPr>
          <w:sz w:val="22"/>
          <w:szCs w:val="22"/>
        </w:rPr>
        <w:t>VEKTOR j.d.o.o., Dubrovnik, Gorica sv. Vlaha 15, OIB: 78761679737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7019E" w:rsidRPr="0057019E">
        <w:rPr>
          <w:sz w:val="22"/>
          <w:szCs w:val="22"/>
        </w:rPr>
        <w:t>VEKTOR j.d.o.o., Dubrovnik, Gorica sv. Vlaha 15, OIB: 78761679737</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7019E">
        <w:rPr>
          <w:sz w:val="22"/>
          <w:szCs w:val="22"/>
        </w:rPr>
        <w:t>249</w:t>
      </w:r>
      <w:r w:rsidR="006A5CE3">
        <w:rPr>
          <w:sz w:val="22"/>
          <w:szCs w:val="22"/>
        </w:rPr>
        <w:t>.</w:t>
      </w:r>
      <w:r w:rsidR="0057019E">
        <w:rPr>
          <w:sz w:val="22"/>
          <w:szCs w:val="22"/>
        </w:rPr>
        <w:t>789</w:t>
      </w:r>
      <w:r w:rsidR="006A5CE3">
        <w:rPr>
          <w:sz w:val="22"/>
          <w:szCs w:val="22"/>
        </w:rPr>
        <w:t>,</w:t>
      </w:r>
      <w:r w:rsidR="0057019E">
        <w:rPr>
          <w:sz w:val="22"/>
          <w:szCs w:val="22"/>
        </w:rPr>
        <w:t>14</w:t>
      </w:r>
      <w:r w:rsidRPr="00DF6116">
        <w:rPr>
          <w:sz w:val="22"/>
          <w:szCs w:val="22"/>
        </w:rPr>
        <w:t xml:space="preserve"> kune </w:t>
      </w:r>
      <w:r w:rsidR="00477CAA">
        <w:rPr>
          <w:sz w:val="22"/>
          <w:szCs w:val="22"/>
        </w:rPr>
        <w:t xml:space="preserve">u neprekinutom razdoblju od </w:t>
      </w:r>
      <w:r w:rsidR="0057019E">
        <w:rPr>
          <w:sz w:val="22"/>
          <w:szCs w:val="22"/>
        </w:rPr>
        <w:t>659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94942"/>
    <w:rsid w:val="002A4715"/>
    <w:rsid w:val="002A6BAD"/>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815F51"/>
    <w:rsid w:val="00817BCB"/>
    <w:rsid w:val="00822BA2"/>
    <w:rsid w:val="008243A2"/>
    <w:rsid w:val="00824B6D"/>
    <w:rsid w:val="0085311A"/>
    <w:rsid w:val="00866D0D"/>
    <w:rsid w:val="00884CAF"/>
    <w:rsid w:val="008C3AF4"/>
    <w:rsid w:val="008F715D"/>
    <w:rsid w:val="00943105"/>
    <w:rsid w:val="00981546"/>
    <w:rsid w:val="009B415E"/>
    <w:rsid w:val="009F5C94"/>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160B5"/>
    <w:rsid w:val="00CB2FB7"/>
    <w:rsid w:val="00CB64F4"/>
    <w:rsid w:val="00CC4D58"/>
    <w:rsid w:val="00CD23C1"/>
    <w:rsid w:val="00D15174"/>
    <w:rsid w:val="00D431CA"/>
    <w:rsid w:val="00D544F9"/>
    <w:rsid w:val="00D6079B"/>
    <w:rsid w:val="00D64ABA"/>
    <w:rsid w:val="00D71996"/>
    <w:rsid w:val="00D7680F"/>
    <w:rsid w:val="00D86A53"/>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St-2812/2015-6</izvorni_sadrzaj>
    <derivirana_varijabla naziv="DomainObject.Oznaka_1">St-2812/2015-6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2812</izvorni_sadrzaj>
    <derivirana_varijabla naziv="DomainObject.Predmet.Broj_1">2812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St-2812/2015</izvorni_sadrzaj>
    <derivirana_varijabla naziv="DomainObject.Predmet.OznakaBroj_1">St-2812/2015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VEKTOR j.d.o.o. za trgovinu i usluge</izvorni_sadrzaj>
    <derivirana_varijabla naziv="DomainObject.Predmet.ProtustrankaFormated_1">  VEKTOR j.d.o.o. za trgovinu i usluge</derivirana_varijabla>
  </DomainObject.Predmet.ProtustrankaFormated>
  <DomainObject.Predmet.ProtustrankaFormatedOIB>
    <izvorni_sadrzaj>  VEKTOR j.d.o.o. za trgovinu i usluge, OIB 78761679737</izvorni_sadrzaj>
    <derivirana_varijabla naziv="DomainObject.Predmet.ProtustrankaFormatedOIB_1">  VEKTOR j.d.o.o. za trgovinu i usluge, OIB 78761679737</derivirana_varijabla>
  </DomainObject.Predmet.ProtustrankaFormatedOIB>
  <DomainObject.Predmet.ProtustrankaFormatedWithAdress>
    <izvorni_sadrzaj> VEKTOR j.d.o.o. za trgovinu i usluge, Gorica sv. Vlaha 15, 20000 Dubrovnik</izvorni_sadrzaj>
    <derivirana_varijabla naziv="DomainObject.Predmet.ProtustrankaFormatedWithAdress_1"> VEKTOR j.d.o.o. za trgovinu i usluge, Gorica sv. Vlaha 15, 20000 Dubrovnik</derivirana_varijabla>
  </DomainObject.Predmet.ProtustrankaFormatedWithAdress>
  <DomainObject.Predmet.ProtustrankaFormatedWithAdressOIB>
    <izvorni_sadrzaj> VEKTOR j.d.o.o. za trgovinu i usluge, OIB 78761679737, Gorica sv. Vlaha 15, 20000 Dubrovnik</izvorni_sadrzaj>
    <derivirana_varijabla naziv="DomainObject.Predmet.ProtustrankaFormatedWithAdressOIB_1"> VEKTOR j.d.o.o. za trgovinu i usluge, OIB 78761679737, Gorica sv. Vlaha 15, 20000 Dubrovnik</derivirana_varijabla>
  </DomainObject.Predmet.ProtustrankaFormatedWithAdressOIB>
  <DomainObject.Predmet.ProtustrankaWithAdress>
    <izvorni_sadrzaj>VEKTOR j.d.o.o. za trgovinu i usluge Gorica sv. Vlaha 15, 20000 Dubrovnik</izvorni_sadrzaj>
    <derivirana_varijabla naziv="DomainObject.Predmet.ProtustrankaWithAdress_1">VEKTOR j.d.o.o. za trgovinu i usluge Gorica sv. Vlaha 15, 20000 Dubrovnik</derivirana_varijabla>
  </DomainObject.Predmet.ProtustrankaWithAdress>
  <DomainObject.Predmet.ProtustrankaWithAdressOIB>
    <izvorni_sadrzaj>VEKTOR j.d.o.o. za trgovinu i usluge, OIB 78761679737, Gorica sv. Vlaha 15, 20000 Dubrovnik</izvorni_sadrzaj>
    <derivirana_varijabla naziv="DomainObject.Predmet.ProtustrankaWithAdressOIB_1">VEKTOR j.d.o.o. za trgovinu i usluge, OIB 78761679737, Gorica sv. Vlaha 15, 20000 Dubrovnik</derivirana_varijabla>
  </DomainObject.Predmet.ProtustrankaWithAdressOIB>
  <DomainObject.Predmet.ProtustrankaNazivFormated>
    <izvorni_sadrzaj>VEKTOR j.d.o.o. za trgovinu i usluge</izvorni_sadrzaj>
    <derivirana_varijabla naziv="DomainObject.Predmet.ProtustrankaNazivFormated_1">VEKTOR j.d.o.o. za trgovinu i usluge</derivirana_varijabla>
  </DomainObject.Predmet.ProtustrankaNazivFormated>
  <DomainObject.Predmet.ProtustrankaNazivFormatedOIB>
    <izvorni_sadrzaj>VEKTOR j.d.o.o. za trgovinu i usluge, OIB 78761679737</izvorni_sadrzaj>
    <derivirana_varijabla naziv="DomainObject.Predmet.ProtustrankaNazivFormatedOIB_1">VEKTOR j.d.o.o. za trgovinu i usluge, OIB 78761679737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249789.14</izvorni_sadrzaj>
    <derivirana_varijabla naziv="DomainObject.Predmet.TrenutnaVrijednost_1">249789.14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VEKTOR j.d.o.o. za trgovinu i usluge</item>
    </izvorni_sadrzaj>
    <derivirana_varijabla naziv="DomainObject.Predmet.ProtuStrankaListFormated_1">
      <item>VEKTOR j.d.o.o. za trgovinu i usluge</item>
    </derivirana_varijabla>
  </DomainObject.Predmet.ProtuStrankaListFormated>
  <DomainObject.Predmet.ProtuStrankaListFormatedOIB>
    <izvorni_sadrzaj>
      <item>VEKTOR j.d.o.o. za trgovinu i usluge, OIB 78761679737</item>
    </izvorni_sadrzaj>
    <derivirana_varijabla naziv="DomainObject.Predmet.ProtuStrankaListFormatedOIB_1">
      <item>VEKTOR j.d.o.o. za trgovinu i usluge, OIB 78761679737</item>
    </derivirana_varijabla>
  </DomainObject.Predmet.ProtuStrankaListFormatedOIB>
  <DomainObject.Predmet.ProtuStrankaListFormatedWithAdress>
    <izvorni_sadrzaj>
      <item>VEKTOR j.d.o.o. za trgovinu i usluge, Gorica sv. Vlaha 15, 20000 Dubrovnik</item>
    </izvorni_sadrzaj>
    <derivirana_varijabla naziv="DomainObject.Predmet.ProtuStrankaListFormatedWithAdress_1">
      <item>VEKTOR j.d.o.o. za trgovinu i usluge, Gorica sv. Vlaha 15, 20000 Dubrovnik</item>
    </derivirana_varijabla>
  </DomainObject.Predmet.ProtuStrankaListFormatedWithAdress>
  <DomainObject.Predmet.ProtuStrankaListFormatedWithAdressOIB>
    <izvorni_sadrzaj>
      <item>VEKTOR j.d.o.o. za trgovinu i usluge, OIB 78761679737, Gorica sv. Vlaha 15, 20000 Dubrovnik</item>
    </izvorni_sadrzaj>
    <derivirana_varijabla naziv="DomainObject.Predmet.ProtuStrankaListFormatedWithAdressOIB_1">
      <item>VEKTOR j.d.o.o. za trgovinu i usluge, OIB 78761679737, Gorica sv. Vlaha 15, 20000 Dubrovnik</item>
    </derivirana_varijabla>
  </DomainObject.Predmet.ProtuStrankaListFormatedWithAdressOIB>
  <DomainObject.Predmet.ProtuStrankaListNazivFormated>
    <izvorni_sadrzaj>
      <item>VEKTOR j.d.o.o. za trgovinu i usluge</item>
    </izvorni_sadrzaj>
    <derivirana_varijabla naziv="DomainObject.Predmet.ProtuStrankaListNazivFormated_1">
      <item>VEKTOR j.d.o.o. za trgovinu i usluge</item>
    </derivirana_varijabla>
  </DomainObject.Predmet.ProtuStrankaListNazivFormated>
  <DomainObject.Predmet.ProtuStrankaListNazivFormatedOIB>
    <izvorni_sadrzaj>
      <item>VEKTOR j.d.o.o. za trgovinu i usluge, OIB 78761679737</item>
    </izvorni_sadrzaj>
    <derivirana_varijabla naziv="DomainObject.Predmet.ProtuStrankaListNazivFormatedOIB_1">
      <item>VEKTOR j.d.o.o. za trgovinu i usluge, OIB 78761679737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St-2812/2015-6</izvorni_sadrzaj>
    <derivirana_varijabla naziv="DomainObject.PoslovniBrojDokumenta_1">St-2812/2015-6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VEKTOR j.d.o.o. za trgovinu i usluge</izvorni_sadrzaj>
    <derivirana_varijabla naziv="DomainObject.Predmet.ProtustrankaIDrugi_1">VEKTOR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VEKTOR j.d.o.o. za trgovinu i usluge, OIB 78761679737, Gorica sv. Vlaha 15, 20000 Dubrovnik</izvorni_sadrzaj>
    <derivirana_varijabla naziv="DomainObject.Predmet.ProtustrankaIDrugiAdressOIB_1">VEKTOR j.d.o.o. za trgovinu i usluge, OIB 78761679737, Gorica sv. Vlaha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VEKTOR j.d.o.o. za trgovinu i usluge</item>
    </izvorni_sadrzaj>
    <derivirana_varijabla naziv="DomainObject.Predmet.SudioniciListNaziv_1">
      <item>FINA, RC Split, Podružnica Dubrovnik</item>
      <item>VEKTOR j.d.o.o. za trgovinu i usluge</item>
    </derivirana_varijabla>
  </DomainObject.Predmet.SudioniciListNaziv>
  <DomainObject.Predmet.SudioniciListAdressOIB>
    <izvorni_sadrzaj>
      <item>FINA, RC Split, Podružnica Dubrovnik, OIB 85821130368, Vukovarska 2,20000 Dubrovnik</item>
      <item>VEKTOR j.d.o.o. za trgovinu i usluge, OIB 78761679737, Gorica sv. Vlaha 15,20000 Dubrovnik</item>
    </izvorni_sadrzaj>
    <derivirana_varijabla naziv="DomainObject.Predmet.SudioniciListAdressOIB_1">
      <item>FINA, RC Split, Podružnica Dubrovnik, OIB 85821130368, Vukovarska 2,20000 Dubrovnik</item>
      <item>VEKTOR j.d.o.o. za trgovinu i usluge, OIB 78761679737, Gorica sv. Vlaha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78761679737</item>
    </izvorni_sadrzaj>
    <derivirana_varijabla naziv="DomainObject.Predmet.SudioniciListNazivOIB_1">
      <item>, OIB 85821130368</item>
      <item>, OIB 78761679737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2018</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2016-01-29T10:30:00Z</dcterms:created>
  <dc:creator>Joško Livaković</dc:creator>
  <cp:lastModifiedBy>Andrijana Leto</cp:lastModifiedBy>
  <cp:lastPrinted>2016-01-29T10:29:00Z</cp:lastPrinted>
  <dcterms:modified xmlns:xsi="http://www.w3.org/2001/XMLSchema-instance" xsi:type="dcterms:W3CDTF">2016-01-29T13:34:00Z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St-2812/2015-6 / Odluka - Oglas</vt:lpwstr>
  </prop:property>
  <prop:property name="CC_coloring" pid="4" fmtid="{D5CDD505-2E9C-101B-9397-08002B2CF9AE}">
    <vt:bool>false</vt:bool>
  </prop:property>
  <prop:property name="BrojStranica" pid="5" fmtid="{D5CDD505-2E9C-101B-9397-08002B2CF9AE}">
    <vt:i4>1</vt:i4>
  </prop:property>
</prop:Properties>
</file>