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97b50" w14:paraId="5c97b50" w:rsidRDefault="005B5D7E" w:rsidP="005B5D7E" w:rsidR="005B5D7E">
      <w:pPr>
        <w:pStyle w:val="SudNaziv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 w:eastAsia="Times New Roman"/>
          <w:lang w:eastAsia="hr-HR"/>
        </w:rPr>
        <w:t xml:space="preserve">  </w:t>
      </w:r>
    </w:p>
    <w:p w:rsidRDefault="005B5D7E" w:rsidP="005B5D7E" w:rsidR="005B5D7E" w:rsidRPr="009D709B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  <w:r w:rsidRPr="009D709B">
        <w:rPr>
          <w:rFonts w:cs="Times New Roman" w:eastAsia="Times New Roman"/>
          <w:b w:val="false"/>
          <w:lang w:eastAsia="hr-HR"/>
        </w:rPr>
        <w:t>1 St-</w:t>
      </w:r>
      <w:r w:rsidR="009D709B" w:rsidRPr="009D709B">
        <w:rPr>
          <w:rFonts w:cs="Times New Roman" w:eastAsia="Times New Roman"/>
          <w:b w:val="false"/>
          <w:lang w:eastAsia="hr-HR"/>
        </w:rPr>
        <w:t>2488</w:t>
      </w:r>
      <w:r w:rsidR="00757F76" w:rsidRPr="009D709B">
        <w:rPr>
          <w:rFonts w:cs="Times New Roman" w:eastAsia="Times New Roman"/>
          <w:b w:val="false"/>
          <w:lang w:eastAsia="hr-HR"/>
        </w:rPr>
        <w:t>/1</w:t>
      </w:r>
      <w:r w:rsidR="009D709B" w:rsidRPr="009D709B">
        <w:rPr>
          <w:rFonts w:cs="Times New Roman" w:eastAsia="Times New Roman"/>
          <w:b w:val="false"/>
          <w:lang w:eastAsia="hr-HR"/>
        </w:rPr>
        <w:t>7</w:t>
      </w:r>
    </w:p>
    <w:p w:rsidRDefault="005B5D7E" w:rsidP="005B5D7E" w:rsidR="005B5D7E" w:rsidRPr="009D709B">
      <w:pPr>
        <w:pStyle w:val="SudNaziv"/>
        <w:rPr>
          <w:rFonts w:cs="Times New Roman" w:eastAsia="Times New Roman"/>
          <w:b w:val="false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1A572D" w:rsidR="005B5D7E">
      <w:pPr>
        <w:pStyle w:val="SudNaziv"/>
      </w:pPr>
      <w:r>
        <w:rPr>
          <w:rFonts w:cs="Times New Roman" w:eastAsia="Times New Roman"/>
          <w:lang w:eastAsia="hr-HR"/>
        </w:rPr>
        <w:t xml:space="preserve">   </w:t>
      </w:r>
      <w:r>
        <w:rPr>
          <w:rFonts w:cs="Times New Roman" w:eastAsia="Times New Roman"/>
          <w:b w:val="false"/>
          <w:lang w:eastAsia="hr-HR"/>
        </w:rPr>
        <w:t>REPUBLIKA HRVATSKA</w:t>
      </w:r>
    </w:p>
    <w:p w:rsidRDefault="005B5D7E" w:rsidP="005B5D7E" w:rsidR="005B5D7E">
      <w:r>
        <w:t xml:space="preserve"> TRGOVAČKI SUD U ZAGREBU</w:t>
      </w:r>
    </w:p>
    <w:p w:rsidRDefault="005B5D7E" w:rsidP="005B5D7E" w:rsidR="005B5D7E">
      <w:r>
        <w:t xml:space="preserve">      </w:t>
      </w:r>
      <w:r w:rsidR="00757F76">
        <w:t>Stalna služba u Karlovcu</w:t>
      </w:r>
      <w:r>
        <w:t xml:space="preserve"> </w:t>
      </w:r>
    </w:p>
    <w:p w:rsidRDefault="005B5D7E" w:rsidP="005B5D7E" w:rsidR="005B5D7E">
      <w:r>
        <w:t xml:space="preserve">Karlovac, </w:t>
      </w:r>
      <w:r w:rsidR="00757F76">
        <w:t>Trg hrvatskih branitelja 1/II</w:t>
      </w:r>
    </w:p>
    <w:p w:rsidRDefault="005B5D7E" w:rsidP="005B5D7E" w:rsidR="005B5D7E"/>
    <w:p w:rsidRDefault="005B5D7E" w:rsidP="005B5D7E" w:rsidR="005B5D7E">
      <w:pPr>
        <w:tabs>
          <w:tab w:pos="4050" w:val="left"/>
        </w:tabs>
        <w:jc w:val="center"/>
      </w:pPr>
      <w:r>
        <w:t>R E P U B L I K A    H R V A T S K A</w:t>
      </w:r>
    </w:p>
    <w:p w:rsidRDefault="005B5D7E" w:rsidP="005B5D7E" w:rsidR="005B5D7E">
      <w:pPr>
        <w:tabs>
          <w:tab w:pos="4050" w:val="left"/>
        </w:tabs>
        <w:jc w:val="center"/>
      </w:pPr>
    </w:p>
    <w:p w:rsidRDefault="005B5D7E" w:rsidP="005B5D7E" w:rsidR="005B5D7E">
      <w:pPr>
        <w:jc w:val="center"/>
      </w:pPr>
      <w:r>
        <w:t>R J E Š E N J E</w:t>
      </w:r>
    </w:p>
    <w:p w:rsidRDefault="005B5D7E" w:rsidP="005B5D7E" w:rsidR="005B5D7E"/>
    <w:p w:rsidRDefault="005B5D7E" w:rsidP="005B5D7E" w:rsidR="005B5D7E">
      <w:pPr>
        <w:jc w:val="both"/>
      </w:pPr>
      <w:r>
        <w:tab/>
        <w:t>TRGOVAČKI SUD U ZAGREBU, Stalna služba</w:t>
      </w:r>
      <w:r w:rsidR="00757F76">
        <w:t xml:space="preserve"> u Karlovcu</w:t>
      </w:r>
      <w:r>
        <w:rPr>
          <w:b/>
        </w:rPr>
        <w:t>,</w:t>
      </w:r>
      <w:r>
        <w:t xml:space="preserve"> po sucu Jadranki Mađeruh, kao stečajnom sucu, u stečajnom postupku nad stečajnim dužnikom </w:t>
      </w:r>
      <w:r w:rsidR="009D709B">
        <w:t>Stečajna masa iza H-MONT-K d.o.o. u stečaju, Zagreb, Božidara Magovca 48, OIB: 38097789100</w:t>
      </w:r>
      <w:r>
        <w:t xml:space="preserve">, </w:t>
      </w:r>
      <w:r w:rsidR="009D709B">
        <w:t>22. studenog</w:t>
      </w:r>
      <w:r w:rsidR="00757F76">
        <w:t xml:space="preserve"> 2018</w:t>
      </w:r>
      <w:r>
        <w:t>.</w:t>
      </w:r>
    </w:p>
    <w:p w:rsidRDefault="001A572D" w:rsidP="005B5D7E" w:rsidR="001A572D">
      <w:pPr>
        <w:jc w:val="center"/>
      </w:pPr>
    </w:p>
    <w:p w:rsidRDefault="005B5D7E" w:rsidP="005B5D7E" w:rsidR="005B5D7E">
      <w:pPr>
        <w:jc w:val="center"/>
      </w:pPr>
      <w:r>
        <w:t>r i j e š i o   j e</w:t>
      </w:r>
    </w:p>
    <w:p w:rsidRDefault="005B5D7E" w:rsidP="005B5D7E" w:rsidR="005B5D7E">
      <w:pPr>
        <w:jc w:val="center"/>
        <w:rPr>
          <w:b/>
        </w:rPr>
      </w:pPr>
    </w:p>
    <w:p w:rsidRDefault="005B5D7E" w:rsidP="009D709B" w:rsidR="008A3641">
      <w:pPr>
        <w:numPr>
          <w:ilvl w:val="0"/>
          <w:numId w:val="19"/>
        </w:numPr>
        <w:jc w:val="both"/>
      </w:pPr>
      <w:r>
        <w:t xml:space="preserve">Kupcu </w:t>
      </w:r>
      <w:r w:rsidR="009D709B">
        <w:t>FLUCHER TURIZEM d.o.o., Rogaška Slatina, Kidričeva 14, Republika Slovenija, OIB: 54174798864,</w:t>
      </w:r>
      <w:r w:rsidR="00757F76">
        <w:t xml:space="preserve"> dosuđuju se nekretnine </w:t>
      </w:r>
      <w:r>
        <w:t xml:space="preserve">u vlasništvu stečajnog dužnika </w:t>
      </w:r>
      <w:r w:rsidR="009D709B">
        <w:t>Stečajna masa iza H-MONT-K d.o.o. u stečaju, Zagreb, Božidara Magovca 48, OIB: 38097789100,</w:t>
      </w:r>
      <w:r w:rsidR="00757F76">
        <w:t xml:space="preserve"> upisane u </w:t>
      </w:r>
      <w:r w:rsidR="009D709B" w:rsidRPr="00290D95">
        <w:t>z.k.ul. 1017 k.o. Soline koje čini k.č.br. 650/1 oranica površine 803 m2 ZK tijelo V, i k.č.br. 650/2 oranica površine 803 m2 ZK tijelo VI na kojim nekretninama su izgrađeni stambeni objekti i to dvije nedovršene stambene građevine ukupne površine 960 m2</w:t>
      </w:r>
      <w:r w:rsidR="009D709B">
        <w:t>.</w:t>
      </w:r>
    </w:p>
    <w:p w:rsidRDefault="009D709B" w:rsidP="009D709B" w:rsidR="009D709B" w:rsidRPr="008A3641">
      <w:pPr>
        <w:ind w:left="1608"/>
        <w:jc w:val="both"/>
      </w:pPr>
    </w:p>
    <w:p w:rsidRDefault="005B5D7E" w:rsidP="008A3641" w:rsidR="005B5D7E" w:rsidRPr="008A3641">
      <w:pPr>
        <w:pStyle w:val="Odlomakpopisa"/>
        <w:numPr>
          <w:ilvl w:val="0"/>
          <w:numId w:val="19"/>
        </w:numPr>
        <w:jc w:val="both"/>
        <w:rPr>
          <w:lang w:eastAsia="en-US" w:val="en-US"/>
        </w:rPr>
      </w:pPr>
      <w:r>
        <w:t>Kupovnina za naveden</w:t>
      </w:r>
      <w:r w:rsidR="007F3CBB">
        <w:t>e</w:t>
      </w:r>
      <w:r>
        <w:t xml:space="preserve"> nekretnin</w:t>
      </w:r>
      <w:r w:rsidR="007F3CBB">
        <w:t>e</w:t>
      </w:r>
      <w:r>
        <w:t xml:space="preserve"> u točki I. izreke </w:t>
      </w:r>
      <w:r w:rsidRPr="008A3641">
        <w:rPr>
          <w:lang w:val="en-US"/>
        </w:rPr>
        <w:t xml:space="preserve">iznosi </w:t>
      </w:r>
      <w:r w:rsidR="009D709B">
        <w:t xml:space="preserve">5.109.618,35 </w:t>
      </w:r>
      <w:r w:rsidRPr="008A3641">
        <w:rPr>
          <w:lang w:val="en-US"/>
        </w:rPr>
        <w:t>kn.</w:t>
      </w:r>
    </w:p>
    <w:p w:rsidRDefault="005B5D7E" w:rsidP="005B5D7E" w:rsidR="005B5D7E">
      <w:pPr>
        <w:ind w:left="1608"/>
        <w:contextualSpacing/>
        <w:jc w:val="both"/>
        <w:rPr>
          <w:lang w:val="en-US"/>
        </w:rPr>
      </w:pPr>
    </w:p>
    <w:p w:rsidRDefault="005B5D7E" w:rsidP="008A3641" w:rsidR="005B5D7E">
      <w:pPr>
        <w:numPr>
          <w:ilvl w:val="0"/>
          <w:numId w:val="19"/>
        </w:numPr>
        <w:contextualSpacing/>
        <w:jc w:val="both"/>
      </w:pPr>
      <w:r>
        <w:t xml:space="preserve">Prebija se tražbina kupca </w:t>
      </w:r>
      <w:r w:rsidR="009C3A41">
        <w:t>do</w:t>
      </w:r>
      <w:r>
        <w:t xml:space="preserve"> iznos</w:t>
      </w:r>
      <w:r w:rsidR="009C3A41">
        <w:t xml:space="preserve">a </w:t>
      </w:r>
      <w:r w:rsidR="001A572D">
        <w:t>5.109.618,35</w:t>
      </w:r>
      <w:r w:rsidR="009C3A41">
        <w:t xml:space="preserve"> kn </w:t>
      </w:r>
      <w:r>
        <w:t xml:space="preserve">s protutražbinom stečajnog dužnika po osnovi cijene u iznosu od </w:t>
      </w:r>
      <w:r w:rsidR="009D709B">
        <w:t>5.109.618,35</w:t>
      </w:r>
      <w:r w:rsidR="007F3CBB">
        <w:t xml:space="preserve"> </w:t>
      </w:r>
      <w:r>
        <w:t>kn.</w:t>
      </w:r>
    </w:p>
    <w:p w:rsidRDefault="005B5D7E" w:rsidP="005B5D7E" w:rsidR="005B5D7E">
      <w:pPr>
        <w:ind w:left="1608"/>
        <w:contextualSpacing/>
        <w:jc w:val="both"/>
      </w:pPr>
    </w:p>
    <w:p w:rsidRDefault="005B5D7E" w:rsidP="008A3641" w:rsidR="005B5D7E">
      <w:pPr>
        <w:numPr>
          <w:ilvl w:val="0"/>
          <w:numId w:val="19"/>
        </w:numPr>
        <w:contextualSpacing/>
        <w:jc w:val="both"/>
      </w:pPr>
      <w:r>
        <w:t xml:space="preserve">Kupac </w:t>
      </w:r>
      <w:r w:rsidR="009D709B">
        <w:t>FLUCHER TURIZEM d.o.o., Rogaška Slatina, Kidričeva 14, Republika Slovenija, OIB: 54174798864</w:t>
      </w:r>
      <w:r>
        <w:t>, oslobađa se od polaganja kupovnine s obzirom da je kupac prvi razlučni vjerovnik koji se namiruje iz kupovnine, a koja je manja od njegove ovršne tražbine</w:t>
      </w:r>
      <w:r w:rsidR="009C3A41">
        <w:t xml:space="preserve"> (</w:t>
      </w:r>
      <w:r w:rsidR="001A572D">
        <w:t xml:space="preserve">5.109.618,35 </w:t>
      </w:r>
      <w:r w:rsidR="009C3A41">
        <w:t>kn).</w:t>
      </w:r>
    </w:p>
    <w:p w:rsidRDefault="009D709B" w:rsidP="009D709B" w:rsidR="009D709B">
      <w:pPr>
        <w:ind w:left="1608"/>
        <w:contextualSpacing/>
        <w:jc w:val="both"/>
      </w:pPr>
    </w:p>
    <w:p w:rsidRDefault="005B5D7E" w:rsidP="008A3641" w:rsidR="005B5D7E">
      <w:pPr>
        <w:numPr>
          <w:ilvl w:val="0"/>
          <w:numId w:val="19"/>
        </w:numPr>
        <w:contextualSpacing/>
        <w:jc w:val="both"/>
      </w:pPr>
      <w:r>
        <w:t xml:space="preserve">Ova imovina predat će se kupcu </w:t>
      </w:r>
      <w:r w:rsidR="009D709B">
        <w:t>FLUCHER TURIZEM d.o.o., Rogaška Slatina, Kidričeva 14, Republika Slovenija, OIB: 54174798864</w:t>
      </w:r>
      <w:r w:rsidR="007F3CBB">
        <w:t>,</w:t>
      </w:r>
      <w:r>
        <w:t xml:space="preserve"> zaključkom o predaji nakon što ovo rješenje postane pravomoćno, a kupac plati troškove unovčenja.</w:t>
      </w:r>
    </w:p>
    <w:p w:rsidRDefault="005B5D7E" w:rsidP="005B5D7E" w:rsidR="005B5D7E">
      <w:pPr>
        <w:ind w:firstLine="708"/>
        <w:jc w:val="both"/>
      </w:pPr>
    </w:p>
    <w:p w:rsidRDefault="005B5D7E" w:rsidP="008A3641" w:rsidR="005B5D7E">
      <w:pPr>
        <w:numPr>
          <w:ilvl w:val="0"/>
          <w:numId w:val="19"/>
        </w:numPr>
        <w:contextualSpacing/>
        <w:jc w:val="both"/>
      </w:pPr>
      <w:r>
        <w:t>Određuje se upis prava vlasništva u korist kupca na dosuđen</w:t>
      </w:r>
      <w:r w:rsidR="007644E1">
        <w:t>im  nekretninama</w:t>
      </w:r>
      <w:r>
        <w:t>, nakon pravomoćnosti ovog rješenja i nakon uplate troškova unovčenja.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lastRenderedPageBreak/>
        <w:t>VII</w:t>
      </w:r>
      <w:r>
        <w:rPr>
          <w:b/>
        </w:rPr>
        <w:t>.</w:t>
      </w:r>
      <w:r>
        <w:t xml:space="preserve"> Nalaže se zemljišnoknjižnom sudu izvršiti upis prava vlasništva na temelju pravomoćnog rješenja o dosudi i potvrde ovog suda da je kupac platio troškove unovčenja.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VIII</w:t>
      </w:r>
      <w:r>
        <w:rPr>
          <w:b/>
        </w:rPr>
        <w:t>.</w:t>
      </w:r>
      <w:r>
        <w:t xml:space="preserve"> Ovo rješenje će se objaviti na e-oglasnoj ploči ovog suda.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IX. Nalaže se Općinskom sudu u </w:t>
      </w:r>
      <w:r w:rsidR="001A572D">
        <w:t>Rijeci</w:t>
      </w:r>
      <w:r>
        <w:t xml:space="preserve">, Zemljišnoknjižni odjel </w:t>
      </w:r>
      <w:r w:rsidR="001A572D">
        <w:t>Krk</w:t>
      </w:r>
      <w:r>
        <w:t xml:space="preserve"> zabilježiti u zemlj</w:t>
      </w:r>
      <w:r w:rsidR="00AD3A36">
        <w:t>išnim knjigama dosudu nekretnina</w:t>
      </w:r>
      <w:r>
        <w:t xml:space="preserve"> naveden</w:t>
      </w:r>
      <w:r w:rsidR="00AD3A36">
        <w:t>ih</w:t>
      </w:r>
      <w:r>
        <w:t xml:space="preserve"> u točki I. ovog rješenja.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center"/>
        <w:rPr>
          <w:b/>
        </w:rPr>
      </w:pPr>
      <w:r>
        <w:t>Obrazloženje</w:t>
      </w:r>
    </w:p>
    <w:p w:rsidRDefault="005B5D7E" w:rsidP="005B5D7E" w:rsidR="005B5D7E">
      <w:pPr>
        <w:ind w:firstLine="708"/>
        <w:jc w:val="center"/>
        <w:rPr>
          <w:b/>
        </w:rPr>
      </w:pPr>
    </w:p>
    <w:p w:rsidRDefault="00AD3A36" w:rsidP="005B5D7E" w:rsidR="005B5D7E">
      <w:pPr>
        <w:ind w:firstLine="708"/>
        <w:jc w:val="both"/>
      </w:pPr>
      <w:r>
        <w:t>Nekretnine stečajnog dužnika navedene</w:t>
      </w:r>
      <w:r w:rsidR="005B5D7E">
        <w:t xml:space="preserve"> u izreci rješenja prodaval</w:t>
      </w:r>
      <w:r>
        <w:t>e</w:t>
      </w:r>
      <w:r w:rsidR="005B5D7E">
        <w:t xml:space="preserve"> s</w:t>
      </w:r>
      <w:r>
        <w:t>u se</w:t>
      </w:r>
      <w:r w:rsidR="005B5D7E">
        <w:t xml:space="preserve"> u stečajnom postupku na prijedlog stečajnog upravitelja temeljem odredbe čl. 247. st. 1. Stečajnog zakona (Narodne novine broj 71/15,</w:t>
      </w:r>
      <w:r w:rsidR="00CA37E6">
        <w:t xml:space="preserve"> 104/17, </w:t>
      </w:r>
      <w:r w:rsidR="005B5D7E">
        <w:t>dalje:SZ).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Prodaju nekretnin</w:t>
      </w:r>
      <w:r w:rsidR="00AD3A36">
        <w:t>a</w:t>
      </w:r>
      <w:r>
        <w:t xml:space="preserve"> stečajnog dužnika provodila je Financijska agencija (dalje:FINA) elektroničkom javnom dražbom.</w:t>
      </w:r>
    </w:p>
    <w:p w:rsidRDefault="00AD3A36" w:rsidP="005B5D7E" w:rsidR="00AD3A36">
      <w:pPr>
        <w:ind w:firstLine="708"/>
        <w:jc w:val="both"/>
      </w:pPr>
    </w:p>
    <w:p w:rsidRDefault="00AD3A36" w:rsidP="005B5D7E" w:rsidR="005B5D7E">
      <w:pPr>
        <w:ind w:firstLine="708"/>
        <w:jc w:val="both"/>
      </w:pPr>
      <w:r>
        <w:t xml:space="preserve">Podneskom od </w:t>
      </w:r>
      <w:r w:rsidR="001A572D">
        <w:t xml:space="preserve">8. listopada 2018. </w:t>
      </w:r>
      <w:r>
        <w:t xml:space="preserve">prvi razlučni vjerovnik u prednosnom redu </w:t>
      </w:r>
      <w:r w:rsidR="001A572D">
        <w:t>FLUCHER TURIZEM d.o.o., Rogaška Slatina, Kidričeva 14, Republika Slovenija, OIB: 54174798864,</w:t>
      </w:r>
      <w:r>
        <w:t xml:space="preserve"> je izjavio da kupuje nekretninu i da stavlja u prijeboj svoju tražbinu s protutražbinom stečajnog dužnika po osnovi cijene u visini utvrđene vrijednosti nekretnine.</w:t>
      </w:r>
    </w:p>
    <w:p w:rsidRDefault="00CA37E6" w:rsidP="005B5D7E" w:rsidR="00CA37E6">
      <w:pPr>
        <w:ind w:firstLine="708"/>
        <w:jc w:val="both"/>
      </w:pPr>
    </w:p>
    <w:p w:rsidRDefault="00CA37E6" w:rsidP="005B5D7E" w:rsidR="00CA37E6">
      <w:pPr>
        <w:ind w:firstLine="708"/>
        <w:jc w:val="both"/>
      </w:pPr>
      <w:r>
        <w:t xml:space="preserve">Zaključkom o prodaji od </w:t>
      </w:r>
      <w:r w:rsidR="001A572D">
        <w:t>29. svibnja 2018</w:t>
      </w:r>
      <w:r>
        <w:t>. u to</w:t>
      </w:r>
      <w:r w:rsidR="001A572D">
        <w:t>čki III. 6</w:t>
      </w:r>
      <w:r>
        <w:t>. istog je određeno da prvi razlučni vjerovnik može izjaviti da kupuje nekretnine te da stavlja u prijeboj svoju tražbinu s protutražbinom stečajnog dužnika po osnovi cijene u visini utvrđene vrijednosti nekretnine, a vrijednost predmetnih nekretnina utvrđena j</w:t>
      </w:r>
      <w:r w:rsidR="001A572D">
        <w:t>e</w:t>
      </w:r>
      <w:r>
        <w:t xml:space="preserve"> u iznosu od </w:t>
      </w:r>
      <w:r w:rsidR="001A572D">
        <w:t>5.109.618,35</w:t>
      </w:r>
      <w:r>
        <w:t xml:space="preserve"> kn (točka </w:t>
      </w:r>
      <w:r w:rsidR="001A572D">
        <w:t>I</w:t>
      </w:r>
      <w:r>
        <w:t>. zaključka).</w:t>
      </w:r>
    </w:p>
    <w:p w:rsidRDefault="00CA37E6" w:rsidP="005B5D7E" w:rsidR="00CA37E6">
      <w:pPr>
        <w:ind w:firstLine="708"/>
        <w:jc w:val="both"/>
      </w:pPr>
    </w:p>
    <w:p w:rsidRDefault="00CA37E6" w:rsidP="005B5D7E" w:rsidR="00CA37E6">
      <w:pPr>
        <w:ind w:firstLine="708"/>
        <w:jc w:val="both"/>
      </w:pPr>
      <w:r>
        <w:t>Temeljem čl.247. st.7. SZ-a prvi razlučni vjerovnik u prednosnom redu može izjaviti da kupuje nekretnine i da stavlja u prijeboj svoju tražbinu s protutražbinom stečajnog dužnika po osnovi cijene u visini utvrđene vrijednosti nekretnine.</w:t>
      </w:r>
    </w:p>
    <w:p w:rsidRDefault="00CA37E6" w:rsidP="005B5D7E" w:rsidR="00CA37E6">
      <w:pPr>
        <w:ind w:firstLine="708"/>
        <w:jc w:val="both"/>
      </w:pPr>
    </w:p>
    <w:p w:rsidRDefault="00CA37E6" w:rsidP="005B5D7E" w:rsidR="00CA37E6">
      <w:pPr>
        <w:ind w:firstLine="708"/>
        <w:jc w:val="both"/>
      </w:pPr>
      <w:r>
        <w:t>Dakle, izjavom o kupnji nekretnine i stavljanju u prijeboj svoje tražbine s protutražbinom stečajnog dužnika po osnovi cijene u visini utvrđene vrijednosti nekretnine prvi razlučni vjerovnik dao je najpovoljniju ponudu za kupnju predmetnih nekretnina, a s obzirom da sud od FINA-e još nije dobio izvješće o provedenoj elektroničkoj javnoj dražbi, sud je predmetne nekretnine dosudio prvom razlučnom vjerovniku.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Ponuditelj </w:t>
      </w:r>
      <w:r w:rsidR="001A572D">
        <w:t>FLUCHER TURIZEM d.o.o., Rogaška Slatina, Kidričeva 14, Republika Slovenija, OIB: 54174798864</w:t>
      </w:r>
      <w:r w:rsidR="00CA37E6">
        <w:t xml:space="preserve">, </w:t>
      </w:r>
      <w:r>
        <w:t xml:space="preserve">dao je ponudu za navedenu imovinu u iznosu </w:t>
      </w:r>
      <w:r w:rsidR="001A572D">
        <w:t xml:space="preserve">od 5.109.618,35 </w:t>
      </w:r>
      <w:r>
        <w:t xml:space="preserve"> kn, što je najveća ponuda.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Slijedom navedenog, a temeljem čl. 103. do 109. st. 1. Ovršnog zakona (Narodne novine 112/12, 25/13) i čl. 247. st. 7. SZ-a valjalo je odlučiti kao u izreci ovog rješenja, a temeljem odredbe čl. 98. Zakona o zemljišnim knjigama (Narodne novine 100/94) kao u točki IX. izreke ovog rješenja.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jc w:val="center"/>
      </w:pPr>
      <w:r>
        <w:t xml:space="preserve">U Karlovcu, </w:t>
      </w:r>
      <w:r w:rsidR="001A572D">
        <w:t>22. studenog</w:t>
      </w:r>
      <w:r w:rsidR="007F3CBB">
        <w:t xml:space="preserve"> 2018</w:t>
      </w:r>
      <w:r>
        <w:t>.</w:t>
      </w:r>
    </w:p>
    <w:p w:rsidRDefault="005B5D7E" w:rsidP="005B5D7E" w:rsidR="005B5D7E">
      <w:pPr>
        <w:ind w:left="6372"/>
        <w:jc w:val="both"/>
      </w:pPr>
      <w:r>
        <w:t xml:space="preserve">    Stečajni sudac:                                                                                                                 </w:t>
      </w:r>
    </w:p>
    <w:p w:rsidRDefault="005B5D7E" w:rsidP="005B5D7E" w:rsidR="005B5D7E">
      <w:pPr>
        <w:jc w:val="center"/>
      </w:pPr>
      <w:r>
        <w:t xml:space="preserve">                                                                                             Jadranka Mađeruh,v.r.</w:t>
      </w:r>
    </w:p>
    <w:p w:rsidRDefault="005B5D7E" w:rsidP="005B5D7E" w:rsidR="005B5D7E">
      <w:pPr>
        <w:jc w:val="center"/>
      </w:pPr>
    </w:p>
    <w:p w:rsidRDefault="005B5D7E" w:rsidP="005B5D7E" w:rsidR="005B5D7E">
      <w:pPr>
        <w:jc w:val="center"/>
      </w:pPr>
      <w:r>
        <w:rPr>
          <w:b/>
        </w:rPr>
        <w:t xml:space="preserve">                                                                                             </w:t>
      </w:r>
      <w:r>
        <w:t>Za točnost otpravka-</w:t>
      </w:r>
    </w:p>
    <w:p w:rsidRDefault="005B5D7E" w:rsidP="005B5D7E" w:rsidR="005B5D7E">
      <w:pPr>
        <w:jc w:val="center"/>
      </w:pPr>
      <w:r>
        <w:t xml:space="preserve">                                                                                             ovlašteni službenik:</w:t>
      </w:r>
    </w:p>
    <w:p w:rsidRDefault="005B5D7E" w:rsidP="005B5D7E" w:rsidR="005B5D7E">
      <w:pPr>
        <w:jc w:val="center"/>
      </w:pPr>
      <w:r>
        <w:t xml:space="preserve">                                                                                           Draženka Prpić</w:t>
      </w:r>
    </w:p>
    <w:p w:rsidRDefault="005B5D7E" w:rsidP="005B5D7E" w:rsidR="005B5D7E">
      <w:pPr>
        <w:jc w:val="center"/>
      </w:pPr>
    </w:p>
    <w:p w:rsidRDefault="005B5D7E" w:rsidP="005B5D7E" w:rsidR="005B5D7E">
      <w:pPr>
        <w:tabs>
          <w:tab w:pos="6420" w:val="left"/>
        </w:tabs>
        <w:jc w:val="both"/>
      </w:pPr>
      <w:r>
        <w:t>PRAVNA POUKA:</w:t>
      </w:r>
    </w:p>
    <w:p w:rsidRDefault="005B5D7E" w:rsidP="005B5D7E" w:rsidR="005B5D7E">
      <w:pPr>
        <w:tabs>
          <w:tab w:pos="6420" w:val="left"/>
        </w:tabs>
        <w:jc w:val="both"/>
      </w:pPr>
      <w:r>
        <w:t>Protiv ovog rješenja dopuštena je žalba Visokom trgovačkom sudu RH u Zagrebu. Žalba se podnosi putem ovog suda, u 3 primjerka, u roku 8 dana od dana dostave prijepisa ovog rješenja.</w:t>
      </w:r>
    </w:p>
    <w:p w:rsidRDefault="005B5D7E" w:rsidP="005B5D7E" w:rsidR="005B5D7E">
      <w:pPr>
        <w:jc w:val="center"/>
        <w:rPr>
          <w:b/>
        </w:rPr>
      </w:pPr>
    </w:p>
    <w:p w:rsidRDefault="005B5D7E" w:rsidP="005B5D7E" w:rsidR="005B5D7E">
      <w:pPr>
        <w:jc w:val="center"/>
        <w:rPr>
          <w:b/>
        </w:rPr>
      </w:pPr>
    </w:p>
    <w:p w:rsidRDefault="005B5D7E" w:rsidP="005B5D7E" w:rsidR="005B5D7E">
      <w:pPr>
        <w:pStyle w:val="Poetniodjeljak"/>
      </w:pPr>
    </w:p>
    <w:p w:rsidRDefault="005B5D7E" w:rsidP="005B5D7E" w:rsidR="005B5D7E">
      <w:pPr>
        <w:pStyle w:val="NormaleSPIS"/>
        <w:rPr>
          <w:noProof/>
        </w:rPr>
      </w:pPr>
    </w:p>
    <w:p w:rsidRDefault="005B5D7E" w:rsidP="005B5D7E" w:rsidR="005B5D7E">
      <w:pPr>
        <w:pStyle w:val="ZapisniarPotpis"/>
      </w:pPr>
    </w:p>
    <w:p w:rsidRDefault="00396039" w:rsidP="005B5D7E" w:rsidR="00396039" w:rsidRPr="005B5D7E"/>
    <w:sectPr w:rsidSect="0058326B" w:rsidR="00396039" w:rsidRPr="005B5D7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6FF7" w:rsidR="00FE6FF7">
      <w:r>
        <w:separator/>
      </w:r>
    </w:p>
  </w:endnote>
  <w:endnote w:id="0" w:type="continuationSeparator">
    <w:p w:rsidRDefault="00FE6FF7" w:rsidR="00FE6F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6FF7" w:rsidR="00FE6FF7">
      <w:r>
        <w:separator/>
      </w:r>
    </w:p>
  </w:footnote>
  <w:footnote w:id="0" w:type="continuationSeparator">
    <w:p w:rsidRDefault="00FE6FF7" w:rsidR="00FE6F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9DD" w:rsidP="00511110" w:rsidR="007119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9DD" w:rsidR="007119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7375647"/>
      <w:docPartObj>
        <w:docPartGallery w:val="Page Numbers (Top of Page)"/>
        <w:docPartUnique/>
      </w:docPartObj>
    </w:sdtPr>
    <w:sdtEndPr/>
    <w:sdtContent>
      <w:p w:rsidRDefault="005B5D7E" w:rsidR="005B5D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3E49">
          <w:rPr>
            <w:noProof/>
          </w:rPr>
          <w:t>3</w:t>
        </w:r>
        <w:r>
          <w:fldChar w:fldCharType="end"/>
        </w:r>
      </w:p>
    </w:sdtContent>
  </w:sdt>
  <w:p w:rsidRDefault="005B5D7E" w:rsidP="005B5D7E" w:rsidR="007119DD">
    <w:pPr>
      <w:pStyle w:val="Zaglavlje"/>
      <w:jc w:val="right"/>
    </w:pPr>
    <w:r>
      <w:t>1 St-</w:t>
    </w:r>
    <w:r w:rsidR="009D709B">
      <w:t>2488/17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0543082F"/>
    <w:multiLevelType w:val="hybridMultilevel"/>
    <w:tmpl w:val="027A3A1A"/>
    <w:lvl w:tplc="F7E819C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0AAC0B1C"/>
    <w:multiLevelType w:val="hybridMultilevel"/>
    <w:tmpl w:val="49FE0DCA"/>
    <w:lvl w:tplc="4E72DAB4" w:ilvl="0">
      <w:start w:val="1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F4C6F1E" w:ilvl="1">
      <w:start w:val="5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4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7D20445"/>
    <w:multiLevelType w:val="hybridMultilevel"/>
    <w:tmpl w:val="FE1638F6"/>
    <w:lvl w:tplc="F2D21A36" w:ilvl="0">
      <w:start w:val="1"/>
      <w:numFmt w:val="decimal"/>
      <w:lvlText w:val="%1-"/>
      <w:lvlJc w:val="left"/>
      <w:pPr>
        <w:ind w:hanging="360" w:left="19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688"/>
      </w:pPr>
    </w:lvl>
    <w:lvl w:tentative="true" w:tplc="041A001B" w:ilvl="2">
      <w:start w:val="1"/>
      <w:numFmt w:val="lowerRoman"/>
      <w:lvlText w:val="%3."/>
      <w:lvlJc w:val="right"/>
      <w:pPr>
        <w:ind w:hanging="180" w:left="3408"/>
      </w:pPr>
    </w:lvl>
    <w:lvl w:tentative="true" w:tplc="041A000F" w:ilvl="3">
      <w:start w:val="1"/>
      <w:numFmt w:val="decimal"/>
      <w:lvlText w:val="%4."/>
      <w:lvlJc w:val="left"/>
      <w:pPr>
        <w:ind w:hanging="360" w:left="4128"/>
      </w:pPr>
    </w:lvl>
    <w:lvl w:tentative="true" w:tplc="041A0019" w:ilvl="4">
      <w:start w:val="1"/>
      <w:numFmt w:val="lowerLetter"/>
      <w:lvlText w:val="%5."/>
      <w:lvlJc w:val="left"/>
      <w:pPr>
        <w:ind w:hanging="360" w:left="4848"/>
      </w:pPr>
    </w:lvl>
    <w:lvl w:tentative="true" w:tplc="041A001B" w:ilvl="5">
      <w:start w:val="1"/>
      <w:numFmt w:val="lowerRoman"/>
      <w:lvlText w:val="%6."/>
      <w:lvlJc w:val="right"/>
      <w:pPr>
        <w:ind w:hanging="180" w:left="5568"/>
      </w:pPr>
    </w:lvl>
    <w:lvl w:tentative="true" w:tplc="041A000F" w:ilvl="6">
      <w:start w:val="1"/>
      <w:numFmt w:val="decimal"/>
      <w:lvlText w:val="%7."/>
      <w:lvlJc w:val="left"/>
      <w:pPr>
        <w:ind w:hanging="360" w:left="6288"/>
      </w:pPr>
    </w:lvl>
    <w:lvl w:tentative="true" w:tplc="041A0019" w:ilvl="7">
      <w:start w:val="1"/>
      <w:numFmt w:val="lowerLetter"/>
      <w:lvlText w:val="%8."/>
      <w:lvlJc w:val="left"/>
      <w:pPr>
        <w:ind w:hanging="360" w:left="7008"/>
      </w:pPr>
    </w:lvl>
    <w:lvl w:tentative="true" w:tplc="041A001B" w:ilvl="8">
      <w:start w:val="1"/>
      <w:numFmt w:val="lowerRoman"/>
      <w:lvlText w:val="%9."/>
      <w:lvlJc w:val="right"/>
      <w:pPr>
        <w:ind w:hanging="180" w:left="7728"/>
      </w:pPr>
    </w:lvl>
  </w:abstractNum>
  <w:abstractNum w:abstractNumId="6">
    <w:nsid w:val="222E7F24"/>
    <w:multiLevelType w:val="hybridMultilevel"/>
    <w:tmpl w:val="C5562BCA"/>
    <w:lvl w:tplc="389877C8" w:ilvl="0">
      <w:start w:val="1"/>
      <w:numFmt w:val="upperLetter"/>
      <w:lvlText w:val="%1)"/>
      <w:lvlJc w:val="left"/>
      <w:pPr>
        <w:ind w:hanging="360" w:left="23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048"/>
      </w:pPr>
    </w:lvl>
    <w:lvl w:tentative="true" w:tplc="041A001B" w:ilvl="2">
      <w:start w:val="1"/>
      <w:numFmt w:val="lowerRoman"/>
      <w:lvlText w:val="%3."/>
      <w:lvlJc w:val="right"/>
      <w:pPr>
        <w:ind w:hanging="180" w:left="3768"/>
      </w:pPr>
    </w:lvl>
    <w:lvl w:tentative="true" w:tplc="041A000F" w:ilvl="3">
      <w:start w:val="1"/>
      <w:numFmt w:val="decimal"/>
      <w:lvlText w:val="%4."/>
      <w:lvlJc w:val="left"/>
      <w:pPr>
        <w:ind w:hanging="360" w:left="4488"/>
      </w:pPr>
    </w:lvl>
    <w:lvl w:tentative="true" w:tplc="041A0019" w:ilvl="4">
      <w:start w:val="1"/>
      <w:numFmt w:val="lowerLetter"/>
      <w:lvlText w:val="%5."/>
      <w:lvlJc w:val="left"/>
      <w:pPr>
        <w:ind w:hanging="360" w:left="5208"/>
      </w:pPr>
    </w:lvl>
    <w:lvl w:tentative="true" w:tplc="041A001B" w:ilvl="5">
      <w:start w:val="1"/>
      <w:numFmt w:val="lowerRoman"/>
      <w:lvlText w:val="%6."/>
      <w:lvlJc w:val="right"/>
      <w:pPr>
        <w:ind w:hanging="180" w:left="5928"/>
      </w:pPr>
    </w:lvl>
    <w:lvl w:tentative="true" w:tplc="041A000F" w:ilvl="6">
      <w:start w:val="1"/>
      <w:numFmt w:val="decimal"/>
      <w:lvlText w:val="%7."/>
      <w:lvlJc w:val="left"/>
      <w:pPr>
        <w:ind w:hanging="360" w:left="6648"/>
      </w:pPr>
    </w:lvl>
    <w:lvl w:tentative="true" w:tplc="041A0019" w:ilvl="7">
      <w:start w:val="1"/>
      <w:numFmt w:val="lowerLetter"/>
      <w:lvlText w:val="%8."/>
      <w:lvlJc w:val="left"/>
      <w:pPr>
        <w:ind w:hanging="360" w:left="7368"/>
      </w:pPr>
    </w:lvl>
    <w:lvl w:tentative="true" w:tplc="041A001B" w:ilvl="8">
      <w:start w:val="1"/>
      <w:numFmt w:val="lowerRoman"/>
      <w:lvlText w:val="%9."/>
      <w:lvlJc w:val="right"/>
      <w:pPr>
        <w:ind w:hanging="180" w:left="8088"/>
      </w:pPr>
    </w:lvl>
  </w:abstractNum>
  <w:abstractNum w:abstractNumId="7">
    <w:nsid w:val="2A5A6DB1"/>
    <w:multiLevelType w:val="hybridMultilevel"/>
    <w:tmpl w:val="B98A9744"/>
    <w:lvl w:tplc="AAB43104" w:ilvl="0">
      <w:start w:val="6"/>
      <w:numFmt w:val="bullet"/>
      <w:lvlText w:val="-"/>
      <w:lvlJc w:val="left"/>
      <w:pPr>
        <w:tabs>
          <w:tab w:pos="1743" w:val="num"/>
        </w:tabs>
        <w:ind w:hanging="1035" w:left="1743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8">
    <w:nsid w:val="2ADD1D5B"/>
    <w:multiLevelType w:val="hybridMultilevel"/>
    <w:tmpl w:val="49DCE092"/>
    <w:lvl w:tplc="9F96A7B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3905C83"/>
    <w:multiLevelType w:val="hybridMultilevel"/>
    <w:tmpl w:val="B88EB44A"/>
    <w:lvl w:tplc="0C266ADA" w:ilvl="0">
      <w:start w:val="1"/>
      <w:numFmt w:val="bullet"/>
      <w:lvlText w:val="-"/>
      <w:lvlJc w:val="left"/>
      <w:pPr>
        <w:ind w:hanging="360" w:left="19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10">
    <w:nsid w:val="3687166B"/>
    <w:multiLevelType w:val="hybridMultilevel"/>
    <w:tmpl w:val="970E936C"/>
    <w:lvl w:tplc="FEEC4D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  <w:rPr>
        <w:rFonts w:hint="default"/>
      </w:r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16">
    <w:nsid w:val="6240010B"/>
    <w:multiLevelType w:val="hybridMultilevel"/>
    <w:tmpl w:val="5F361C4E"/>
    <w:lvl w:tplc="C854CB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7">
    <w:nsid w:val="62C56C9B"/>
    <w:multiLevelType w:val="hybridMultilevel"/>
    <w:tmpl w:val="1554B29C"/>
    <w:lvl w:tplc="A4AA7776" w:ilvl="0">
      <w:start w:val="1"/>
      <w:numFmt w:val="upperRoman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/>
      </w:rPr>
    </w:lvl>
    <w:lvl w:tplc="94C615EC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65F82DD7"/>
    <w:multiLevelType w:val="hybridMultilevel"/>
    <w:tmpl w:val="23980B34"/>
    <w:lvl w:tplc="6E2053A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9">
    <w:nsid w:val="69D72F9C"/>
    <w:multiLevelType w:val="hybridMultilevel"/>
    <w:tmpl w:val="B1CC9512"/>
    <w:lvl w:tplc="813682C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758F41CF"/>
    <w:multiLevelType w:val="hybridMultilevel"/>
    <w:tmpl w:val="E8408224"/>
    <w:lvl w:tplc="7BCA7932" w:ilvl="0">
      <w:start w:val="1"/>
      <w:numFmt w:val="bullet"/>
      <w:lvlText w:val="-"/>
      <w:lvlJc w:val="left"/>
      <w:pPr>
        <w:ind w:hanging="360" w:left="19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21">
    <w:nsid w:val="7E4D285E"/>
    <w:multiLevelType w:val="hybridMultilevel"/>
    <w:tmpl w:val="96DC1578"/>
    <w:lvl w:tplc="2B7448F6" w:ilvl="0">
      <w:start w:val="2"/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22">
    <w:nsid w:val="7EBF4C42"/>
    <w:multiLevelType w:val="hybridMultilevel"/>
    <w:tmpl w:val="4AFC3DD8"/>
    <w:lvl w:tplc="9F7CEF2E" w:ilvl="0">
      <w:start w:val="1"/>
      <w:numFmt w:val="upperLetter"/>
      <w:lvlText w:val="%1)"/>
      <w:lvlJc w:val="left"/>
      <w:pPr>
        <w:ind w:hanging="360" w:left="19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688"/>
      </w:pPr>
    </w:lvl>
    <w:lvl w:tentative="true" w:tplc="041A001B" w:ilvl="2">
      <w:start w:val="1"/>
      <w:numFmt w:val="lowerRoman"/>
      <w:lvlText w:val="%3."/>
      <w:lvlJc w:val="right"/>
      <w:pPr>
        <w:ind w:hanging="180" w:left="3408"/>
      </w:pPr>
    </w:lvl>
    <w:lvl w:tentative="true" w:tplc="041A000F" w:ilvl="3">
      <w:start w:val="1"/>
      <w:numFmt w:val="decimal"/>
      <w:lvlText w:val="%4."/>
      <w:lvlJc w:val="left"/>
      <w:pPr>
        <w:ind w:hanging="360" w:left="4128"/>
      </w:pPr>
    </w:lvl>
    <w:lvl w:tentative="true" w:tplc="041A0019" w:ilvl="4">
      <w:start w:val="1"/>
      <w:numFmt w:val="lowerLetter"/>
      <w:lvlText w:val="%5."/>
      <w:lvlJc w:val="left"/>
      <w:pPr>
        <w:ind w:hanging="360" w:left="4848"/>
      </w:pPr>
    </w:lvl>
    <w:lvl w:tentative="true" w:tplc="041A001B" w:ilvl="5">
      <w:start w:val="1"/>
      <w:numFmt w:val="lowerRoman"/>
      <w:lvlText w:val="%6."/>
      <w:lvlJc w:val="right"/>
      <w:pPr>
        <w:ind w:hanging="180" w:left="5568"/>
      </w:pPr>
    </w:lvl>
    <w:lvl w:tentative="true" w:tplc="041A000F" w:ilvl="6">
      <w:start w:val="1"/>
      <w:numFmt w:val="decimal"/>
      <w:lvlText w:val="%7."/>
      <w:lvlJc w:val="left"/>
      <w:pPr>
        <w:ind w:hanging="360" w:left="6288"/>
      </w:pPr>
    </w:lvl>
    <w:lvl w:tentative="true" w:tplc="041A0019" w:ilvl="7">
      <w:start w:val="1"/>
      <w:numFmt w:val="lowerLetter"/>
      <w:lvlText w:val="%8."/>
      <w:lvlJc w:val="left"/>
      <w:pPr>
        <w:ind w:hanging="360" w:left="7008"/>
      </w:pPr>
    </w:lvl>
    <w:lvl w:tentative="true" w:tplc="041A001B" w:ilvl="8">
      <w:start w:val="1"/>
      <w:numFmt w:val="lowerRoman"/>
      <w:lvlText w:val="%9."/>
      <w:lvlJc w:val="right"/>
      <w:pPr>
        <w:ind w:hanging="180" w:left="7728"/>
      </w:pPr>
    </w:lvl>
  </w:abstractNum>
  <w:num w:numId="1">
    <w:abstractNumId w:val="0"/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4"/>
  </w:num>
  <w:num w:numId="7">
    <w:abstractNumId w:val="17"/>
  </w:num>
  <w:num w:numId="8">
    <w:abstractNumId w:val="3"/>
  </w:num>
  <w:num w:numId="9">
    <w:abstractNumId w:val="8"/>
  </w:num>
  <w:num w:numId="10">
    <w:abstractNumId w:val="15"/>
  </w:num>
  <w:num w:numId="11">
    <w:abstractNumId w:val="19"/>
  </w:num>
  <w:num w:numId="12">
    <w:abstractNumId w:val="2"/>
  </w:num>
  <w:num w:numId="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8"/>
  </w:num>
  <w:num w:numId="16">
    <w:abstractNumId w:val="10"/>
  </w:num>
  <w:num w:numId="17">
    <w:abstractNumId w:val="1"/>
  </w:num>
  <w:num w:numId="18">
    <w:abstractNumId w:val="21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5"/>
  </w:num>
  <w:num w:numId="23">
    <w:abstractNumId w:val="9"/>
  </w:num>
  <w:num w:numId="24">
    <w:abstractNumId w:val="22"/>
  </w:num>
  <w:num w:numId="2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156"/>
    <w:rsid w:val="00010335"/>
    <w:rsid w:val="0003252F"/>
    <w:rsid w:val="00041F8B"/>
    <w:rsid w:val="0004312A"/>
    <w:rsid w:val="0004573A"/>
    <w:rsid w:val="000803BF"/>
    <w:rsid w:val="00085D86"/>
    <w:rsid w:val="000A0036"/>
    <w:rsid w:val="000B23B3"/>
    <w:rsid w:val="000E3185"/>
    <w:rsid w:val="000F70D9"/>
    <w:rsid w:val="001033F3"/>
    <w:rsid w:val="001142CA"/>
    <w:rsid w:val="0011708F"/>
    <w:rsid w:val="00161045"/>
    <w:rsid w:val="00163A66"/>
    <w:rsid w:val="00172CE7"/>
    <w:rsid w:val="00173DCB"/>
    <w:rsid w:val="001A572D"/>
    <w:rsid w:val="001B6B8D"/>
    <w:rsid w:val="001D59B0"/>
    <w:rsid w:val="001E0E70"/>
    <w:rsid w:val="00215E55"/>
    <w:rsid w:val="002269F0"/>
    <w:rsid w:val="002A4A29"/>
    <w:rsid w:val="002C5A29"/>
    <w:rsid w:val="00314337"/>
    <w:rsid w:val="00324B87"/>
    <w:rsid w:val="0032676D"/>
    <w:rsid w:val="0033323A"/>
    <w:rsid w:val="00335227"/>
    <w:rsid w:val="003411F0"/>
    <w:rsid w:val="00343BB5"/>
    <w:rsid w:val="003544B3"/>
    <w:rsid w:val="00394853"/>
    <w:rsid w:val="00396039"/>
    <w:rsid w:val="003D2959"/>
    <w:rsid w:val="003F59EF"/>
    <w:rsid w:val="00407749"/>
    <w:rsid w:val="004137C9"/>
    <w:rsid w:val="004338E4"/>
    <w:rsid w:val="00451A0B"/>
    <w:rsid w:val="004754A4"/>
    <w:rsid w:val="004860B9"/>
    <w:rsid w:val="0049309C"/>
    <w:rsid w:val="004B1143"/>
    <w:rsid w:val="004D131A"/>
    <w:rsid w:val="004D51F6"/>
    <w:rsid w:val="004D6A18"/>
    <w:rsid w:val="004E460E"/>
    <w:rsid w:val="00511110"/>
    <w:rsid w:val="00543696"/>
    <w:rsid w:val="00550590"/>
    <w:rsid w:val="0058326B"/>
    <w:rsid w:val="005B5D7E"/>
    <w:rsid w:val="005C6F27"/>
    <w:rsid w:val="005D06CE"/>
    <w:rsid w:val="005D6A12"/>
    <w:rsid w:val="005E43FC"/>
    <w:rsid w:val="006014AF"/>
    <w:rsid w:val="00614EE4"/>
    <w:rsid w:val="0062734C"/>
    <w:rsid w:val="006A3517"/>
    <w:rsid w:val="006E1197"/>
    <w:rsid w:val="006E3F02"/>
    <w:rsid w:val="00701CCB"/>
    <w:rsid w:val="007119DD"/>
    <w:rsid w:val="00711C4A"/>
    <w:rsid w:val="0073793E"/>
    <w:rsid w:val="00757F76"/>
    <w:rsid w:val="007644E1"/>
    <w:rsid w:val="00764D42"/>
    <w:rsid w:val="007A1534"/>
    <w:rsid w:val="007D0612"/>
    <w:rsid w:val="007F3174"/>
    <w:rsid w:val="007F3CBB"/>
    <w:rsid w:val="007F5F20"/>
    <w:rsid w:val="00896A7C"/>
    <w:rsid w:val="008A3641"/>
    <w:rsid w:val="008B0E75"/>
    <w:rsid w:val="008B6D58"/>
    <w:rsid w:val="008F0A93"/>
    <w:rsid w:val="008F543E"/>
    <w:rsid w:val="00903C4E"/>
    <w:rsid w:val="009068DA"/>
    <w:rsid w:val="0091326A"/>
    <w:rsid w:val="00920AD8"/>
    <w:rsid w:val="009A6F89"/>
    <w:rsid w:val="009B0E43"/>
    <w:rsid w:val="009B4FE0"/>
    <w:rsid w:val="009C3A41"/>
    <w:rsid w:val="009C48ED"/>
    <w:rsid w:val="009D709B"/>
    <w:rsid w:val="00A33C82"/>
    <w:rsid w:val="00A3545F"/>
    <w:rsid w:val="00A36A5B"/>
    <w:rsid w:val="00A60562"/>
    <w:rsid w:val="00A659CC"/>
    <w:rsid w:val="00A8600F"/>
    <w:rsid w:val="00AA778C"/>
    <w:rsid w:val="00AD1F90"/>
    <w:rsid w:val="00AD3A36"/>
    <w:rsid w:val="00AF6ABF"/>
    <w:rsid w:val="00B00C49"/>
    <w:rsid w:val="00B102EE"/>
    <w:rsid w:val="00B72A42"/>
    <w:rsid w:val="00B918B5"/>
    <w:rsid w:val="00B934AE"/>
    <w:rsid w:val="00B967EF"/>
    <w:rsid w:val="00BB4D95"/>
    <w:rsid w:val="00BB7F05"/>
    <w:rsid w:val="00C622D5"/>
    <w:rsid w:val="00C829CD"/>
    <w:rsid w:val="00C971E7"/>
    <w:rsid w:val="00CA37E6"/>
    <w:rsid w:val="00CF01AD"/>
    <w:rsid w:val="00D4324B"/>
    <w:rsid w:val="00D546F8"/>
    <w:rsid w:val="00D60363"/>
    <w:rsid w:val="00D6478B"/>
    <w:rsid w:val="00D96FBC"/>
    <w:rsid w:val="00DF65CD"/>
    <w:rsid w:val="00DF68BD"/>
    <w:rsid w:val="00E12B73"/>
    <w:rsid w:val="00E45EF2"/>
    <w:rsid w:val="00E80B4A"/>
    <w:rsid w:val="00F20831"/>
    <w:rsid w:val="00F26EAB"/>
    <w:rsid w:val="00F31536"/>
    <w:rsid w:val="00F32504"/>
    <w:rsid w:val="00F45CD9"/>
    <w:rsid w:val="00F81ED4"/>
    <w:rsid w:val="00F9260E"/>
    <w:rsid w:val="00FC3E49"/>
    <w:rsid w:val="00FD19D8"/>
    <w:rsid w:val="00FE534F"/>
    <w:rsid w:val="00FE6FF7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622D5"/>
    <w:pPr>
      <w:ind w:left="720"/>
      <w:contextualSpacing/>
    </w:pPr>
  </w:style>
  <w:style w:customStyle="true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true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3E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3E49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C3E49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C3E49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C3E49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622D5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3E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3E49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C3E49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C3E49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C3E49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64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6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2488</izvorni_sadrzaj>
    <derivirana_varijabla naziv="DomainObject.Predmet.Broj_1">2488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St-2488/2017</izvorni_sadrzaj>
    <derivirana_varijabla naziv="DomainObject.Predmet.OznakaBroj_1">St-2488/2017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H-MONT-K d.o.o. u stečaju</izvorni_sadrzaj>
    <derivirana_varijabla naziv="DomainObject.Predmet.ProtustrankaFormated_1">  Stečajna masa iza H-MONT-K d.o.o. u stečaju</derivirana_varijabla>
  </DomainObject.Predmet.ProtustrankaFormated>
  <DomainObject.Predmet.ProtustrankaFormatedOIB>
    <izvorni_sadrzaj>  Stečajna masa iza H-MONT-K d.o.o. u stečaju, OIB 15411593739</izvorni_sadrzaj>
    <derivirana_varijabla naziv="DomainObject.Predmet.ProtustrankaFormatedOIB_1">  Stečajna masa iza H-MONT-K d.o.o. u stečaju, OIB 15411593739</derivirana_varijabla>
  </DomainObject.Predmet.ProtustrankaFormatedOIB>
  <DomainObject.Predmet.ProtustrankaFormatedWithAdress>
    <izvorni_sadrzaj> Stečajna masa iza H-MONT-K d.o.o. u stečaju, Božidara Magovca 48, 10000 Zagreb</izvorni_sadrzaj>
    <derivirana_varijabla naziv="DomainObject.Predmet.ProtustrankaFormatedWithAdress_1"> Stečajna masa iza H-MONT-K d.o.o. u stečaju, Božidara Magovca 48, 10000 Zagreb</derivirana_varijabla>
  </DomainObject.Predmet.ProtustrankaFormatedWithAdress>
  <DomainObject.Predmet.ProtustrankaFormatedWithAdressOIB>
    <izvorni_sadrzaj> Stečajna masa iza H-MONT-K d.o.o. u stečaju, OIB 15411593739, Božidara Magovca 48, 10000 Zagreb</izvorni_sadrzaj>
    <derivirana_varijabla naziv="DomainObject.Predmet.ProtustrankaFormatedWithAdressOIB_1"> Stečajna masa iza H-MONT-K d.o.o. u stečaju, OIB 15411593739, Božidara Magovca 48, 10000 Zagreb</derivirana_varijabla>
  </DomainObject.Predmet.ProtustrankaFormatedWithAdressOIB>
  <DomainObject.Predmet.ProtustrankaWithAdress>
    <izvorni_sadrzaj>Stečajna masa iza H-MONT-K d.o.o. u stečaju Božidara Magovca 48, 10000 Zagreb</izvorni_sadrzaj>
    <derivirana_varijabla naziv="DomainObject.Predmet.ProtustrankaWithAdress_1">Stečajna masa iza H-MONT-K d.o.o. u stečaju Božidara Magovca 48, 10000 Zagreb</derivirana_varijabla>
  </DomainObject.Predmet.ProtustrankaWithAdress>
  <DomainObject.Predmet.ProtustrankaWithAdressOIB>
    <izvorni_sadrzaj>Stečajna masa iza H-MONT-K d.o.o. u stečaju, OIB 15411593739, Božidara Magovca 48, 10000 Zagreb</izvorni_sadrzaj>
    <derivirana_varijabla naziv="DomainObject.Predmet.ProtustrankaWithAdressOIB_1">Stečajna masa iza H-MONT-K d.o.o. u stečaju, OIB 15411593739, Božidara Magovca 48, 10000 Zagreb</derivirana_varijabla>
  </DomainObject.Predmet.ProtustrankaWithAdressOIB>
  <DomainObject.Predmet.ProtustrankaNazivFormated>
    <izvorni_sadrzaj>Stečajna masa iza H-MONT-K d.o.o. u stečaju</izvorni_sadrzaj>
    <derivirana_varijabla naziv="DomainObject.Predmet.ProtustrankaNazivFormated_1">Stečajna masa iza H-MONT-K d.o.o. u stečaju</derivirana_varijabla>
  </DomainObject.Predmet.ProtustrankaNazivFormated>
  <DomainObject.Predmet.ProtustrankaNazivFormatedOIB>
    <izvorni_sadrzaj>Stečajna masa iza H-MONT-K d.o.o. u stečaju, OIB 15411593739</izvorni_sadrzaj>
    <derivirana_varijabla naziv="DomainObject.Predmet.ProtustrankaNazivFormatedOIB_1">Stečajna masa iza H-MONT-K d.o.o. u stečaju, OIB 15411593739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H-MONT-K d.o.o. u stečaju</item>
    </izvorni_sadrzaj>
    <derivirana_varijabla naziv="DomainObject.Predmet.ProtuStrankaListFormated_1">
      <item>Stečajna masa iza H-MONT-K d.o.o. u stečaju</item>
    </derivirana_varijabla>
  </DomainObject.Predmet.ProtuStrankaListFormated>
  <DomainObject.Predmet.ProtuStrankaListFormatedOIB>
    <izvorni_sadrzaj>
      <item>Stečajna masa iza H-MONT-K d.o.o. u stečaju, OIB 15411593739</item>
    </izvorni_sadrzaj>
    <derivirana_varijabla naziv="DomainObject.Predmet.ProtuStrankaListFormatedOIB_1">
      <item>Stečajna masa iza H-MONT-K d.o.o. u stečaju, OIB 15411593739</item>
    </derivirana_varijabla>
  </DomainObject.Predmet.ProtuStrankaListFormatedOIB>
  <DomainObject.Predmet.ProtuStrankaListFormatedWithAdress>
    <izvorni_sadrzaj>
      <item>Stečajna masa iza H-MONT-K d.o.o. u stečaju, Božidara Magovca 48, 10000 Zagreb</item>
    </izvorni_sadrzaj>
    <derivirana_varijabla naziv="DomainObject.Predmet.ProtuStrankaListFormatedWithAdress_1">
      <item>Stečajna masa iza H-MONT-K d.o.o. u stečaju, Božidara Magovca 48, 10000 Zagreb</item>
    </derivirana_varijabla>
  </DomainObject.Predmet.ProtuStrankaListFormatedWithAdress>
  <DomainObject.Predmet.ProtuStrankaListFormatedWithAdressOIB>
    <izvorni_sadrzaj>
      <item>Stečajna masa iza H-MONT-K d.o.o. u stečaju, OIB 15411593739, Božidara Magovca 48, 10000 Zagreb</item>
    </izvorni_sadrzaj>
    <derivirana_varijabla naziv="DomainObject.Predmet.ProtuStrankaListFormatedWithAdressOIB_1">
      <item>Stečajna masa iza H-MONT-K d.o.o. u stečaju, OIB 15411593739, Božidara Magovca 48, 10000 Zagreb</item>
    </derivirana_varijabla>
  </DomainObject.Predmet.ProtuStrankaListFormatedWithAdressOIB>
  <DomainObject.Predmet.ProtuStrankaListNazivFormated>
    <izvorni_sadrzaj>
      <item>Stečajna masa iza H-MONT-K d.o.o. u stečaju</item>
    </izvorni_sadrzaj>
    <derivirana_varijabla naziv="DomainObject.Predmet.ProtuStrankaListNazivFormated_1">
      <item>Stečajna masa iza H-MONT-K d.o.o. u stečaju</item>
    </derivirana_varijabla>
  </DomainObject.Predmet.ProtuStrankaListNazivFormated>
  <DomainObject.Predmet.ProtuStrankaListNazivFormatedOIB>
    <izvorni_sadrzaj>
      <item>Stečajna masa iza H-MONT-K d.o.o. u stečaju, OIB 15411593739</item>
    </izvorni_sadrzaj>
    <derivirana_varijabla naziv="DomainObject.Predmet.ProtuStrankaListNazivFormatedOIB_1">
      <item>Stečajna masa iza H-MONT-K d.o.o. u stečaju, OIB 15411593739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H-MONT-K d.o.o. u stečaju</izvorni_sadrzaj>
    <derivirana_varijabla naziv="DomainObject.Predmet.ProtustrankaIDrugi_1">Stečajna masa iza H-MONT-K d.o.o. u stečaju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Stečajna masa iza H-MONT-K d.o.o. u stečaju, OIB 15411593739, Božidara Magovca 48, 10000 Zagreb</izvorni_sadrzaj>
    <derivirana_varijabla naziv="DomainObject.Predmet.ProtustrankaIDrugiAdressOIB_1">Stečajna masa iza H-MONT-K d.o.o. u stečaju, OIB 15411593739, Božidara Magovca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H-MONT-K d.o.o. u stečaju</item>
    </izvorni_sadrzaj>
    <derivirana_varijabla naziv="DomainObject.Predmet.SudioniciListNaziv_1">
      <item>FINA Regionalni centar Zagreb</item>
      <item>Stečajna masa iza H-MONT-K d.o.o. u stečaju</item>
    </derivirana_varijabla>
  </DomainObject.Predmet.SudioniciListNaziv>
  <DomainObject.Predmet.SudioniciListAdressOIB>
    <izvorni_sadrzaj>
      <item>FINA Regionalni centar Zagreb, OIB 85821130368, Trg svibanjskih žrtava 1995. br.1,10000 Zagreb</item>
      <item>Stečajna masa iza H-MONT-K d.o.o. u stečaju, OIB 15411593739, Božidara Magovca 48,10000 Zagreb</item>
    </izvorni_sadrzaj>
    <derivirana_varijabla naziv="DomainObject.Predmet.SudioniciListAdressOIB_1">
      <item>FINA Regionalni centar Zagreb, OIB 85821130368, Trg svibanjskih žrtava 1995. br.1,10000 Zagreb</item>
      <item>Stečajna masa iza H-MONT-K d.o.o. u stečaju, OIB 15411593739, Božidara Magovca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15411593739</item>
    </izvorni_sadrzaj>
    <derivirana_varijabla naziv="DomainObject.Predmet.SudioniciListNazivOIB_1">
      <item>, OIB 85821130368</item>
      <item>, OIB 15411593739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svibnja 2018.</izvorni_sadrzaj>
    <derivirana_varijabla naziv="DomainObject.Predmet.DatumZadnjeOdrzaneSudskeRadnje_1">10. svibnja 2018.</derivirana_varijabla>
  </DomainObject.Predmet.DatumZadnjeOdrzaneSudskeRadnje>
  <DomainObject.PredzadnjaOdlukaIzPredmeta.DatumDonosenjaOdluke>
    <izvorni_sadrzaj>29. svibnja 2018.</izvorni_sadrzaj>
    <derivirana_varijabla naziv="DomainObject.PredzadnjaOdlukaIzPredmeta.DatumDonosenjaOdluke_1">29. svibnja 2018.</derivirana_varijabla>
  </DomainObject.PredzadnjaOdlukaIzPredmeta.DatumDonosenjaOdluke>
  <DomainObject.PredzadnjaOdlukaIzPredmeta.Oznaka>
    <izvorni_sadrzaj>St-2488/2017-32</izvorni_sadrzaj>
    <derivirana_varijabla naziv="DomainObject.PredzadnjaOdlukaIzPredmeta.Oznaka_1">St-2488/2017-32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72014A-3678-4242-9358-0C27D21126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713</properties:Words>
  <properties:Characters>4007</properties:Characters>
  <properties:Lines>113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2018-11-22T11:47:00Z</dcterms:created>
  <dc:creator>Korisnik</dc:creator>
  <cp:lastModifiedBy>Draženka Prpić</cp:lastModifiedBy>
  <cp:lastPrinted>2018-11-22T11:46:00Z</cp:lastPrinted>
  <dcterms:modified xmlns:xsi="http://www.w3.org/2001/XMLSchema-instance" xsi:type="dcterms:W3CDTF">2018-11-22T11:49:00Z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nekretnine-H-MONTd.o.. kupac je razlučni vjerovnik-ST-2488-17-PRODAJA PREKO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