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6fb3" w14:paraId="f7e6fb3" w:rsidRDefault="004C3BC8" w:rsidP="004C3BC8" w:rsidR="004C3BC8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4C3BC8" w:rsidP="004C3BC8" w:rsidR="004C3BC8">
      <w:pPr>
        <w:pStyle w:val="Bezproreda"/>
        <w:tabs>
          <w:tab w:pos="708" w:val="left"/>
          <w:tab w:pos="6923" w:val="left"/>
        </w:tabs>
        <w:spacing w:after="0"/>
      </w:pPr>
    </w:p>
    <w:p w:rsidRDefault="004C3BC8" w:rsidP="004C3BC8" w:rsidR="004C3BC8">
      <w:pPr>
        <w:pStyle w:val="Bezproreda"/>
        <w:spacing w:after="0"/>
      </w:pPr>
    </w:p>
    <w:p w:rsidRDefault="004C3BC8" w:rsidP="004C3BC8" w:rsidR="004C3BC8">
      <w:pPr>
        <w:pStyle w:val="Bezproreda"/>
        <w:spacing w:after="0"/>
      </w:pPr>
    </w:p>
    <w:p w:rsidRDefault="003F1672" w:rsidP="004C3BC8" w:rsidR="004C3BC8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4C3BC8" w:rsidP="004C3BC8" w:rsidR="004C3BC8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C3BC8">
        <w:t>REPUBLIKA HRVATSKA</w:t>
      </w:r>
    </w:p>
    <w:p w:rsidRDefault="004C3BC8" w:rsidP="004C3BC8" w:rsidR="004C3BC8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</w:t>
      </w:r>
      <w:r w:rsidR="00B473F6">
        <w:t>386/16-10</w:t>
      </w:r>
    </w:p>
    <w:p w:rsidRDefault="004C3BC8" w:rsidP="004C3BC8" w:rsidR="004C3BC8">
      <w:pPr>
        <w:pStyle w:val="Bezproreda"/>
        <w:spacing w:after="0"/>
        <w:rPr>
          <w:b/>
        </w:rPr>
      </w:pPr>
      <w:r>
        <w:t>42000 Varaždin, Ul. braće Radić 2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center"/>
      </w:pPr>
      <w:r>
        <w:t xml:space="preserve">R E P U B L I K A    H R V A T S K A </w:t>
      </w:r>
    </w:p>
    <w:p w:rsidRDefault="004C3BC8" w:rsidP="004C3BC8" w:rsidR="004C3BC8">
      <w:pPr>
        <w:spacing w:after="0"/>
        <w:jc w:val="center"/>
      </w:pPr>
    </w:p>
    <w:p w:rsidRDefault="004C3BC8" w:rsidP="004C3BC8" w:rsidR="004C3BC8">
      <w:pPr>
        <w:spacing w:after="0"/>
        <w:jc w:val="center"/>
      </w:pPr>
      <w:r>
        <w:t>R J E Š E NJ E</w:t>
      </w:r>
    </w:p>
    <w:p w:rsidRDefault="004C3BC8" w:rsidP="004C3BC8" w:rsidR="004C3BC8">
      <w:pPr>
        <w:spacing w:after="0"/>
        <w:jc w:val="center"/>
      </w:pPr>
    </w:p>
    <w:p w:rsidRDefault="004C3BC8" w:rsidP="004C3BC8" w:rsidR="004C3BC8" w:rsidRPr="004C3BC8">
      <w:pPr>
        <w:spacing w:after="0"/>
        <w:ind w:firstLine="708"/>
        <w:jc w:val="both"/>
        <w:rPr>
          <w:color w:themeTint="99" w:themeColor="accent6" w:val="FABF8F"/>
        </w:rPr>
      </w:pPr>
      <w:r>
        <w:t xml:space="preserve">Trgovački sud u Varaždinu po sutkinji toga suda Meliti Poljanec-Bubaš, kao stečajnoj sutkinji u stečajnom predmetu povodom prijedloga predlagatelja </w:t>
      </w:r>
      <w:r w:rsidRPr="006762C9">
        <w:t>Financijske agencije Regionalni centar Zagreb, OIB: 85821130368, Podružnica Varaždin, Augusta Cesarca 2, Varaždin</w:t>
      </w:r>
      <w:r>
        <w:t xml:space="preserve">, za otvaranje stečajnog postupka nad </w:t>
      </w:r>
      <w:r w:rsidR="006762C9" w:rsidRPr="006762C9">
        <w:t xml:space="preserve">Brdar Pro j.d.o.o., OIB: 71756107519, </w:t>
      </w:r>
      <w:proofErr w:type="spellStart"/>
      <w:r w:rsidR="006762C9" w:rsidRPr="006762C9">
        <w:t>Štrukovec</w:t>
      </w:r>
      <w:proofErr w:type="spellEnd"/>
      <w:r w:rsidR="006762C9" w:rsidRPr="006762C9">
        <w:t xml:space="preserve"> 131 (Grad Mursko Središće)</w:t>
      </w:r>
      <w:r>
        <w:t xml:space="preserve">, dana </w:t>
      </w:r>
      <w:r w:rsidR="006762C9">
        <w:t>30. ožujka 2017.</w:t>
      </w:r>
    </w:p>
    <w:p w:rsidRDefault="004550C1" w:rsidP="004C3BC8" w:rsidR="004550C1">
      <w:pPr>
        <w:spacing w:after="0"/>
        <w:jc w:val="both"/>
      </w:pPr>
    </w:p>
    <w:p w:rsidRDefault="004C3BC8" w:rsidP="004C3BC8" w:rsidR="004C3BC8">
      <w:pPr>
        <w:spacing w:after="0"/>
        <w:jc w:val="center"/>
      </w:pPr>
      <w:r>
        <w:t>r i j e š i o  j e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both"/>
      </w:pPr>
      <w:r>
        <w:tab/>
        <w:t xml:space="preserve">I/ Pozivaju se vjerovnici dužnika </w:t>
      </w:r>
      <w:r w:rsidR="006762C9" w:rsidRPr="006762C9">
        <w:t xml:space="preserve">Brdar Pro j.d.o.o., OIB: 71756107519, </w:t>
      </w:r>
      <w:proofErr w:type="spellStart"/>
      <w:r w:rsidR="006762C9" w:rsidRPr="006762C9">
        <w:t>Štrukovec</w:t>
      </w:r>
      <w:proofErr w:type="spellEnd"/>
      <w:r w:rsidR="006762C9" w:rsidRPr="006762C9">
        <w:t xml:space="preserve"> 131 (Grad Mursko Središće)</w:t>
      </w:r>
      <w:r>
        <w:t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postupka, na račun ovoga suda br. HR40 2390 0011 3000 02754, s pozivom na br. St-</w:t>
      </w:r>
      <w:r w:rsidR="006762C9">
        <w:t>386/16.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 xml:space="preserve"> </w:t>
      </w:r>
      <w:r>
        <w:tab/>
        <w:t xml:space="preserve">II/ Ako navedene osobe ne postupe po točki I/ ovoga rješenja, bit će doneseno rješenje o otvaranju i zaključenju stečajnog postupka nad dužnikom </w:t>
      </w:r>
      <w:r w:rsidR="006762C9" w:rsidRPr="006762C9">
        <w:t xml:space="preserve">Brdar Pro j.d.o.o., OIB: 71756107519, </w:t>
      </w:r>
      <w:proofErr w:type="spellStart"/>
      <w:r w:rsidR="006762C9" w:rsidRPr="006762C9">
        <w:t>Štrukovec</w:t>
      </w:r>
      <w:proofErr w:type="spellEnd"/>
      <w:r w:rsidR="006762C9" w:rsidRPr="006762C9">
        <w:t xml:space="preserve"> 131 (Grad Mursko Središće)</w:t>
      </w:r>
      <w:r>
        <w:t>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III/ Ovo rješenje objavit će se na e-Oglasnoj ploči suda.</w:t>
      </w:r>
    </w:p>
    <w:p w:rsidRDefault="004C3BC8" w:rsidP="004C3BC8" w:rsidR="004C3BC8">
      <w:pPr>
        <w:spacing w:after="0"/>
        <w:jc w:val="both"/>
      </w:pPr>
    </w:p>
    <w:p w:rsidRDefault="004550C1" w:rsidP="004C3BC8" w:rsidR="004550C1">
      <w:pPr>
        <w:spacing w:after="0"/>
        <w:jc w:val="both"/>
      </w:pPr>
    </w:p>
    <w:p w:rsidRDefault="004C3BC8" w:rsidP="004C3BC8" w:rsidR="004C3BC8">
      <w:pPr>
        <w:spacing w:after="0"/>
        <w:jc w:val="center"/>
      </w:pPr>
      <w:r>
        <w:t>Obrazloženje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 xml:space="preserve">Predlagatelj je </w:t>
      </w:r>
      <w:r w:rsidR="00940EE6">
        <w:t>9. ožujka 2016</w:t>
      </w:r>
      <w:r w:rsidR="006762C9">
        <w:t>.</w:t>
      </w:r>
      <w:r>
        <w:t xml:space="preserve"> podnio ovome sudu prijedlog za otvaranje stečajnog postupka nad dužnikom, navodeći da dužnik na dan </w:t>
      </w:r>
      <w:r w:rsidR="006762C9">
        <w:t>7. ožujka 2016.</w:t>
      </w:r>
      <w:r>
        <w:t xml:space="preserve"> ima evidentirane neizvršene osnove za plaćanje u ukupnom iznosu od </w:t>
      </w:r>
      <w:r w:rsidR="006762C9">
        <w:t>16.827,31</w:t>
      </w:r>
      <w:r>
        <w:t xml:space="preserve"> kn u neprekinutom razdoblju od </w:t>
      </w:r>
      <w:r w:rsidR="006762C9">
        <w:t>120</w:t>
      </w:r>
      <w:r>
        <w:t xml:space="preserve"> dana i ima </w:t>
      </w:r>
      <w:r w:rsidRPr="006762C9">
        <w:t>jednog z</w:t>
      </w:r>
      <w:r>
        <w:t>aposlenika.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Odredbom čl. 110. st.1. Stečajnog zakona (NN br. 71/15; dalje skraćeno SZ),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Rješenjem ovog suda poslovni broj 2 St-</w:t>
      </w:r>
      <w:r w:rsidR="006762C9">
        <w:t>386/16</w:t>
      </w:r>
      <w:r>
        <w:t xml:space="preserve"> od </w:t>
      </w:r>
      <w:r w:rsidR="006762C9">
        <w:t>10. veljače 2017.</w:t>
      </w:r>
      <w:r>
        <w:t xml:space="preserve"> pokrenut je prethodni postupak radi utvrđivanja uvjeta za otvaranje stečajnog postupka.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lastRenderedPageBreak/>
        <w:tab/>
        <w:t>Tijekom prethodnog postupka utvrđeno je da se imovinom dužnika ne mogu pokriti troškovi postupka.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Slijedom navedenoga, budući da nema sredstava ni za namirenje troškova prethodnog i stečajnog postupka, pozvani su vjerovnici predujmiti iznos od 9.200,00 kn za pokriće troškova prethodnog i stečajnog postupka, sukladno odredbi čl. 132. st. 1. SZ-a.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Iznos od 9.200,00 kn sastoji se od: iznosa od 5.000,00 kn za nagradu stečajnom upravitelju prema čl. 4. Uredbe o kriterijima i načinu obračuna i plaćanja nagrade stečajnom upravitelju (NN br. 189/03) s porezima i doprinosima; iznosa od 200,00 kn za izradu štambilja; iznosa od 500,00 kn za otvaranje računa; iznosa od 2.000,00 kn za vođenje knjigovodstva, te iznosa od 1.500,00 kn za troškove osiguranja.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Ako zainteresirane osobe solidarno ne uplate iznos iz točke I/ ovoga rješenja, stečajni postupak se neće provoditi, a sud će otvoriti i zaključiti stečajni postupak nad dužnikom primjenom odredbe 132. st. 2. SZ-a.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 w:rsidRPr="004550C1">
      <w:pPr>
        <w:spacing w:after="0"/>
        <w:jc w:val="center"/>
        <w:rPr>
          <w:color w:themeTint="99" w:themeColor="accent6" w:val="FABF8F"/>
        </w:rPr>
      </w:pPr>
      <w:r>
        <w:t xml:space="preserve">U Varaždinu </w:t>
      </w:r>
      <w:r w:rsidR="006762C9">
        <w:t>30. ožujka 2017.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940EE6">
        <w:t>, v. r.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ind w:firstLine="708"/>
      </w:pPr>
      <w:r>
        <w:t>Uputa o pravnom lijeku:</w:t>
      </w:r>
    </w:p>
    <w:p w:rsidRDefault="004C3BC8" w:rsidP="004C3BC8" w:rsidR="004C3BC8">
      <w:pPr>
        <w:spacing w:after="0"/>
        <w:jc w:val="both"/>
      </w:pPr>
      <w:r>
        <w:tab/>
        <w:t>Protiv ovoga rješenja može se podnijeti žalba u roku od osam dana po proteku roka od osam dana od dana objave na e-Oglasnoj ploči, pisano u tri primjerka, putem ovog suda, Visokom trgovačkom sudu RH.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>DNA:</w:t>
      </w:r>
    </w:p>
    <w:p w:rsidRDefault="004C3BC8" w:rsidP="004C3BC8" w:rsidR="004C3BC8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e-Oglasna ploča suda</w:t>
      </w:r>
    </w:p>
    <w:p w:rsidRDefault="004C3BC8" w:rsidP="004C3BC8" w:rsidR="004C3BC8"/>
    <w:p w:rsidRDefault="0074739E" w:rsidR="0074739E"/>
    <w:sectPr w:rsidSect="004D75F2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B5D" w:rsidP="004550C1" w:rsidR="00AB2B5D">
      <w:pPr>
        <w:spacing w:after="0"/>
      </w:pPr>
      <w:r>
        <w:separator/>
      </w:r>
    </w:p>
  </w:endnote>
  <w:endnote w:id="0" w:type="continuationSeparator">
    <w:p w:rsidRDefault="00AB2B5D" w:rsidP="004550C1" w:rsidR="00AB2B5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B5D" w:rsidP="004550C1" w:rsidR="00AB2B5D">
      <w:pPr>
        <w:spacing w:after="0"/>
      </w:pPr>
      <w:r>
        <w:separator/>
      </w:r>
    </w:p>
  </w:footnote>
  <w:footnote w:id="0" w:type="continuationSeparator">
    <w:p w:rsidRDefault="00AB2B5D" w:rsidP="004550C1" w:rsidR="00AB2B5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363" w:rsidP="004E3F8B" w:rsidR="004E3F8B">
    <w:pPr>
      <w:pStyle w:val="Zaglavlje"/>
      <w:jc w:val="right"/>
    </w:pPr>
    <w:r>
      <w:t>2                            Poslovni broj: 2 St-</w:t>
    </w:r>
    <w:r w:rsidR="00B473F6">
      <w:t>386/16-10</w:t>
    </w:r>
  </w:p>
  <w:p w:rsidRDefault="003F1672" w:rsidP="004E3F8B" w:rsidR="004E3F8B">
    <w:pPr>
      <w:pStyle w:val="Zaglavlje"/>
      <w:jc w:val="right"/>
    </w:pPr>
  </w:p>
  <w:p w:rsidRDefault="003F1672" w:rsidP="004E3F8B" w:rsidR="004E3F8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3BC8"/>
    <w:rsid w:val="00060278"/>
    <w:rsid w:val="00212D26"/>
    <w:rsid w:val="002604D3"/>
    <w:rsid w:val="00322513"/>
    <w:rsid w:val="003F1672"/>
    <w:rsid w:val="004550C1"/>
    <w:rsid w:val="00464154"/>
    <w:rsid w:val="004C3BC8"/>
    <w:rsid w:val="004D75F2"/>
    <w:rsid w:val="005A6131"/>
    <w:rsid w:val="005C74D5"/>
    <w:rsid w:val="006762C9"/>
    <w:rsid w:val="0074739E"/>
    <w:rsid w:val="00832BEE"/>
    <w:rsid w:val="008731D2"/>
    <w:rsid w:val="00873568"/>
    <w:rsid w:val="00940EE6"/>
    <w:rsid w:val="0095347A"/>
    <w:rsid w:val="00982363"/>
    <w:rsid w:val="009E7AFD"/>
    <w:rsid w:val="00AB2B5D"/>
    <w:rsid w:val="00B473F6"/>
    <w:rsid w:val="00D85CAD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3BC8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C3BC8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C3BC8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C3BC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4C3BC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3BC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3BC8"/>
    <w:rPr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BC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3BC8"/>
    <w:rPr>
      <w:rFonts w:cs="Tahoma" w:hAnsi="Tahoma" w:ascii="Tahoma"/>
      <w:sz w:val="16"/>
      <w:szCs w:val="16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550C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550C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04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4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4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4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4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3BC8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C3BC8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C3BC8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C3BC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4C3BC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3BC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C3BC8"/>
    <w:rPr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BC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3BC8"/>
    <w:rPr>
      <w:rFonts w:ascii="Tahoma" w:cs="Tahoma" w:hAnsi="Tahoma"/>
      <w:sz w:val="16"/>
      <w:szCs w:val="16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550C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550C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04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4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4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4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4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St-386/2016-10</izvorni_sadrzaj>
    <derivirana_varijabla naziv="DomainObject.Oznaka_1">St-386/2016-10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St-386/2016</izvorni_sadrzaj>
    <derivirana_varijabla naziv="DomainObject.Predmet.OznakaBroj_1">St-386/2016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Brdar Pro jednostavno društvo s ograničenom odgovornošću za trgovinu i usluge zastupanog po punomoćniku Marko Brdar</izvorni_sadrzaj>
    <derivirana_varijabla naziv="DomainObject.Predmet.ProtustrankaFormated_1">  Brdar Pro jednostavno društvo s ograničenom odgovornošću za trgovinu i usluge zastupanog po punomoćniku Marko Brdar</derivirana_varijabla>
  </DomainObject.Predmet.ProtustrankaFormated>
  <DomainObject.Predmet.ProtustrankaFormatedOIB>
    <izvorni_sadrzaj>  Brdar Pro jednostavno društvo s ograničenom odgovornošću za trgovinu i usluge, OIB 71756107519 zastupanog po punomoćniku Marko Brdar</izvorni_sadrzaj>
    <derivirana_varijabla naziv="DomainObject.Predmet.ProtustrankaFormatedOIB_1">  Brdar Pro jednostavno društvo s ograničenom odgovornošću za trgovinu i usluge, OIB 71756107519 zastupanog po punomoćniku Marko Brdar</derivirana_varijabla>
  </DomainObject.Predmet.ProtustrankaFormatedOIB>
  <DomainObject.Predmet.ProtustrankaFormatedWithAdress>
    <izvorni_sadrzaj> Brdar Pro jednostavno društvo s ograničenom odgovornošću za trgovinu i usluge, Štrukovec 131, 40315 Štrukovec zastupanog po punomoćniku Marko Brdar</izvorni_sadrzaj>
    <derivirana_varijabla naziv="DomainObject.Predmet.ProtustrankaFormatedWithAdress_1"> Brdar Pro jednostavno društvo s ograničenom odgovornošću za trgovinu i usluge, Štrukovec 131, 40315 Štrukovec zastupanog po punomoćniku Marko Brdar</derivirana_varijabla>
  </DomainObject.Predmet.ProtustrankaFormatedWithAdress>
  <DomainObject.Predmet.ProtustrankaFormatedWithAdressOIB>
    <izvorni_sadrzaj> Brdar Pro jednostavno društvo s ograničenom odgovornošću za trgovinu i usluge, OIB 71756107519, Štrukovec 131, 40315 Štrukovec zastupanog po punomoćniku Marko Brdar</izvorni_sadrzaj>
    <derivirana_varijabla naziv="DomainObject.Predmet.ProtustrankaFormatedWithAdressOIB_1"> Brdar Pro jednostavno društvo s ograničenom odgovornošću za trgovinu i usluge, OIB 71756107519, Štrukovec 131, 40315 Štrukovec zastupanog po punomoćniku Marko Brdar</derivirana_varijabla>
  </DomainObject.Predmet.ProtustrankaFormatedWithAdressOIB>
  <DomainObject.Predmet.ProtustrankaWithAdress>
    <izvorni_sadrzaj>Brdar Pro jednostavno društvo s ograničenom odgovornošću za trgovinu i usluge Štrukovec 131, 40315 Štrukovec</izvorni_sadrzaj>
    <derivirana_varijabla naziv="DomainObject.Predmet.ProtustrankaWithAdress_1">Brdar Pro jednostavno društvo s ograničenom odgovornošću za trgovinu i usluge Štrukovec 131, 40315 Štrukovec</derivirana_varijabla>
  </DomainObject.Predmet.ProtustrankaWithAdress>
  <DomainObject.Predmet.ProtustrankaWithAdressOIB>
    <izvorni_sadrzaj>Brdar Pro jednostavno društvo s ograničenom odgovornošću za trgovinu i usluge, OIB 71756107519, Štrukovec 131, 40315 Štrukovec</izvorni_sadrzaj>
    <derivirana_varijabla naziv="DomainObject.Predmet.ProtustrankaWithAdressOIB_1">Brdar Pro jednostavno društvo s ograničenom odgovornošću za trgovinu i usluge, OIB 71756107519, Štrukovec 131, 40315 Štrukovec</derivirana_varijabla>
  </DomainObject.Predmet.ProtustrankaWithAdressOIB>
  <DomainObject.Predmet.ProtustrankaNazivFormated>
    <izvorni_sadrzaj>Brdar Pro jednostavno društvo s ograničenom odgovornošću za trgovinu i usluge</izvorni_sadrzaj>
    <derivirana_varijabla naziv="DomainObject.Predmet.ProtustrankaNazivFormated_1">Brdar Pro jednostavno društvo s ograničenom odgovornošću za trgovinu i usluge</derivirana_varijabla>
  </DomainObject.Predmet.ProtustrankaNazivFormated>
  <DomainObject.Predmet.ProtustrankaNazivFormatedOIB>
    <izvorni_sadrzaj>Brdar Pro jednostavno društvo s ograničenom odgovornošću za trgovinu i usluge, OIB 71756107519</izvorni_sadrzaj>
    <derivirana_varijabla naziv="DomainObject.Predmet.ProtustrankaNazivFormatedOIB_1">Brdar Pro jednostavno društvo s ograničenom odgovornošću za trgovinu i usluge, OIB 71756107519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16827.31</izvorni_sadrzaj>
    <derivirana_varijabla naziv="DomainObject.Predmet.TrenutnaVrijednost_1">16827.31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Brdar Pro jednostavno društvo s ograničenom odgovornošću za trgovinu i usluge zastupanog po punomoćniku Marko Brdar</item>
    </izvorni_sadrzaj>
    <derivirana_varijabla naziv="DomainObject.Predmet.ProtuStrankaListFormated_1">
      <item>Brdar Pro jednostavno društvo s ograničenom odgovornošću za trgovinu i usluge zastupanog po punomoćniku Marko Brdar</item>
    </derivirana_varijabla>
  </DomainObject.Predmet.ProtuStrankaListFormated>
  <DomainObject.Predmet.ProtuStrankaListFormatedOIB>
    <izvorni_sadrzaj>
      <item>Brdar Pro jednostavno društvo s ograničenom odgovornošću za trgovinu i usluge, OIB 71756107519 zastupanog po punomoćniku Marko Brdar</item>
    </izvorni_sadrzaj>
    <derivirana_varijabla naziv="DomainObject.Predmet.ProtuStrankaListFormatedOIB_1">
      <item>Brdar Pro jednostavno društvo s ograničenom odgovornošću za trgovinu i usluge, OIB 71756107519 zastupanog po punomoćniku Marko Brdar</item>
    </derivirana_varijabla>
  </DomainObject.Predmet.ProtuStrankaListFormatedOIB>
  <DomainObject.Predmet.ProtuStrankaListFormatedWithAdress>
    <izvorni_sadrzaj>
      <item>Brdar Pro jednostavno društvo s ograničenom odgovornošću za trgovinu i usluge, Štrukovec 131, 40315 Štrukovec zastupanog po punomoćniku Marko Brdar</item>
    </izvorni_sadrzaj>
    <derivirana_varijabla naziv="DomainObject.Predmet.ProtuStrankaListFormatedWithAdress_1">
      <item>Brdar Pro jednostavno društvo s ograničenom odgovornošću za trgovinu i usluge, Štrukovec 131, 40315 Štrukovec zastupanog po punomoćniku Marko Brdar</item>
    </derivirana_varijabla>
  </DomainObject.Predmet.ProtuStrankaListFormatedWithAdress>
  <DomainObject.Predmet.ProtuStrankaListFormatedWithAdressOIB>
    <izvorni_sadrzaj>
      <item>Brdar Pro jednostavno društvo s ograničenom odgovornošću za trgovinu i usluge, OIB 71756107519, Štrukovec 131, 40315 Štrukovec zastupanog po punomoćniku Marko Brdar</item>
    </izvorni_sadrzaj>
    <derivirana_varijabla naziv="DomainObject.Predmet.ProtuStrankaListFormatedWithAdressOIB_1">
      <item>Brdar Pro jednostavno društvo s ograničenom odgovornošću za trgovinu i usluge, OIB 71756107519, Štrukovec 131, 40315 Štrukovec zastupanog po punomoćniku Marko Brdar</item>
    </derivirana_varijabla>
  </DomainObject.Predmet.ProtuStrankaListFormatedWithAdressOIB>
  <DomainObject.Predmet.ProtuStrankaListNazivFormated>
    <izvorni_sadrzaj>
      <item>Brdar Pro jednostavno društvo s ograničenom odgovornošću za trgovinu i usluge</item>
    </izvorni_sadrzaj>
    <derivirana_varijabla naziv="DomainObject.Predmet.ProtuStrankaListNazivFormated_1">
      <item>Brdar Pro jednostavno društvo s ograničenom odgovornošću za trgovinu i usluge</item>
    </derivirana_varijabla>
  </DomainObject.Predmet.ProtuStrankaListNazivFormated>
  <DomainObject.Predmet.ProtuStrankaListNazivFormatedOIB>
    <izvorni_sadrzaj>
      <item>Brdar Pro jednostavno društvo s ograničenom odgovornošću za trgovinu i usluge, OIB 71756107519</item>
    </izvorni_sadrzaj>
    <derivirana_varijabla naziv="DomainObject.Predmet.ProtuStrankaListNazivFormatedOIB_1">
      <item>Brdar Pro jednostavno društvo s ograničenom odgovornošću za trgovinu i usluge, OIB 71756107519</item>
    </derivirana_varijabla>
  </DomainObject.Predmet.ProtuStrankaListNazivFormatedOIB>
  <DomainObject.Predmet.OstaliListFormated>
    <izvorni_sadrzaj>
      <item>Marko Brdar punomoćnik sudionika u postupku Brdar Pro jednostavno društvo s ograničenom odgovornošću za trgovinu i usluge</item>
      <item>Županijsko državno odvjetništvo u Varaždinu, Građansko-upravni odjel</item>
      <item>Sudski registar TS u Varaždinu</item>
      <item>Porezna uprava, Područni ured sjeverna Hrvatska, Ispostava Čakovec</item>
    </izvorni_sadrzaj>
    <derivirana_varijabla naziv="DomainObject.Predmet.OstaliListFormated_1">
      <item>Marko Brdar punomoćnik sudionika u postupku Brdar Pro jednostavno društvo s ograničenom odgovornošću za trgovinu i usluge</item>
      <item>Županijsko državno odvjetništvo u Varaždinu, Građansko-upravni odjel</item>
      <item>Sudski registar TS u Varaždinu</item>
      <item>Porezna uprava, Područni ured sjeverna Hrvatska, Ispostava Čakovec</item>
    </derivirana_varijabla>
  </DomainObject.Predmet.OstaliListFormated>
  <DomainObject.Predmet.OstaliListFormatedOIB>
    <izvorni_sadrzaj>
      <item>Marko Brdar, OIB 70324472171 punomoćnik sudionika u postupku Brdar Pro jednostavno društvo s ograničenom odgovornošću za trgovinu i usluge</item>
      <item>Županijsko državno odvjetništvo u Varaždinu, Građansko-upravni odjel</item>
      <item>Sudski registar TS u Varaždinu</item>
      <item>Porezna uprava, Područni ured sjeverna Hrvatska, Ispostava Čakovec</item>
    </izvorni_sadrzaj>
    <derivirana_varijabla naziv="DomainObject.Predmet.OstaliListFormatedOIB_1">
      <item>Marko Brdar, OIB 70324472171 punomoćnik sudionika u postupku Brdar Pro jednostavno društvo s ograničenom odgovornošću za trgovinu i usluge</item>
      <item>Županijsko državno odvjetništvo u Varaždinu, Građansko-upravni odjel</item>
      <item>Sudski registar TS u Varaždinu</item>
      <item>Porezna uprava, Područni ured sjeverna Hrvatska, Ispostava Čakovec</item>
    </derivirana_varijabla>
  </DomainObject.Predmet.OstaliListFormatedOIB>
  <DomainObject.Predmet.OstaliListFormatedWithAdress>
    <izvorni_sadrzaj>
      <item>Marko Brdar, Štrukovec 131, 40315 Štrukovec punomoćnik sudionika u postupku Brdar Pro jednostavno društvo s ograničenom odgovornošću za trgovinu i usluge</item>
      <item>Županijsko državno odvjetništvo u Varaždinu, Građansko-upravni odjel, Ul. braće Radić 2, 42000 Varaždin</item>
      <item>Sudski registar TS u Varaždinu, Ul. braće Radić 2, 42000 Varaždin</item>
      <item>Porezna uprava, Područni ured sjeverna Hrvatska, Ispostava Čakovec, Ul. Otokara Keršovanija 11, 40000 Čakovec</item>
    </izvorni_sadrzaj>
    <derivirana_varijabla naziv="DomainObject.Predmet.OstaliListFormatedWithAdress_1">
      <item>Marko Brdar, Štrukovec 131, 40315 Štrukovec punomoćnik sudionika u postupku Brdar Pro jednostavno društvo s ograničenom odgovornošću za trgovinu i usluge</item>
      <item>Županijsko državno odvjetništvo u Varaždinu, Građansko-upravni odjel, Ul. braće Radić 2, 42000 Varaždin</item>
      <item>Sudski registar TS u Varaždinu, Ul. braće Radić 2, 42000 Varaždin</item>
      <item>Porezna uprava, Područni ured sjeverna Hrvatska, Ispostava Čakovec, Ul. Otokara Keršovanija 11, 40000 Čakovec</item>
    </derivirana_varijabla>
  </DomainObject.Predmet.OstaliListFormatedWithAdress>
  <DomainObject.Predmet.OstaliListFormatedWithAdressOIB>
    <izvorni_sadrzaj>
      <item>Marko Brdar, OIB 70324472171, Štrukovec 131, 40315 Štrukovec punomoćnik sudionika u postupku Brdar Pro jednostavno društvo s ograničenom odgovornošću za trgovinu i usluge</item>
      <item>Županijsko državno odvjetništvo u Varaždinu, Građansko-upravni odjel, Ul. braće Radić 2, 42000 Varaždin</item>
      <item>Sudski registar TS u Varaždinu, Ul. braće Radić 2, 42000 Varaždin</item>
      <item>Porezna uprava, Područni ured sjeverna Hrvatska, Ispostava Čakovec, Ul. Otokara Keršovanija 11, 40000 Čakovec</item>
    </izvorni_sadrzaj>
    <derivirana_varijabla naziv="DomainObject.Predmet.OstaliListFormatedWithAdressOIB_1">
      <item>Marko Brdar, OIB 70324472171, Štrukovec 131, 40315 Štrukovec punomoćnik sudionika u postupku Brdar Pro jednostavno društvo s ograničenom odgovornošću za trgovinu i usluge</item>
      <item>Županijsko državno odvjetništvo u Varaždinu, Građansko-upravni odjel, Ul. braće Radić 2, 42000 Varaždin</item>
      <item>Sudski registar TS u Varaždinu, Ul. braće Radić 2, 42000 Varaždin</item>
      <item>Porezna uprava, Područni ured sjeverna Hrvatska, Ispostava Čakovec, Ul. Otokara Keršovanija 11, 40000 Čakovec</item>
    </derivirana_varijabla>
  </DomainObject.Predmet.OstaliListFormatedWithAdressOIB>
  <DomainObject.Predmet.OstaliListNazivFormated>
    <izvorni_sadrzaj>
      <item>Marko Brdar</item>
      <item>Županijsko državno odvjetništvo u Varaždinu, Građansko-upravni odjel</item>
      <item>Sudski registar TS u Varaždinu</item>
      <item>Porezna uprava, Područni ured sjeverna Hrvatska, Ispostava Čakovec</item>
    </izvorni_sadrzaj>
    <derivirana_varijabla naziv="DomainObject.Predmet.OstaliListNazivFormated_1">
      <item>Marko Brdar</item>
      <item>Županijsko državno odvjetništvo u Varaždinu, Građansko-upravni odjel</item>
      <item>Sudski registar TS u Varaždinu</item>
      <item>Porezna uprava, Područni ured sjeverna Hrvatska, Ispostava Čakovec</item>
    </derivirana_varijabla>
  </DomainObject.Predmet.OstaliListNazivFormated>
  <DomainObject.Predmet.OstaliListNazivFormatedOIB>
    <izvorni_sadrzaj>
      <item>Marko Brdar, OIB 70324472171</item>
      <item>Županijsko državno odvjetništvo u Varaždinu, Građansko-upravni odjel</item>
      <item>Sudski registar TS u Varaždinu</item>
      <item>Porezna uprava, Područni ured sjeverna Hrvatska, Ispostava Čakovec</item>
    </izvorni_sadrzaj>
    <derivirana_varijabla naziv="DomainObject.Predmet.OstaliListNazivFormatedOIB_1">
      <item>Marko Brdar, OIB 70324472171</item>
      <item>Županijsko državno odvjetništvo u Varaždinu, Građansko-upravni odjel</item>
      <item>Sudski registar TS u Varaždinu</item>
      <item>Porezna uprava, Područni ured sjeverna Hrvatska,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St-386/2016-10</izvorni_sadrzaj>
    <derivirana_varijabla naziv="DomainObject.PoslovniBrojDokumenta_1">St-386/2016-10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Brdar Pro jednostavno društvo s ograničenom odgovornošću za trgovinu i usluge</izvorni_sadrzaj>
    <derivirana_varijabla naziv="DomainObject.Predmet.ProtustrankaIDrugi_1">Brdar Pro jednostavno društvo s ograničenom odgovornošću za trgovinu i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Brdar Pro jednostavno društvo s ograničenom odgovornošću za trgovinu i usluge, OIB 71756107519, Štrukovec 131, 40315 Štrukovec</izvorni_sadrzaj>
    <derivirana_varijabla naziv="DomainObject.Predmet.ProtustrankaIDrugiAdressOIB_1">Brdar Pro jednostavno društvo s ograničenom odgovornošću za trgovinu i usluge, OIB 71756107519, Štrukovec 131, 40315 Štrukovec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Brdar Pro jednostavno društvo s ograničenom odgovornošću za trgovinu i usluge</item>
      <item>Marko Brdar</item>
      <item>Županijsko državno odvjetništvo u Varaždinu, Građansko-upravni odjel</item>
      <item>Sudski registar TS u Varaždinu</item>
      <item>Porezna uprava, Područni ured sjeverna Hrvatska, Ispostava Čakovec</item>
    </izvorni_sadrzaj>
    <derivirana_varijabla naziv="DomainObject.Predmet.SudioniciListNaziv_1">
      <item>Financijska agencija - Podružnica Varaždin</item>
      <item>Brdar Pro jednostavno društvo s ograničenom odgovornošću za trgovinu i usluge</item>
      <item>Marko Brdar</item>
      <item>Županijsko državno odvjetništvo u Varaždinu, Građansko-upravni odjel</item>
      <item>Sudski registar TS u Varaždinu</item>
      <item>Porezna uprava, Područni ured sjeverna Hrvatska, Ispostava Čakovec</item>
    </derivirana_varijabla>
  </DomainObject.Predmet.SudioniciListNaziv>
  <DomainObject.Predmet.SudioniciListAdressOIB>
    <izvorni_sadrzaj>
      <item>Financijska agencija - Podružnica Varaždin, OIB 85821130368, A. Cesarca 2,42000 Varaždin</item>
      <item>Brdar Pro jednostavno društvo s ograničenom odgovornošću za trgovinu i usluge, OIB 71756107519, Štrukovec 131,40315 Štrukovec</item>
      <item>Marko Brdar, OIB 70324472171, Štrukovec 131,40315 Štrukovec</item>
      <item>Županijsko državno odvjetništvo u Varaždinu, Građansko-upravni odjel, Ul. braće Radić 2,42000 Varaždin</item>
      <item>Sudski registar TS u Varaždinu, Ul. braće Radić 2,42000 Varaždin</item>
      <item>Porezna uprava, Područni ured sjeverna Hrvatska, Ispostava Čakovec, Ul. Otokara Keršovanija 11,40000 Čakovec</item>
    </izvorni_sadrzaj>
    <derivirana_varijabla naziv="DomainObject.Predmet.SudioniciListAdressOIB_1">
      <item>Financijska agencija - Podružnica Varaždin, OIB 85821130368, A. Cesarca 2,42000 Varaždin</item>
      <item>Brdar Pro jednostavno društvo s ograničenom odgovornošću za trgovinu i usluge, OIB 71756107519, Štrukovec 131,40315 Štrukovec</item>
      <item>Marko Brdar, OIB 70324472171, Štrukovec 131,40315 Štrukovec</item>
      <item>Županijsko državno odvjetništvo u Varaždinu, Građansko-upravni odjel, Ul. braće Radić 2,42000 Varaždin</item>
      <item>Sudski registar TS u Varaždinu, Ul. braće Radić 2,42000 Varaždin</item>
      <item>Porezna uprava, Područni ured sjeverna Hrvatska, Ispostava Čakovec, Ul. Otokara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71756107519</item>
      <item>, OIB 70324472171</item>
      <item>, OIB null</item>
      <item>, OIB null</item>
      <item>, OIB null</item>
    </izvorni_sadrzaj>
    <derivirana_varijabla naziv="DomainObject.Predmet.SudioniciListNazivOIB_1">
      <item>, OIB 85821130368</item>
      <item>, OIB 71756107519</item>
      <item>, OIB 70324472171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2886</properties:Characters>
  <properties:Lines>84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2017-03-30T08:26:00Z</dcterms:created>
  <dc:creator>Ljubica Makovec</dc:creator>
  <cp:lastModifiedBy>Ljubica Makovec</cp:lastModifiedBy>
  <cp:lastPrinted>2017-03-30T08:30:00Z</cp:lastPrinted>
  <dcterms:modified xmlns:xsi="http://www.w3.org/2001/XMLSchema-instance" xsi:type="dcterms:W3CDTF">2017-03-31T05:51:00Z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St-386/2016-10 / Odluka - Rješenje - trošak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