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6e39" w14:paraId="e5e6e39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BB7BF2">
        <w:rPr>
          <w:rFonts w:hAnsi="Times New Roman" w:ascii="Times New Roman"/>
        </w:rPr>
        <w:t>2053/</w:t>
      </w:r>
      <w:r w:rsidR="0036322E">
        <w:rPr>
          <w:rFonts w:hAnsi="Times New Roman" w:ascii="Times New Roman"/>
        </w:rPr>
        <w:t>1</w:t>
      </w:r>
      <w:r w:rsidR="00BB7BF2">
        <w:rPr>
          <w:rFonts w:hAnsi="Times New Roman" w:ascii="Times New Roman"/>
        </w:rPr>
        <w:t>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B27A5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7B27A5">
        <w:rPr>
          <w:rFonts w:hAnsi="Times New Roman" w:ascii="Times New Roman"/>
          <w:szCs w:val="24"/>
        </w:rPr>
        <w:t>Trgovački sud u Zagrebu Stalna Služba  po sucu, Vesni Fundurulić Perišin kao stečajnom sucu postupajući po prijedlogu Republika Hrvatska, Ministarstvo financija, Porezna uprava, Područni ured Zagreb, OIB: 18683136487, kojeg zastupa Županijsko Državno odvjetništvo u Zagrebu u stečajnom postupku nad dužnikom DEJ d.o.o. Zagreb, Aleja Lipa 1 B, OIB: 47303087839</w:t>
      </w:r>
      <w:r w:rsidR="007A5E7A" w:rsidRPr="00573FE4">
        <w:rPr>
          <w:rFonts w:hAnsi="Times New Roman" w:ascii="Times New Roman"/>
          <w:szCs w:val="24"/>
        </w:rPr>
        <w:t xml:space="preserve">,  </w:t>
      </w:r>
      <w:r w:rsidR="00391D0C">
        <w:rPr>
          <w:rFonts w:hAnsi="Times New Roman" w:ascii="Times New Roman"/>
          <w:szCs w:val="24"/>
        </w:rPr>
        <w:t>23.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9A259C">
        <w:rPr>
          <w:rFonts w:hAnsi="Times New Roman" w:ascii="Times New Roman"/>
          <w:szCs w:val="24"/>
        </w:rPr>
        <w:t>rujna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257E9B" w:rsidP="00257E9B" w:rsidR="007F17A7" w:rsidRPr="00257E9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 w:rsidR="00391D0C" w:rsidRPr="00257E9B">
        <w:rPr>
          <w:rFonts w:hAnsi="Times New Roman" w:ascii="Times New Roman"/>
          <w:szCs w:val="24"/>
        </w:rPr>
        <w:t>Razrješuje se</w:t>
      </w:r>
      <w:r w:rsidR="007F17A7" w:rsidRPr="00257E9B">
        <w:rPr>
          <w:rFonts w:hAnsi="Times New Roman" w:ascii="Times New Roman"/>
          <w:szCs w:val="24"/>
        </w:rPr>
        <w:t xml:space="preserve"> privremen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stečajn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upravitelj </w:t>
      </w:r>
      <w:r w:rsidR="008538B2" w:rsidRPr="00257E9B">
        <w:rPr>
          <w:rFonts w:hAnsi="Times New Roman" w:ascii="Times New Roman"/>
          <w:szCs w:val="24"/>
        </w:rPr>
        <w:t>Pavao Grizelj,</w:t>
      </w:r>
      <w:r w:rsidR="007F17A7" w:rsidRPr="00257E9B">
        <w:rPr>
          <w:rFonts w:hAnsi="Times New Roman" w:ascii="Times New Roman"/>
          <w:szCs w:val="24"/>
        </w:rPr>
        <w:t xml:space="preserve"> iz </w:t>
      </w:r>
      <w:r w:rsidR="008538B2" w:rsidRPr="00257E9B">
        <w:rPr>
          <w:rFonts w:hAnsi="Times New Roman" w:ascii="Times New Roman"/>
          <w:szCs w:val="24"/>
        </w:rPr>
        <w:t>Zagreba</w:t>
      </w:r>
      <w:r w:rsidR="007F17A7" w:rsidRPr="00257E9B">
        <w:rPr>
          <w:rFonts w:hAnsi="Times New Roman" w:ascii="Times New Roman"/>
          <w:szCs w:val="24"/>
        </w:rPr>
        <w:t xml:space="preserve">, </w:t>
      </w:r>
      <w:r w:rsidR="008538B2" w:rsidRPr="00257E9B">
        <w:rPr>
          <w:rFonts w:hAnsi="Times New Roman" w:ascii="Times New Roman"/>
          <w:szCs w:val="24"/>
        </w:rPr>
        <w:t>Dragutina Golika 34</w:t>
      </w:r>
      <w:r w:rsidR="007F17A7" w:rsidRPr="00257E9B">
        <w:rPr>
          <w:rFonts w:hAnsi="Times New Roman" w:ascii="Times New Roman"/>
          <w:szCs w:val="24"/>
        </w:rPr>
        <w:t xml:space="preserve">, OIB: </w:t>
      </w:r>
      <w:r w:rsidR="00391D0C" w:rsidRPr="00257E9B">
        <w:rPr>
          <w:rFonts w:hAnsi="Times New Roman" w:ascii="Times New Roman"/>
          <w:szCs w:val="24"/>
        </w:rPr>
        <w:t>71007328639, na osobni zahtjev.</w:t>
      </w:r>
    </w:p>
    <w:p w:rsidRDefault="00AB3DB0" w:rsidP="007F17A7" w:rsidR="00AB3DB0">
      <w:pPr>
        <w:ind w:firstLine="720"/>
        <w:jc w:val="both"/>
        <w:rPr>
          <w:rFonts w:hAnsi="Times New Roman" w:ascii="Times New Roman"/>
          <w:szCs w:val="24"/>
        </w:rPr>
      </w:pPr>
    </w:p>
    <w:p w:rsidRDefault="00AB3DB0" w:rsidP="007F17A7" w:rsidR="00AB3DB0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II.Privremenim stečajnim upraviteljem imenuje se</w:t>
      </w:r>
      <w:r w:rsidR="00257E9B">
        <w:rPr>
          <w:rFonts w:hAnsi="Times New Roman" w:ascii="Times New Roman"/>
          <w:szCs w:val="24"/>
        </w:rPr>
        <w:t xml:space="preserve"> Matko Ljuban, iz Zagreba, Hrvatskih iseljenika 3, OIB: 28695463260.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>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</w:t>
      </w:r>
      <w:r w:rsidR="00257E9B">
        <w:rPr>
          <w:rFonts w:hAnsi="Times New Roman" w:ascii="Times New Roman"/>
          <w:szCs w:val="24"/>
        </w:rPr>
        <w:t>V</w:t>
      </w:r>
      <w:r w:rsidRPr="007F17A7">
        <w:rPr>
          <w:rFonts w:hAnsi="Times New Roman" w:ascii="Times New Roman"/>
          <w:szCs w:val="24"/>
        </w:rPr>
        <w:t>. Privremeni stečajni upravitelj dužan je podnijeti izvješće o traženju u točci 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 xml:space="preserve">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AB400C" w:rsidP="005919AE" w:rsidR="00AB400C">
      <w:pPr>
        <w:ind w:firstLine="720"/>
        <w:jc w:val="center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poslovni broj gornji od 9. rujna 2016. za privremenog stečajnog upravitelja imenovan je Pavao </w:t>
      </w:r>
      <w:r w:rsidRPr="004B5AE5">
        <w:rPr>
          <w:rFonts w:hAnsi="Times New Roman" w:ascii="Times New Roman"/>
          <w:szCs w:val="24"/>
        </w:rPr>
        <w:t>Grizelj, iz Zagreba, Dragutina Golika 34, OIB: 71007328639</w:t>
      </w:r>
      <w:r>
        <w:rPr>
          <w:rFonts w:hAnsi="Times New Roman" w:ascii="Times New Roman"/>
          <w:szCs w:val="24"/>
        </w:rPr>
        <w:t>.</w:t>
      </w: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Podneskom od 19. rujna 2016. imenovani privremeni stečajni upravitelj Pavao Grizelj podnio je zahtjev za razrješenjem zbog osobnih razloga, poodmakle dobi, narušenog zdravlja i ozbiljnih zdravstvenih poteškoća u obitelji.</w:t>
      </w: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Slijedom iznesenog, a temeljem čl. 91. st. 5. Stečajnog zakona ("Narodne novine" broj 71/15, dalje SZ) odlučeno je kao pod točkama I. i II. izreke rješenja.</w:t>
      </w: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7E7297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imenovanju novog privremenog stečajnog upravitelja odlučeno je temeljem čl. 91. st. 8. SZ-a, uz odgovarajuću primjenu čl. 84. SZ-a, dok je pod točkama III. i IV. odlučeno sukladno odredbama čl. 118. i 119. SZ-a.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7E7297">
        <w:rPr>
          <w:rFonts w:hAnsi="Times New Roman" w:ascii="Times New Roman"/>
          <w:szCs w:val="24"/>
        </w:rPr>
        <w:t>23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rujna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D063E4">
        <w:rPr>
          <w:rFonts w:hAnsi="Times New Roman" w:ascii="Times New Roman"/>
          <w:szCs w:val="24"/>
        </w:rPr>
        <w:t>, v.r.</w:t>
      </w:r>
    </w:p>
    <w:p w:rsidRDefault="00D063E4" w:rsidP="007F17A7" w:rsidR="00D063E4">
      <w:pPr>
        <w:ind w:firstLine="720"/>
        <w:jc w:val="right"/>
        <w:rPr>
          <w:rFonts w:hAnsi="Times New Roman" w:ascii="Times New Roman"/>
          <w:szCs w:val="24"/>
        </w:rPr>
      </w:pPr>
    </w:p>
    <w:p w:rsidRDefault="00D063E4" w:rsidP="007F17A7" w:rsidR="00D063E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D063E4" w:rsidP="007F17A7" w:rsidR="00D063E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D063E4" w:rsidP="007F17A7" w:rsidR="00D063E4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9E0E56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5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71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CA23D3">
      <w:rPr>
        <w:rFonts w:hAnsi="Times New Roman" w:ascii="Times New Roman"/>
      </w:rPr>
      <w:t>2053/</w:t>
    </w:r>
    <w:r w:rsidRPr="007F17A7">
      <w:rPr>
        <w:rFonts w:hAnsi="Times New Roman" w:ascii="Times New Roman"/>
      </w:rPr>
      <w:t>1</w:t>
    </w:r>
    <w:r w:rsidR="00CA23D3">
      <w:rPr>
        <w:rFonts w:hAnsi="Times New Roman" w:ascii="Times New Roman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1B582C8A"/>
    <w:multiLevelType w:val="hybridMultilevel"/>
    <w:tmpl w:val="299253C8"/>
    <w:lvl w:tplc="AB86C9E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E0033"/>
    <w:rsid w:val="000E5A09"/>
    <w:rsid w:val="000F4D6A"/>
    <w:rsid w:val="001B052B"/>
    <w:rsid w:val="001D5EB3"/>
    <w:rsid w:val="001F470D"/>
    <w:rsid w:val="002236A7"/>
    <w:rsid w:val="00246E1E"/>
    <w:rsid w:val="002558C5"/>
    <w:rsid w:val="00257E9B"/>
    <w:rsid w:val="00267F8D"/>
    <w:rsid w:val="002713A2"/>
    <w:rsid w:val="002B5A6A"/>
    <w:rsid w:val="002C7F1C"/>
    <w:rsid w:val="002F4231"/>
    <w:rsid w:val="0036322E"/>
    <w:rsid w:val="00391D0C"/>
    <w:rsid w:val="003A0013"/>
    <w:rsid w:val="003A572A"/>
    <w:rsid w:val="003E01D6"/>
    <w:rsid w:val="00472781"/>
    <w:rsid w:val="00481A67"/>
    <w:rsid w:val="004A7FFC"/>
    <w:rsid w:val="004B5AE5"/>
    <w:rsid w:val="004D38B6"/>
    <w:rsid w:val="0051510F"/>
    <w:rsid w:val="00544A34"/>
    <w:rsid w:val="00546775"/>
    <w:rsid w:val="00553312"/>
    <w:rsid w:val="00554A5C"/>
    <w:rsid w:val="00573FE4"/>
    <w:rsid w:val="005919AE"/>
    <w:rsid w:val="005C7C69"/>
    <w:rsid w:val="00737A4B"/>
    <w:rsid w:val="007462B8"/>
    <w:rsid w:val="00766390"/>
    <w:rsid w:val="007A5E7A"/>
    <w:rsid w:val="007B27A5"/>
    <w:rsid w:val="007C72DF"/>
    <w:rsid w:val="007E4D02"/>
    <w:rsid w:val="007E7297"/>
    <w:rsid w:val="007F17A7"/>
    <w:rsid w:val="007F2409"/>
    <w:rsid w:val="008031BA"/>
    <w:rsid w:val="0081479D"/>
    <w:rsid w:val="00824AC3"/>
    <w:rsid w:val="008538B2"/>
    <w:rsid w:val="008816DA"/>
    <w:rsid w:val="008E0EF7"/>
    <w:rsid w:val="009432E4"/>
    <w:rsid w:val="009A259C"/>
    <w:rsid w:val="009C2E2C"/>
    <w:rsid w:val="009E0E56"/>
    <w:rsid w:val="00A55620"/>
    <w:rsid w:val="00A863D7"/>
    <w:rsid w:val="00AA5DBE"/>
    <w:rsid w:val="00AB3DB0"/>
    <w:rsid w:val="00AB400C"/>
    <w:rsid w:val="00AD105D"/>
    <w:rsid w:val="00AF48C8"/>
    <w:rsid w:val="00AF76EE"/>
    <w:rsid w:val="00B07082"/>
    <w:rsid w:val="00B071F4"/>
    <w:rsid w:val="00B07B8D"/>
    <w:rsid w:val="00B314E8"/>
    <w:rsid w:val="00B46FDA"/>
    <w:rsid w:val="00B700D8"/>
    <w:rsid w:val="00B81090"/>
    <w:rsid w:val="00BB7BF2"/>
    <w:rsid w:val="00C156FD"/>
    <w:rsid w:val="00C54465"/>
    <w:rsid w:val="00C703D0"/>
    <w:rsid w:val="00C75F6C"/>
    <w:rsid w:val="00C761AE"/>
    <w:rsid w:val="00CA23D3"/>
    <w:rsid w:val="00CB1E0D"/>
    <w:rsid w:val="00CB732E"/>
    <w:rsid w:val="00CC6A3C"/>
    <w:rsid w:val="00CF285F"/>
    <w:rsid w:val="00CF68C5"/>
    <w:rsid w:val="00D063E4"/>
    <w:rsid w:val="00D83C05"/>
    <w:rsid w:val="00DA6F44"/>
    <w:rsid w:val="00DA72F6"/>
    <w:rsid w:val="00DB7670"/>
    <w:rsid w:val="00DD44A7"/>
    <w:rsid w:val="00DE3A3F"/>
    <w:rsid w:val="00DF6582"/>
    <w:rsid w:val="00E15ABF"/>
    <w:rsid w:val="00E319FB"/>
    <w:rsid w:val="00E41BCC"/>
    <w:rsid w:val="00E57739"/>
    <w:rsid w:val="00E74051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06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3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3E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3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3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063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3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3E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3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3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2053</izvorni_sadrzaj>
    <derivirana_varijabla naziv="DomainObject.Predmet.Broj_1">2053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St-2053/2016</izvorni_sadrzaj>
    <derivirana_varijabla naziv="DomainObject.Predmet.OznakaBroj_1">St-2053/2016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 d.o.o.</izvorni_sadrzaj>
    <derivirana_varijabla naziv="DomainObject.Predmet.ProtustrankaFormated_1">  DEJ d.o.o.</derivirana_varijabla>
  </DomainObject.Predmet.ProtustrankaFormated>
  <DomainObject.Predmet.ProtustrankaFormatedOIB>
    <izvorni_sadrzaj>  DEJ d.o.o., OIB 47303087839</izvorni_sadrzaj>
    <derivirana_varijabla naziv="DomainObject.Predmet.ProtustrankaFormatedOIB_1">  DEJ d.o.o., OIB 47303087839</derivirana_varijabla>
  </DomainObject.Predmet.ProtustrankaFormatedOIB>
  <DomainObject.Predmet.ProtustrankaFormatedWithAdress>
    <izvorni_sadrzaj> DEJ d.o.o., Aleja Lipa 1/B, 10000 Zagreb</izvorni_sadrzaj>
    <derivirana_varijabla naziv="DomainObject.Predmet.ProtustrankaFormatedWithAdress_1"> DEJ d.o.o., Aleja Lipa 1/B, 10000 Zagreb</derivirana_varijabla>
  </DomainObject.Predmet.ProtustrankaFormatedWithAdress>
  <DomainObject.Predmet.ProtustrankaFormatedWithAdressOIB>
    <izvorni_sadrzaj> DEJ d.o.o., OIB 47303087839, Aleja Lipa 1/B, 10000 Zagreb</izvorni_sadrzaj>
    <derivirana_varijabla naziv="DomainObject.Predmet.ProtustrankaFormatedWithAdressOIB_1"> DEJ d.o.o., OIB 47303087839, Aleja Lipa 1/B, 10000 Zagreb</derivirana_varijabla>
  </DomainObject.Predmet.ProtustrankaFormatedWithAdressOIB>
  <DomainObject.Predmet.ProtustrankaWithAdress>
    <izvorni_sadrzaj>DEJ d.o.o. Aleja Lipa 1/B, 10000 Zagreb</izvorni_sadrzaj>
    <derivirana_varijabla naziv="DomainObject.Predmet.ProtustrankaWithAdress_1">DEJ d.o.o. Aleja Lipa 1/B, 10000 Zagreb</derivirana_varijabla>
  </DomainObject.Predmet.ProtustrankaWithAdress>
  <DomainObject.Predmet.ProtustrankaWithAdressOIB>
    <izvorni_sadrzaj>DEJ d.o.o., OIB 47303087839, Aleja Lipa 1/B, 10000 Zagreb</izvorni_sadrzaj>
    <derivirana_varijabla naziv="DomainObject.Predmet.ProtustrankaWithAdressOIB_1">DEJ d.o.o., OIB 47303087839, Aleja Lipa 1/B, 10000 Zagreb</derivirana_varijabla>
  </DomainObject.Predmet.ProtustrankaWithAdressOIB>
  <DomainObject.Predmet.ProtustrankaNazivFormated>
    <izvorni_sadrzaj>DEJ d.o.o.</izvorni_sadrzaj>
    <derivirana_varijabla naziv="DomainObject.Predmet.ProtustrankaNazivFormated_1">DEJ d.o.o.</derivirana_varijabla>
  </DomainObject.Predmet.ProtustrankaNazivFormated>
  <DomainObject.Predmet.ProtustrankaNazivFormatedOIB>
    <izvorni_sadrzaj>DEJ d.o.o., OIB 47303087839</izvorni_sadrzaj>
    <derivirana_varijabla naziv="DomainObject.Predmet.ProtustrankaNazivFormatedOIB_1">DEJ d.o.o., OIB 47303087839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 u Zagrebu</izvorni_sadrzaj>
    <derivirana_varijabla naziv="DomainObject.Predmet.StrankaFormated_1">  Ministarstvo financija, Porezna uprava, Područni ured Zagreb zastupanog po punomoćniku Županijsko državno odvjetništvo u Zagrebu</derivirana_varijabla>
  </DomainObject.Predmet.StrankaFormated>
  <DomainObject.Predmet.StrankaFormatedOIB>
    <izvorni_sadrzaj>  Ministarstvo financija, Porezna uprava, Područni ured Zagreb, OIB 18683136487 zastupanog po punomoćniku Županijsko državno odvjetništvo u Zagrebu</izvorni_sadrzaj>
    <derivirana_varijabla naziv="DomainObject.Predmet.StrankaFormatedOIB_1"> 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Ministarstvo financija, Porezna uprava, Područni ured Zagreb, Avenija Dubrovnik 32, 10000 Zagreb zastupanog po punomoćniku Županijsko državno odvjetništvo u Zagrebu</izvorni_sadrzaj>
    <derivirana_varijabla naziv="DomainObject.Predmet.StrankaFormatedWithAdress_1"> Ministarstvo financija, Porezna uprava, Područni ured Zagreb, Avenija Dubrovnik 32, 10000 Zagreb zastupanog po punomoćniku Županijsko državno odvjetništvo u Zagrebu</derivirana_varijabla>
  </DomainObject.Predmet.StrankaFormatedWithAdress>
  <DomainObject.Predmet.StrankaFormatedWithAdressOIB>
    <izvorni_sadrzaj> Ministarstvo financija, Porezna uprava, Područni ured Zagreb, OIB 18683136487, Avenija Dubrovnik 32, 10000 Zagreb zastupanog po punomoćniku Županijsko državno odvjetništvo u Zagrebu</izvorni_sadrzaj>
    <derivirana_varijabla naziv="DomainObject.Predmet.StrankaFormatedWithAdressOIB_1"> Ministarstvo financija, Porezna uprava, Područni ured Zagreb, OIB 18683136487, Avenija Dubrovnik 32, 10000 Zagreb zastupanog po punomoćniku Županijsko državno odvjetništvo u Zagrebu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 zastupanog po punomoćniku Županijsko državno odvjetništvo u Zagrebu</item>
    </izvorni_sadrzaj>
    <derivirana_varijabla naziv="DomainObject.Predmet.StrankaListFormated_1">
      <item>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 u Zagrebu</item>
    </izvorni_sadrzaj>
    <derivirana_varijabla naziv="DomainObject.Predmet.StrankaListFormatedOIB_1">
      <item>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Ministarstvo financija, Porezna uprava, Područni ured Zagreb, Avenija Dubrovnik 32, 10000 Zagreb zastupanog po punomoćniku Županijsko državno odvjetništvo u Zagrebu</item>
    </izvorni_sadrzaj>
    <derivirana_varijabla naziv="DomainObject.Predmet.StrankaListFormatedWithAdress_1">
      <item>Ministarstvo financija, Porezna uprava, Područni ured Zagreb, Avenija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 zastupanog po punomoćniku Županijsko državno odvjetništvo u Zagrebu</item>
    </izvorni_sadrzaj>
    <derivirana_varijabla naziv="DomainObject.Predmet.StrankaListFormatedWithAdressOIB_1">
      <item>Ministarstvo financija, Porezna uprava, Područni ured Zagreb, OIB 18683136487, Avenija Dubrovnik 32, 10000 Zagreb zastupanog po punomoćniku Županijsko državno odvjetništvo u Zagrebu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DEJ d.o.o.</item>
    </izvorni_sadrzaj>
    <derivirana_varijabla naziv="DomainObject.Predmet.ProtuStrankaListFormated_1">
      <item>DEJ d.o.o.</item>
    </derivirana_varijabla>
  </DomainObject.Predmet.ProtuStrankaListFormated>
  <DomainObject.Predmet.ProtuStrankaListFormatedOIB>
    <izvorni_sadrzaj>
      <item>DEJ d.o.o., OIB 47303087839</item>
    </izvorni_sadrzaj>
    <derivirana_varijabla naziv="DomainObject.Predmet.ProtuStrankaListFormatedOIB_1">
      <item>DEJ d.o.o., OIB 47303087839</item>
    </derivirana_varijabla>
  </DomainObject.Predmet.ProtuStrankaListFormatedOIB>
  <DomainObject.Predmet.ProtuStrankaListFormatedWithAdress>
    <izvorni_sadrzaj>
      <item>DEJ d.o.o., Aleja Lipa 1/B, 10000 Zagreb</item>
    </izvorni_sadrzaj>
    <derivirana_varijabla naziv="DomainObject.Predmet.ProtuStrankaListFormatedWithAdress_1">
      <item>DEJ d.o.o., Aleja Lipa 1/B, 10000 Zagreb</item>
    </derivirana_varijabla>
  </DomainObject.Predmet.ProtuStrankaListFormatedWithAdress>
  <DomainObject.Predmet.ProtuStrankaListFormatedWithAdressOIB>
    <izvorni_sadrzaj>
      <item>DEJ d.o.o., OIB 47303087839, Aleja Lipa 1/B, 10000 Zagreb</item>
    </izvorni_sadrzaj>
    <derivirana_varijabla naziv="DomainObject.Predmet.ProtuStrankaListFormatedWithAdressOIB_1">
      <item>DEJ d.o.o., OIB 47303087839, Aleja Lipa 1/B, 10000 Zagreb</item>
    </derivirana_varijabla>
  </DomainObject.Predmet.ProtuStrankaListFormatedWithAdressOIB>
  <DomainObject.Predmet.ProtuStrankaListNazivFormated>
    <izvorni_sadrzaj>
      <item>DEJ d.o.o.</item>
    </izvorni_sadrzaj>
    <derivirana_varijabla naziv="DomainObject.Predmet.ProtuStrankaListNazivFormated_1">
      <item>DEJ d.o.o.</item>
    </derivirana_varijabla>
  </DomainObject.Predmet.ProtuStrankaListNazivFormated>
  <DomainObject.Predmet.ProtuStrankaListNazivFormatedOIB>
    <izvorni_sadrzaj>
      <item>DEJ d.o.o., OIB 47303087839</item>
    </izvorni_sadrzaj>
    <derivirana_varijabla naziv="DomainObject.Predmet.ProtuStrankaListNazivFormatedOIB_1">
      <item>DEJ d.o.o., OIB 47303087839</item>
    </derivirana_varijabla>
  </DomainObject.Predmet.ProtuStrankaListNazivFormatedOIB>
  <DomainObject.Predmet.OstaliListFormated>
    <izvorni_sadrzaj>
      <item>Dejan Kozina</item>
      <item>Županijsko državno odvjetništvo u Zagrebu punomoćnik sudionika u postupku Ministarstvo financija, Porezna uprava, Područni ured Zagreb</item>
    </izvorni_sadrzaj>
    <derivirana_varijabla naziv="DomainObject.Predmet.OstaliListFormated_1">
      <item>Dejan Kozina</item>
      <item>Županijsko državno odvjetništvo u Zagrebu punomoćnik sudionika u postupku Ministarstvo financija, Porezna uprava, Područni ured Zagreb</item>
    </derivirana_varijabla>
  </DomainObject.Predmet.OstaliListFormated>
  <DomainObject.Predmet.OstaliListFormatedOIB>
    <izvorni_sadrzaj>
      <item>Dejan Kozina, OIB 70111005530</item>
      <item>Županijsko državno odvjetništvo u Zagrebu, OIB 16488001145 punomoćnik sudionika u postupku Ministarstvo financija, Porezna uprava, Područni ured Zagreb</item>
    </izvorni_sadrzaj>
    <derivirana_varijabla naziv="DomainObject.Predmet.OstaliListFormatedOIB_1">
      <item>Dejan Kozina, OIB 70111005530</item>
      <item>Županijsko državno odvjetništvo u Zagrebu,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Dejan Kozina, Aleja Lipa 1b, 10000 Zagreb</item>
      <item>Županijsko državno odvjetništvo u Zagrebu, Savska cesta 41., 10000 Zagreb punomoćnik sudionika u postupku Ministarstvo financija, Porezna uprava, Područni ured Zagreb</item>
    </izvorni_sadrzaj>
    <derivirana_varijabla naziv="DomainObject.Predmet.OstaliListFormatedWithAdress_1">
      <item>Dejan Kozina, Aleja Lipa 1b, 10000 Zagreb</item>
      <item>Županijsko državno odvjetništvo u Zagrebu, Savska cesta 41.,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Dejan Kozina, OIB 70111005530, Aleja Lipa 1b, 10000 Zagreb</item>
      <item>Županijsko državno odvjetništvo u Zagrebu, OIB 16488001145, Savska cesta 41., 10000 Zagreb punomoćnik sudionika u postupku Ministarstvo financija, Porezna uprava, Područni ured Zagreb</item>
    </izvorni_sadrzaj>
    <derivirana_varijabla naziv="DomainObject.Predmet.OstaliListFormatedWithAdressOIB_1">
      <item>Dejan Kozina, OIB 70111005530, Aleja Lipa 1b, 10000 Zagreb</item>
      <item>Županijsko državno odvjetništvo u Zagrebu, OIB 16488001145, Savska cesta 41.,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Dejan Kozina</item>
      <item>Županijsko državno odvjetništvo u Zagrebu</item>
    </izvorni_sadrzaj>
    <derivirana_varijabla naziv="DomainObject.Predmet.OstaliListNazivFormated_1">
      <item>Dejan Kozina</item>
      <item>Županijsko državno odvjetništvo u Zagrebu</item>
    </derivirana_varijabla>
  </DomainObject.Predmet.OstaliListNazivFormated>
  <DomainObject.Predmet.OstaliListNazivFormatedOIB>
    <izvorni_sadrzaj>
      <item>Dejan Kozina, OIB 70111005530</item>
      <item>Županijsko državno odvjetništvo u Zagrebu, OIB 16488001145</item>
    </izvorni_sadrzaj>
    <derivirana_varijabla naziv="DomainObject.Predmet.OstaliListNazivFormatedOIB_1">
      <item>Dejan Kozina, OIB 70111005530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DEJ d.o.o.</izvorni_sadrzaj>
    <derivirana_varijabla naziv="DomainObject.Predmet.ProtustrankaIDrugi_1">DEJ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DEJ d.o.o., OIB 47303087839, Aleja Lipa 1/B, 10000 Zagreb</izvorni_sadrzaj>
    <derivirana_varijabla naziv="DomainObject.Predmet.ProtustrankaIDrugiAdressOIB_1">DEJ d.o.o., OIB 47303087839, Aleja Lipa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 d.o.o.</item>
      <item>Dejan Kozina</item>
      <item>Ministarstvo financija, Porezna uprava, Područni ured Zagreb</item>
      <item>Županijsko državno odvjetništvo u Zagrebu</item>
    </izvorni_sadrzaj>
    <derivirana_varijabla naziv="DomainObject.Predmet.SudioniciListNaziv_1">
      <item>DEJ d.o.o.</item>
      <item>Dejan Kozina</item>
      <item>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DEJ d.o.o., OIB 47303087839, Aleja Lipa 1/B,10000 Zagreb</item>
      <item>Dejan Kozina, OIB 70111005530, Aleja Lipa 1b,10000 Zagreb</item>
      <item>Ministarstvo financija, Porezna uprava, Područni ured Zagreb, OIB 18683136487, Avenija Dubrovnik 32,10000 Zagreb</item>
      <item>Županijsko državno odvjetništvo u Zagrebu, OIB 16488001145, Savska cesta 41.,10000 Zagreb</item>
    </izvorni_sadrzaj>
    <derivirana_varijabla naziv="DomainObject.Predmet.SudioniciListAdressOIB_1">
      <item>DEJ d.o.o., OIB 47303087839, Aleja Lipa 1/B,10000 Zagreb</item>
      <item>Dejan Kozina, OIB 70111005530, Aleja Lipa 1b,10000 Zagreb</item>
      <item>Ministarstvo financija, Porezna uprava, Područni ured Zagreb, OIB 18683136487, Avenija Dubrovnik 32,10000 Zagreb</item>
      <item>Županijsko državno odvjetništvo u Zagrebu, OIB 16488001145, Savska cesta 41.,10000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47303087839</item>
      <item>, OIB 70111005530</item>
      <item>, OIB 18683136487</item>
      <item>, OIB 16488001145</item>
    </izvorni_sadrzaj>
    <derivirana_varijabla naziv="DomainObject.Predmet.SudioniciListNazivOIB_1">
      <item>, OIB 47303087839</item>
      <item>, OIB 70111005530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FC50F5-C9EA-45F0-B962-CF1511A856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370</properties:Words>
  <properties:Characters>1984</properties:Characters>
  <properties:Lines>68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2016-09-23T10:12:00Z</dcterms:created>
  <dc:creator>x</dc:creator>
  <cp:lastModifiedBy>Žana Livaja</cp:lastModifiedBy>
  <cp:lastPrinted>2016-05-31T12:54:00Z</cp:lastPrinted>
  <dcterms:modified xmlns:xsi="http://www.w3.org/2001/XMLSchema-instance" xsi:type="dcterms:W3CDTF">2016-09-23T12:41:00Z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