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d1ea" w14:paraId="8f0d1ea" w:rsidRDefault="007D7290" w:rsidP="001C0F9F" w:rsidR="001C0F9F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>TALNA SLUŽBA U S</w:t>
      </w:r>
      <w:r>
        <w:t>LAVONSKOM BRODU</w:t>
      </w:r>
    </w:p>
    <w:p w:rsidRDefault="00CA7BDE" w:rsidR="00CA7BDE">
      <w:r>
        <w:t>Trg pobjede 13</w:t>
      </w:r>
    </w:p>
    <w:p w:rsidRDefault="00CA7BDE" w:rsidR="008E6ED6">
      <w:pPr>
        <w:rPr>
          <w:b/>
        </w:rPr>
      </w:pPr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0A24DF">
        <w:t xml:space="preserve">    </w:t>
      </w:r>
      <w:r w:rsidR="008E6ED6" w:rsidRPr="00670949">
        <w:rPr>
          <w:b/>
        </w:rPr>
        <w:t>Broj: St-</w:t>
      </w:r>
      <w:r w:rsidR="0073360D">
        <w:rPr>
          <w:b/>
        </w:rPr>
        <w:t>77</w:t>
      </w:r>
      <w:r w:rsidR="00670949" w:rsidRPr="00670949">
        <w:rPr>
          <w:b/>
        </w:rPr>
        <w:t>/2011-</w:t>
      </w:r>
      <w:r w:rsidR="00A305C5">
        <w:rPr>
          <w:b/>
        </w:rPr>
        <w:t>135</w:t>
      </w:r>
    </w:p>
    <w:p w:rsidRDefault="00D43F2C" w:rsidR="00D43F2C">
      <w:pPr>
        <w:rPr>
          <w:b/>
        </w:rPr>
      </w:pPr>
    </w:p>
    <w:p w:rsidRDefault="00A305C5" w:rsidR="00A305C5">
      <w:pPr>
        <w:rPr>
          <w:b/>
        </w:rPr>
      </w:pPr>
    </w:p>
    <w:p w:rsidRDefault="00A305C5" w:rsidP="00CA7BDE" w:rsidR="0073360D">
      <w:pPr>
        <w:jc w:val="center"/>
        <w:rPr>
          <w:b/>
        </w:rPr>
      </w:pPr>
      <w:r>
        <w:rPr>
          <w:b/>
        </w:rPr>
        <w:t>R E P U B L I K A     H R V A T S K A</w:t>
      </w:r>
    </w:p>
    <w:p w:rsidRDefault="008E6ED6" w:rsidP="00CA7BDE" w:rsidR="008E6ED6">
      <w:pPr>
        <w:jc w:val="center"/>
        <w:rPr>
          <w:b/>
        </w:rPr>
      </w:pPr>
      <w:r w:rsidRPr="008E6ED6">
        <w:rPr>
          <w:b/>
        </w:rPr>
        <w:t>R J E Š E N J E</w:t>
      </w:r>
    </w:p>
    <w:p w:rsidRDefault="00D43F2C" w:rsidP="00CA7BDE" w:rsidR="00D43F2C">
      <w:pPr>
        <w:jc w:val="center"/>
      </w:pPr>
    </w:p>
    <w:p w:rsidRDefault="008E6ED6" w:rsidR="008E6ED6"/>
    <w:p w:rsidRDefault="008E6ED6" w:rsidP="00A25F7F" w:rsidR="00A25F7F">
      <w:pPr>
        <w:jc w:val="both"/>
      </w:pPr>
      <w:r>
        <w:tab/>
        <w:t xml:space="preserve">TRGOVAČKI SUD U </w:t>
      </w:r>
      <w:r w:rsidR="00587C13">
        <w:t xml:space="preserve">OSIJEKU STALNA SLUŽBA U </w:t>
      </w:r>
      <w:r>
        <w:t xml:space="preserve">SLAVONSKOM BRODU, po stečajnom sucu Vesni Vukelić, u </w:t>
      </w:r>
      <w:r w:rsidR="001C0F9F">
        <w:t xml:space="preserve">nastavljenom stečajnom </w:t>
      </w:r>
      <w:r>
        <w:t xml:space="preserve">postupku </w:t>
      </w:r>
      <w:r w:rsidR="001C0F9F">
        <w:t xml:space="preserve">radi naknadne diobe stečajne mase iza </w:t>
      </w:r>
      <w:r w:rsidR="0073360D">
        <w:t>TOPLINA d.o.o</w:t>
      </w:r>
      <w:r w:rsidR="001C0F9F">
        <w:t>, u stečaju</w:t>
      </w:r>
      <w:r w:rsidR="0073360D">
        <w:t xml:space="preserve"> Slavonski Brod</w:t>
      </w:r>
      <w:r>
        <w:t xml:space="preserve">, dana </w:t>
      </w:r>
      <w:r w:rsidR="001C0F9F">
        <w:t>22.veljače 2017</w:t>
      </w:r>
      <w:r w:rsidR="00E34446">
        <w:t>.g.</w:t>
      </w:r>
    </w:p>
    <w:p w:rsidRDefault="00D43F2C" w:rsidP="00A25F7F" w:rsidR="00D43F2C">
      <w:pPr>
        <w:jc w:val="both"/>
      </w:pPr>
    </w:p>
    <w:p w:rsidRDefault="00A25F7F" w:rsidP="00A25F7F" w:rsidR="00A25F7F">
      <w:pPr>
        <w:jc w:val="both"/>
      </w:pPr>
    </w:p>
    <w:p w:rsidRDefault="008E6ED6" w:rsidP="00A25F7F" w:rsidR="00C164A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D43F2C" w:rsidP="00A25F7F" w:rsidR="00D43F2C">
      <w:pPr>
        <w:jc w:val="center"/>
        <w:rPr>
          <w:b/>
        </w:rPr>
      </w:pPr>
    </w:p>
    <w:p w:rsidRDefault="00C164A9" w:rsidP="001B7F0D" w:rsidR="00C164A9">
      <w:pPr>
        <w:jc w:val="center"/>
        <w:rPr>
          <w:b/>
        </w:rPr>
      </w:pPr>
    </w:p>
    <w:p w:rsidRDefault="0066516D" w:rsidP="005C0814" w:rsidR="001E3F12">
      <w:pPr>
        <w:ind w:firstLine="708"/>
        <w:jc w:val="both"/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1C0F9F">
        <w:t>Zaključuje se stečajni postupak radi naknadne diobe stečajne mase iza</w:t>
      </w:r>
      <w:r w:rsidR="005C0814">
        <w:t xml:space="preserve"> TOPLINA d.o.o, u stečaju Slavonski Brod, OIB </w:t>
      </w:r>
      <w:r w:rsidR="001C0F9F">
        <w:t xml:space="preserve">  </w:t>
      </w:r>
      <w:r w:rsidR="00632085">
        <w:t>88266738513</w:t>
      </w:r>
      <w:r w:rsidR="0003181E">
        <w:t>.</w:t>
      </w:r>
    </w:p>
    <w:p w:rsidRDefault="00A25F7F" w:rsidP="00C164A9" w:rsidR="00A25F7F">
      <w:pPr>
        <w:ind w:firstLine="708"/>
        <w:jc w:val="both"/>
      </w:pPr>
    </w:p>
    <w:p w:rsidRDefault="001812D1" w:rsidP="00C164A9" w:rsidR="0003181E">
      <w:pPr>
        <w:ind w:firstLine="708"/>
        <w:jc w:val="both"/>
      </w:pPr>
      <w:r w:rsidRPr="001812D1">
        <w:rPr>
          <w:b/>
        </w:rPr>
        <w:t>II –</w:t>
      </w:r>
      <w:r>
        <w:t xml:space="preserve"> </w:t>
      </w:r>
      <w:r w:rsidR="001C0F9F">
        <w:t>Po pravomoćnosti ovog rješenja stečajna masa</w:t>
      </w:r>
      <w:r w:rsidR="0003181E">
        <w:t xml:space="preserve"> će se brisati iz sudskog registra.</w:t>
      </w:r>
    </w:p>
    <w:p w:rsidRDefault="00DF3CE0" w:rsidP="00C164A9" w:rsidR="00DF3CE0">
      <w:pPr>
        <w:ind w:firstLine="708"/>
        <w:jc w:val="both"/>
      </w:pPr>
    </w:p>
    <w:p w:rsidRDefault="001C0F9F" w:rsidP="00C164A9" w:rsidR="00DF3CE0">
      <w:pPr>
        <w:ind w:firstLine="708"/>
        <w:jc w:val="both"/>
      </w:pPr>
      <w:r>
        <w:rPr>
          <w:b/>
        </w:rPr>
        <w:t>III</w:t>
      </w:r>
      <w:r w:rsidR="00DF3CE0" w:rsidRPr="00DF3CE0">
        <w:rPr>
          <w:b/>
        </w:rPr>
        <w:t xml:space="preserve"> –</w:t>
      </w:r>
      <w:r w:rsidR="00DF3CE0">
        <w:t xml:space="preserve"> Ovo rješenje </w:t>
      </w:r>
      <w:r>
        <w:t>objavljuje se na mrežnoj stanici e-Oglasna ploča suda.</w:t>
      </w:r>
    </w:p>
    <w:p w:rsidRDefault="00C164A9" w:rsidP="0066516D" w:rsidR="0066516D">
      <w:pPr>
        <w:jc w:val="both"/>
      </w:pPr>
      <w:r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C164A9">
      <w:pPr>
        <w:jc w:val="center"/>
        <w:rPr>
          <w:b/>
        </w:rPr>
      </w:pPr>
      <w:r>
        <w:rPr>
          <w:b/>
        </w:rPr>
        <w:t>Obrazloženje</w:t>
      </w:r>
    </w:p>
    <w:p w:rsidRDefault="00D43F2C" w:rsidP="00C164A9" w:rsidR="00D43F2C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C164A9" w:rsidR="001C0F9F">
      <w:pPr>
        <w:jc w:val="both"/>
      </w:pPr>
      <w:r>
        <w:tab/>
      </w:r>
      <w:r w:rsidR="003B3298">
        <w:t xml:space="preserve">Rješenjem </w:t>
      </w:r>
      <w:r w:rsidR="001C0F9F">
        <w:t>ovog suda posl.br. St-77/2011-131 od 23.studenog 2016., po prijedlogu stečajnog upravitelja, određen je nastavak postupka radi naknadne diobe stečajne mase iza brisanog dužnika</w:t>
      </w:r>
      <w:r w:rsidR="001812D1">
        <w:t xml:space="preserve"> </w:t>
      </w:r>
      <w:r w:rsidR="00A25F7F">
        <w:t>TOPLINA d.o.o</w:t>
      </w:r>
      <w:r w:rsidR="001C0F9F">
        <w:t xml:space="preserve">, u stečaju </w:t>
      </w:r>
      <w:r w:rsidR="00A25F7F">
        <w:t xml:space="preserve"> Slav.Brod</w:t>
      </w:r>
      <w:r w:rsidR="001C0F9F">
        <w:t>, Augusta Šenoe 9, a rješenjem posl.br. St-77/2011-133 od 17.siječnja 2017. određen je upis stečajne mase u sudski registar, uz upis stečajnog upravitelja Milana Makića, dipl.iur.iz Pakraca.</w:t>
      </w:r>
    </w:p>
    <w:p w:rsidRDefault="001C0F9F" w:rsidP="00C46E62" w:rsidR="00C46E62">
      <w:pPr>
        <w:jc w:val="both"/>
      </w:pPr>
      <w:r>
        <w:tab/>
        <w:t xml:space="preserve">Podneskom od  9.prosinca 2016.stečajni upravitelj podnio je izvješće o provedbi naknadne diobe, te dostavio dokaze o tome da je iznos dobiven unovčenjem naknadno pronađene stečajne mase podijelio stečajnim vjerovnicima prema završnom popisu, o čemu je stečajnom sucu položio račun. </w:t>
      </w:r>
    </w:p>
    <w:p w:rsidRDefault="00D43F2C" w:rsidP="00C46E62" w:rsidR="00D43F2C">
      <w:pPr>
        <w:jc w:val="both"/>
      </w:pPr>
    </w:p>
    <w:p w:rsidRDefault="00D43F2C" w:rsidP="00C46E62" w:rsidR="00D43F2C">
      <w:pPr>
        <w:jc w:val="both"/>
      </w:pPr>
    </w:p>
    <w:p w:rsidRDefault="00D43F2C" w:rsidP="00C46E62" w:rsidR="00D43F2C">
      <w:pPr>
        <w:jc w:val="both"/>
      </w:pPr>
    </w:p>
    <w:p w:rsidRDefault="00D43F2C" w:rsidP="00C46E62" w:rsidR="00D43F2C">
      <w:pPr>
        <w:jc w:val="both"/>
      </w:pPr>
    </w:p>
    <w:p w:rsidRDefault="00D43F2C" w:rsidP="00C46E62" w:rsidR="00D43F2C">
      <w:pPr>
        <w:jc w:val="both"/>
      </w:pPr>
    </w:p>
    <w:p w:rsidRDefault="00D43F2C" w:rsidP="00C46E62" w:rsidR="00D43F2C">
      <w:pPr>
        <w:jc w:val="both"/>
      </w:pPr>
      <w:r>
        <w:lastRenderedPageBreak/>
        <w:tab/>
      </w:r>
      <w:r>
        <w:tab/>
      </w:r>
      <w:r>
        <w:tab/>
      </w:r>
      <w:r>
        <w:tab/>
        <w:t xml:space="preserve">                  -2-</w:t>
      </w:r>
    </w:p>
    <w:p w:rsidRDefault="00D43F2C" w:rsidP="00C46E62" w:rsidR="00D43F2C">
      <w:pPr>
        <w:jc w:val="both"/>
      </w:pPr>
    </w:p>
    <w:p w:rsidRDefault="00D43F2C" w:rsidP="00C46E62" w:rsidR="00D43F2C">
      <w:pPr>
        <w:jc w:val="both"/>
      </w:pPr>
    </w:p>
    <w:p w:rsidRDefault="00C46E62" w:rsidP="00C46E62" w:rsidR="003B3298">
      <w:pPr>
        <w:jc w:val="both"/>
      </w:pPr>
      <w:r>
        <w:tab/>
      </w:r>
      <w:r w:rsidR="001C0F9F">
        <w:t xml:space="preserve">Kako je time </w:t>
      </w:r>
      <w:r>
        <w:t>naknadna dioba provedena, to su se stekle zakonske pretpostavke za zaključenje postupka i brisanje stečajne mase iz sudskog registra</w:t>
      </w:r>
      <w:r w:rsidR="006D6022">
        <w:t xml:space="preserve"> po pravomoćnosti rješenja</w:t>
      </w:r>
      <w:r>
        <w:t xml:space="preserve">, zbog čega je odlučeno kao u izreci rješenja na temelju odredbe čl. 199 st. 4 </w:t>
      </w:r>
      <w:r w:rsidR="003B3298">
        <w:t>Stečajnog zakona (NN br. 44/96, 29/99</w:t>
      </w:r>
      <w:r>
        <w:t>, 129/00, 123/03, 82/06, 16/10,</w:t>
      </w:r>
      <w:r w:rsidR="003B3298">
        <w:t xml:space="preserve"> 25/12, </w:t>
      </w:r>
      <w:r>
        <w:t xml:space="preserve"> 133/12, </w:t>
      </w:r>
      <w:r w:rsidR="003B3298">
        <w:t>dalje SZ).</w:t>
      </w:r>
    </w:p>
    <w:p w:rsidRDefault="00C164A9" w:rsidP="00C164A9" w:rsidR="00C164A9">
      <w:pPr>
        <w:jc w:val="both"/>
      </w:pPr>
      <w:r>
        <w:tab/>
      </w:r>
      <w:r>
        <w:tab/>
      </w:r>
    </w:p>
    <w:p w:rsidRDefault="00C164A9" w:rsidP="00C164A9" w:rsidR="00C164A9">
      <w:r>
        <w:tab/>
      </w:r>
      <w:r>
        <w:tab/>
      </w:r>
      <w:r>
        <w:tab/>
        <w:t xml:space="preserve">U Slav.Brodu, </w:t>
      </w:r>
      <w:r w:rsidR="0066516D">
        <w:t xml:space="preserve"> </w:t>
      </w:r>
      <w:r w:rsidR="001C0F9F">
        <w:t>22.veljače 2017</w:t>
      </w:r>
      <w:r w:rsidR="0066516D">
        <w:t>.</w:t>
      </w: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C46E62">
        <w:tab/>
      </w:r>
      <w:r>
        <w:t>STEČAJNI SUDAC:</w:t>
      </w:r>
    </w:p>
    <w:p w:rsidRDefault="00C164A9" w:rsidP="00C164A9" w:rsidR="00C164A9"/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C46E62">
        <w:tab/>
        <w:t xml:space="preserve">       </w:t>
      </w:r>
      <w:r>
        <w:t>Vesna Vukelić</w:t>
      </w:r>
      <w:r w:rsidR="00C46E62">
        <w:t xml:space="preserve"> </w:t>
      </w:r>
      <w:r w:rsidR="009552E3">
        <w:t>v.r.</w:t>
      </w:r>
    </w:p>
    <w:p w:rsidRDefault="009552E3" w:rsidP="00C164A9" w:rsidR="009552E3"/>
    <w:p w:rsidRDefault="009552E3" w:rsidP="00C164A9" w:rsidR="009552E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9552E3" w:rsidP="00C164A9" w:rsidR="009552E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C164A9" w:rsidP="00C164A9" w:rsidR="00C164A9"/>
    <w:p w:rsidRDefault="00B32F21" w:rsidP="00B86B26" w:rsidR="001B7F0D" w:rsidRPr="00CA52C0">
      <w:pPr>
        <w:rPr>
          <w:b/>
          <w:sz w:val="20"/>
          <w:szCs w:val="20"/>
        </w:rPr>
      </w:pPr>
      <w:r w:rsidRPr="00CA52C0">
        <w:rPr>
          <w:b/>
          <w:sz w:val="20"/>
          <w:szCs w:val="20"/>
        </w:rPr>
        <w:t>NAPUTAK O PRAVNOM LIJEKU:</w:t>
      </w:r>
    </w:p>
    <w:p w:rsidRDefault="00CA52C0" w:rsidP="00CA52C0" w:rsidR="00CA52C0" w:rsidRPr="00CA52C0">
      <w:pPr>
        <w:rPr>
          <w:sz w:val="20"/>
          <w:szCs w:val="20"/>
        </w:rPr>
      </w:pPr>
      <w:r w:rsidRPr="00CA52C0">
        <w:rPr>
          <w:sz w:val="20"/>
          <w:szCs w:val="20"/>
        </w:rPr>
        <w:t xml:space="preserve">Protiv ovog rješenja može se izjaviti žalba u roku </w:t>
      </w:r>
    </w:p>
    <w:p w:rsidRDefault="00CA52C0" w:rsidP="00CA52C0" w:rsidR="00C50810">
      <w:pPr>
        <w:rPr>
          <w:sz w:val="20"/>
          <w:szCs w:val="20"/>
        </w:rPr>
      </w:pPr>
      <w:r w:rsidRPr="00CA52C0">
        <w:rPr>
          <w:sz w:val="20"/>
          <w:szCs w:val="20"/>
        </w:rPr>
        <w:t xml:space="preserve">od 8 dana od dana </w:t>
      </w:r>
      <w:r w:rsidR="00C50810">
        <w:rPr>
          <w:sz w:val="20"/>
          <w:szCs w:val="20"/>
        </w:rPr>
        <w:t>dostave</w:t>
      </w:r>
      <w:r w:rsidRPr="00CA52C0">
        <w:rPr>
          <w:sz w:val="20"/>
          <w:szCs w:val="20"/>
        </w:rPr>
        <w:t xml:space="preserve"> </w:t>
      </w:r>
      <w:r w:rsidR="00C50810">
        <w:rPr>
          <w:sz w:val="20"/>
          <w:szCs w:val="20"/>
        </w:rPr>
        <w:t>rješenja, a dostava se smatra</w:t>
      </w:r>
    </w:p>
    <w:p w:rsidRDefault="00C50810" w:rsidP="00CA52C0" w:rsidR="00C50810">
      <w:pPr>
        <w:rPr>
          <w:sz w:val="20"/>
          <w:szCs w:val="20"/>
        </w:rPr>
      </w:pPr>
      <w:r>
        <w:rPr>
          <w:sz w:val="20"/>
          <w:szCs w:val="20"/>
        </w:rPr>
        <w:t>obavljenom istekom osmog dana od dana objave pismena</w:t>
      </w:r>
    </w:p>
    <w:p w:rsidRDefault="00C50810" w:rsidP="00C50810" w:rsidR="00CA52C0">
      <w:pPr>
        <w:rPr>
          <w:sz w:val="20"/>
          <w:szCs w:val="20"/>
        </w:rPr>
      </w:pPr>
      <w:r>
        <w:rPr>
          <w:sz w:val="20"/>
          <w:szCs w:val="20"/>
        </w:rPr>
        <w:t xml:space="preserve">na mrežnoj stanici e-Oglasna ploča suda. </w:t>
      </w:r>
      <w:r w:rsidR="00CA52C0" w:rsidRPr="00CA52C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Žalba se </w:t>
      </w:r>
    </w:p>
    <w:p w:rsidRDefault="00C50810" w:rsidP="00C50810" w:rsidR="00C50810" w:rsidRPr="00CA52C0">
      <w:pPr>
        <w:rPr>
          <w:sz w:val="20"/>
          <w:szCs w:val="20"/>
        </w:rPr>
      </w:pPr>
      <w:r>
        <w:rPr>
          <w:sz w:val="20"/>
          <w:szCs w:val="20"/>
        </w:rPr>
        <w:t>podnosi ovom sudu, a o žalbi odlučuje Visoki trgovački sud RH</w:t>
      </w:r>
    </w:p>
    <w:p w:rsidRDefault="00A96319" w:rsidP="00B86B26" w:rsidR="00A96319"/>
    <w:p w:rsidRDefault="00B32F21" w:rsidP="00B86B26" w:rsidR="00B32F21" w:rsidRPr="00B86B26"/>
    <w:p w:rsidRDefault="00C50810" w:rsidP="00B97F5B" w:rsidR="00B86B26">
      <w:pPr>
        <w:jc w:val="both"/>
      </w:pPr>
      <w:r>
        <w:t>Dostaviti putem mrežne stanice e-Oglasna ploča</w:t>
      </w:r>
    </w:p>
    <w:p w:rsidRDefault="00B32F21" w:rsidP="00B32F21" w:rsidR="00B32F21">
      <w:pPr>
        <w:numPr>
          <w:ilvl w:val="0"/>
          <w:numId w:val="4"/>
        </w:numPr>
        <w:jc w:val="both"/>
      </w:pPr>
      <w:r>
        <w:t>Steč.upravitelj Milan Nakić</w:t>
      </w:r>
    </w:p>
    <w:p w:rsidRDefault="00C92B6B" w:rsidP="00B32F21" w:rsidR="00C92B6B">
      <w:pPr>
        <w:numPr>
          <w:ilvl w:val="0"/>
          <w:numId w:val="4"/>
        </w:numPr>
        <w:jc w:val="both"/>
      </w:pPr>
      <w:r>
        <w:t>vjerovnici</w:t>
      </w:r>
    </w:p>
    <w:p w:rsidRDefault="00632085" w:rsidP="00B32F21" w:rsidR="00632085">
      <w:pPr>
        <w:numPr>
          <w:ilvl w:val="0"/>
          <w:numId w:val="4"/>
        </w:numPr>
        <w:jc w:val="both"/>
      </w:pPr>
      <w:r>
        <w:t>registru, po pravomoćnosti</w:t>
      </w:r>
    </w:p>
    <w:sectPr w:rsidR="006320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5203A"/>
    <w:multiLevelType w:val="hybridMultilevel"/>
    <w:tmpl w:val="8AF43828"/>
    <w:lvl w:tplc="C3B80EF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181E"/>
    <w:rsid w:val="00043960"/>
    <w:rsid w:val="000A24DF"/>
    <w:rsid w:val="000C5305"/>
    <w:rsid w:val="000C621E"/>
    <w:rsid w:val="001812D1"/>
    <w:rsid w:val="001B27AA"/>
    <w:rsid w:val="001B7F0D"/>
    <w:rsid w:val="001C0F9F"/>
    <w:rsid w:val="001D0070"/>
    <w:rsid w:val="001E3F12"/>
    <w:rsid w:val="0020366C"/>
    <w:rsid w:val="00217283"/>
    <w:rsid w:val="00250DF5"/>
    <w:rsid w:val="002F2E75"/>
    <w:rsid w:val="00320B33"/>
    <w:rsid w:val="00353F46"/>
    <w:rsid w:val="00362A55"/>
    <w:rsid w:val="003B3298"/>
    <w:rsid w:val="003C05F4"/>
    <w:rsid w:val="003C351D"/>
    <w:rsid w:val="004067BB"/>
    <w:rsid w:val="00453432"/>
    <w:rsid w:val="004A58DB"/>
    <w:rsid w:val="004E7FCB"/>
    <w:rsid w:val="00587C13"/>
    <w:rsid w:val="005C0814"/>
    <w:rsid w:val="005E6735"/>
    <w:rsid w:val="005F26AD"/>
    <w:rsid w:val="00623755"/>
    <w:rsid w:val="006316DE"/>
    <w:rsid w:val="00632085"/>
    <w:rsid w:val="006623EF"/>
    <w:rsid w:val="0066516D"/>
    <w:rsid w:val="00670397"/>
    <w:rsid w:val="00670949"/>
    <w:rsid w:val="00695FBB"/>
    <w:rsid w:val="006D6022"/>
    <w:rsid w:val="0073360D"/>
    <w:rsid w:val="00775D86"/>
    <w:rsid w:val="007A57D0"/>
    <w:rsid w:val="007D7290"/>
    <w:rsid w:val="007E6E1A"/>
    <w:rsid w:val="00802805"/>
    <w:rsid w:val="00830C5D"/>
    <w:rsid w:val="008B2719"/>
    <w:rsid w:val="008C2D8B"/>
    <w:rsid w:val="008E262B"/>
    <w:rsid w:val="008E6ED6"/>
    <w:rsid w:val="00913EAC"/>
    <w:rsid w:val="00941FF2"/>
    <w:rsid w:val="009552E3"/>
    <w:rsid w:val="009D1B8B"/>
    <w:rsid w:val="00A250B7"/>
    <w:rsid w:val="00A25F7F"/>
    <w:rsid w:val="00A271C8"/>
    <w:rsid w:val="00A305C5"/>
    <w:rsid w:val="00A96319"/>
    <w:rsid w:val="00AC48E4"/>
    <w:rsid w:val="00AC7EB8"/>
    <w:rsid w:val="00AD6624"/>
    <w:rsid w:val="00B30F61"/>
    <w:rsid w:val="00B32F21"/>
    <w:rsid w:val="00B86B26"/>
    <w:rsid w:val="00B97F5B"/>
    <w:rsid w:val="00C164A9"/>
    <w:rsid w:val="00C46E62"/>
    <w:rsid w:val="00C50810"/>
    <w:rsid w:val="00C92B6B"/>
    <w:rsid w:val="00C95E1C"/>
    <w:rsid w:val="00CA4A38"/>
    <w:rsid w:val="00CA52C0"/>
    <w:rsid w:val="00CA7BDE"/>
    <w:rsid w:val="00CC1691"/>
    <w:rsid w:val="00D153FF"/>
    <w:rsid w:val="00D308BB"/>
    <w:rsid w:val="00D43F2C"/>
    <w:rsid w:val="00DC43AA"/>
    <w:rsid w:val="00DF3B3B"/>
    <w:rsid w:val="00DF3CE0"/>
    <w:rsid w:val="00E015AC"/>
    <w:rsid w:val="00E27BED"/>
    <w:rsid w:val="00E34446"/>
    <w:rsid w:val="00EC0C77"/>
    <w:rsid w:val="00ED6F32"/>
    <w:rsid w:val="00EF1B00"/>
    <w:rsid w:val="00EF59AD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3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53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3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3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3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3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53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3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3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3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2012.</izvorni_sadrzaj>
    <derivirana_varijabla naziv="DomainObject.Predmet.DatumRjesavanja_1">31.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St-77/2011</izvorni_sadrzaj>
    <derivirana_varijabla naziv="DomainObject.Predmet.OznakaBroj_1">St-77/2011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TOPLINA d.o.o., SLAV. BROD</izvorni_sadrzaj>
    <derivirana_varijabla naziv="DomainObject.Predmet.StrankaFormated_1">  TOPLINA d.o.o., SLAV. BROD</derivirana_varijabla>
  </DomainObject.Predmet.StrankaFormated>
  <DomainObject.Predmet.StrankaFormatedOIB>
    <izvorni_sadrzaj>  TOPLINA d.o.o., SLAV. BROD, OIB 88818046477</izvorni_sadrzaj>
    <derivirana_varijabla naziv="DomainObject.Predmet.StrankaFormatedOIB_1">  TOPLINA d.o.o., SLAV. BROD, OIB 88818046477</derivirana_varijabla>
  </DomainObject.Predmet.StrankaFormatedOIB>
  <DomainObject.Predmet.StrankaFormatedWithAdress>
    <izvorni_sadrzaj> TOPLINA d.o.o., SLAV. BROD, A. ŠENOE 9, 35000 Slavonski Brod</izvorni_sadrzaj>
    <derivirana_varijabla naziv="DomainObject.Predmet.StrankaFormatedWithAdress_1"> TOPLINA d.o.o., SLAV. BROD, A. ŠENOE 9, 35000 Slavonski Brod</derivirana_varijabla>
  </DomainObject.Predmet.StrankaFormatedWithAdress>
  <DomainObject.Predmet.StrankaFormatedWithAdressOIB>
    <izvorni_sadrzaj> TOPLINA d.o.o., SLAV. BROD, OIB 88818046477, A. ŠENOE 9, 35000 Slavonski Brod</izvorni_sadrzaj>
    <derivirana_varijabla naziv="DomainObject.Predmet.StrankaFormatedWithAdressOIB_1"> TOPLINA d.o.o., SLAV. BROD, OIB 88818046477, A. ŠENOE 9, 35000 Slavonski Brod</derivirana_varijabla>
  </DomainObject.Predmet.StrankaFormatedWithAdressOIB>
  <DomainObject.Predmet.StrankaWithAdress>
    <izvorni_sadrzaj>TOPLINA d.o.o., SLAV. BROD A. ŠENOE 9,35000 Slavonski Brod</izvorni_sadrzaj>
    <derivirana_varijabla naziv="DomainObject.Predmet.StrankaWithAdress_1">TOPLINA d.o.o., SLAV. BROD A. ŠENOE 9,35000 Slavonski Brod</derivirana_varijabla>
  </DomainObject.Predmet.StrankaWithAdress>
  <DomainObject.Predmet.StrankaWithAdressOIB>
    <izvorni_sadrzaj>TOPLINA d.o.o., SLAV. BROD, OIB 88818046477, A. ŠENOE 9,35000 Slavonski Brod</izvorni_sadrzaj>
    <derivirana_varijabla naziv="DomainObject.Predmet.StrankaWithAdressOIB_1">TOPLINA d.o.o., SLAV. BROD, OIB 88818046477, A. ŠENOE 9,35000 Slavonski Brod</derivirana_varijabla>
  </DomainObject.Predmet.StrankaWithAdressOIB>
  <DomainObject.Predmet.StrankaNazivFormated>
    <izvorni_sadrzaj>TOPLINA d.o.o., SLAV. BROD</izvorni_sadrzaj>
    <derivirana_varijabla naziv="DomainObject.Predmet.StrankaNazivFormated_1">TOPLINA d.o.o., SLAV. BROD</derivirana_varijabla>
  </DomainObject.Predmet.StrankaNazivFormated>
  <DomainObject.Predmet.StrankaNazivFormatedOIB>
    <izvorni_sadrzaj>TOPLINA d.o.o., SLAV. BROD, OIB 88818046477</izvorni_sadrzaj>
    <derivirana_varijabla naziv="DomainObject.Predmet.StrankaNazivFormatedOIB_1">TOPLINA d.o.o., SLAV. BROD, OIB 88818046477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TOPLINA d.o.o., SLAV. BROD</item>
    </izvorni_sadrzaj>
    <derivirana_varijabla naziv="DomainObject.Predmet.StrankaListFormated_1">
      <item>TOPLINA d.o.o., SLAV. BROD</item>
    </derivirana_varijabla>
  </DomainObject.Predmet.StrankaListFormated>
  <DomainObject.Predmet.StrankaListFormatedOIB>
    <izvorni_sadrzaj>
      <item>TOPLINA d.o.o., SLAV. BROD, OIB 88818046477</item>
    </izvorni_sadrzaj>
    <derivirana_varijabla naziv="DomainObject.Predmet.StrankaListFormatedOIB_1">
      <item>TOPLINA d.o.o., SLAV. BROD, OIB 88818046477</item>
    </derivirana_varijabla>
  </DomainObject.Predmet.StrankaListFormatedOIB>
  <DomainObject.Predmet.StrankaListFormatedWithAdress>
    <izvorni_sadrzaj>
      <item>TOPLINA d.o.o., SLAV. BROD, A. ŠENOE 9, 35000 Slavonski Brod</item>
    </izvorni_sadrzaj>
    <derivirana_varijabla naziv="DomainObject.Predmet.StrankaListFormatedWithAdress_1">
      <item>TOPLINA d.o.o., SLAV. BROD, A. ŠENOE 9, 35000 Slavonski Brod</item>
    </derivirana_varijabla>
  </DomainObject.Predmet.StrankaListFormatedWithAdress>
  <DomainObject.Predmet.StrankaListFormatedWithAdressOIB>
    <izvorni_sadrzaj>
      <item>TOPLINA d.o.o., SLAV. BROD, OIB 88818046477, A. ŠENOE 9, 35000 Slavonski Brod</item>
    </izvorni_sadrzaj>
    <derivirana_varijabla naziv="DomainObject.Predmet.StrankaListFormatedWithAdressOIB_1">
      <item>TOPLINA d.o.o., SLAV. BROD, OIB 88818046477, A. ŠENOE 9, 35000 Slavonski Brod</item>
    </derivirana_varijabla>
  </DomainObject.Predmet.StrankaListFormatedWithAdressOIB>
  <DomainObject.Predmet.StrankaListNazivFormated>
    <izvorni_sadrzaj>
      <item>TOPLINA d.o.o., SLAV. BROD</item>
    </izvorni_sadrzaj>
    <derivirana_varijabla naziv="DomainObject.Predmet.StrankaListNazivFormated_1">
      <item>TOPLINA d.o.o., SLAV. BROD</item>
    </derivirana_varijabla>
  </DomainObject.Predmet.StrankaListNazivFormated>
  <DomainObject.Predmet.StrankaListNazivFormatedOIB>
    <izvorni_sadrzaj>
      <item>TOPLINA d.o.o., SLAV. BROD, OIB 88818046477</item>
    </izvorni_sadrzaj>
    <derivirana_varijabla naziv="DomainObject.Predmet.StrankaListNazivFormatedOIB_1">
      <item>TOPLINA d.o.o., SLAV. BROD, OIB 88818046477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Formated_1"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Formated>
  <DomainObject.Predmet.OstaliListFormatedOIB>
    <izvorni_sadrzaj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FormatedOIB_1"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FormatedOIB>
  <DomainObject.Predmet.OstaliListFormatedWithAdress>
    <izvorni_sadrzaj>
      <item>Milan Nakić, pr.st.upr., J.J.Strossmayera 20, 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FormatedWithAdress_1">
      <item>Milan Nakić, pr.st.upr., J.J.Strossmayera 20, 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FormatedWithAdress>
  <DomainObject.Predmet.OstaliListFormatedWithAdressOIB>
    <izvorni_sadrzaj>
      <item>Milan Nakić, pr.st.upr., J.J.Strossmayera 20, 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FormatedWithAdressOIB_1">
      <item>Milan Nakić, pr.st.upr., J.J.Strossmayera 20, 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FormatedWithAdressOIB>
  <DomainObject.Predmet.OstaliListNazivFormated>
    <izvorni_sadrzaj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NazivFormated_1"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NazivFormated>
  <DomainObject.Predmet.OstaliListNazivFormatedOIB>
    <izvorni_sadrzaj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OstaliListNazivFormatedOIB_1"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TOPLINA d.o.o., SLAV. BROD</izvorni_sadrzaj>
    <derivirana_varijabla naziv="DomainObject.Predmet.StrankaIDrugi_1">TOPLINA d.o.o., SLAV. BROD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TOPLINA d.o.o., SLAV. BROD, OIB 88818046477, A. ŠENOE 9, 35000 Slavonski Brod</izvorni_sadrzaj>
    <derivirana_varijabla naziv="DomainObject.Predmet.StrankaIDrugiAdressOIB_1">TOPLINA d.o.o., SLAV. BROD, OIB 88818046477, A. ŠENOE 9, 35000 Slavonski Brod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2012.</izvorni_sadrzaj>
    <derivirana_varijabla naziv="DomainObject.Predmet.OdlukaRjesenje.DatumDonosenjaOdluke_1">31. kolovoza 2012.</derivirana_varijabla>
  </DomainObject.Predmet.OdlukaRjesenje.DatumDonosenjaOdluke>
  <DomainObject.Predmet.OdlukaRjesenje.DatumPravomocnosti>
    <izvorni_sadrzaj>25. rujna 2012.</izvorni_sadrzaj>
    <derivirana_varijabla naziv="DomainObject.Predmet.OdlukaRjesenje.DatumPravomocnosti_1">25. rujna 2012.</derivirana_varijabla>
  </DomainObject.Predmet.OdlukaRjesenje.DatumPravomocnosti>
  <DomainObject.Predmet.OdlukaRjesenje.Oznaka>
    <izvorni_sadrzaj>St-77/2011-108</izvorni_sadrzaj>
    <derivirana_varijabla naziv="DomainObject.Predmet.OdlukaRjesenje.Oznaka_1">St-77/2011-108</derivirana_varijabla>
  </DomainObject.Predmet.OdlukaRjesenje.Oznaka>
  <DomainObject.Predmet.SudioniciListNaziv>
    <izvorni_sadrzaj>
      <item>TOPLINA d.o.o., SLAV. BROD</item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SudioniciListNaziv_1">
      <item>TOPLINA d.o.o., SLAV. BROD</item>
      <item>Milan Nakić, pr.st.upr.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SudioniciListNaziv>
  <DomainObject.Predmet.SudioniciListAdressOIB>
    <izvorni_sadrzaj>
      <item>TOPLINA d.o.o., SLAV. BROD, OIB 88818046477, A. ŠENOE 9,35000 Slavonski Brod</item>
      <item>Milan Nakić, pr.st.upr., J.J.Strossmayera 20,Pakrac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izvorni_sadrzaj>
    <derivirana_varijabla naziv="DomainObject.Predmet.SudioniciListAdressOIB_1">
      <item>TOPLINA d.o.o., SLAV. BROD, OIB 88818046477, A. ŠENOE 9,35000 Slavonski Brod</item>
      <item>Milan Nakić, pr.st.upr., J.J.Strossmayera 20,Pakrac</item>
      <item>Jure Čorak, Sl.Brod</item>
      <item>Porezna uprava Slav.Brod</item>
      <item>ŽDO Građ.upravni odjel slav.Brod</item>
      <item>FINA Slav.Brod</item>
      <item>Raiffeisen bank Slav.Brod</item>
      <item>N.Novine d.d. Zagreb, oglasni dio</item>
      <item>Tanja Margaletić,odvj.vježb.</item>
      <item>albina Anđelić, Sl.Brod</item>
      <item>Franjo Mrva Sl.Brod</item>
      <item>Ante Mamić, PU Sl.Brod</item>
      <item>Vesna Lazarić, zamj. ŽDO Građ.upr.odjel</item>
      <item>Ljiljana Pocintela, Slav.Brod</item>
      <item>Željko Melvan, Slav.Brod</item>
      <item>Milan Nakić,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88818046477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88818046477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361</properties:Words>
  <properties:Characters>1952</properties:Characters>
  <properties:Lines>75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2017-02-22T11:12:00Z</dcterms:created>
  <dc:creator>Korisnik</dc:creator>
  <cp:lastModifiedBy>wsadmin</cp:lastModifiedBy>
  <cp:lastPrinted>2017-02-22T11:11:00Z</cp:lastPrinted>
  <dcterms:modified xmlns:xsi="http://www.w3.org/2001/XMLSchema-instance" xsi:type="dcterms:W3CDTF">2017-02-22T11:13:00Z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