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2681e" w14:paraId="c62681e" w:rsidRDefault="005453D3" w:rsidP="005453D3" w:rsidR="005453D3">
      <w:pPr>
        <w:ind w:left="708"/>
        <w:jc w:val="both"/>
        <w15:collapsed w:val="false"/>
      </w:pPr>
      <w:bookmarkStart w:name="_GoBack" w:id="0"/>
      <w:bookmarkEnd w:id="0"/>
      <w:r>
        <w:rPr>
          <w:noProof/>
        </w:rPr>
        <w:drawing>
          <wp:inline distR="0" distL="0" distB="0" distT="0">
            <wp:extent cy="727075" cx="540385"/>
            <wp:effectExtent b="0" r="0" t="0" l="0"/>
            <wp:docPr descr="grb rh" name="Slika 1" id="1"/>
            <wp:cNvGraphicFramePr>
              <a:graphicFrameLocks noChangeAspect="true"/>
            </wp:cNvGraphicFramePr>
            <a:graphic>
              <a:graphicData uri="http://schemas.openxmlformats.org/drawingml/2006/picture">
                <pic:pic>
                  <pic:nvPicPr>
                    <pic:cNvPr descr="grb rh"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7075" cx="540385"/>
                    </a:xfrm>
                    <a:prstGeom prst="rect">
                      <a:avLst/>
                    </a:prstGeom>
                    <a:noFill/>
                    <a:ln>
                      <a:noFill/>
                    </a:ln>
                  </pic:spPr>
                </pic:pic>
              </a:graphicData>
            </a:graphic>
          </wp:inline>
        </w:drawing>
      </w:r>
    </w:p>
    <w:p w:rsidRDefault="005453D3" w:rsidP="005453D3" w:rsidR="005453D3">
      <w:pPr>
        <w:jc w:val="both"/>
      </w:pPr>
      <w:r>
        <w:t xml:space="preserve">                                                                                                                                                             </w:t>
      </w:r>
    </w:p>
    <w:p w:rsidRDefault="00A17EAC" w:rsidP="005453D3" w:rsidR="005453D3">
      <w:pPr>
        <w:jc w:val="both"/>
      </w:pPr>
      <w:r>
        <w:t>Republika Hrvatska</w:t>
      </w:r>
    </w:p>
    <w:p w:rsidRDefault="00A17EAC" w:rsidP="005453D3" w:rsidR="005453D3">
      <w:pPr>
        <w:jc w:val="both"/>
      </w:pPr>
      <w:r>
        <w:t>Trgovački sud u Osijeku</w:t>
      </w:r>
      <w:r>
        <w:tab/>
      </w:r>
      <w:r>
        <w:tab/>
      </w:r>
      <w:r>
        <w:tab/>
      </w:r>
      <w:r>
        <w:tab/>
      </w:r>
      <w:r>
        <w:tab/>
      </w:r>
      <w:r>
        <w:tab/>
      </w:r>
      <w:r>
        <w:tab/>
      </w:r>
      <w:r w:rsidR="005453D3">
        <w:t>3 St-</w:t>
      </w:r>
      <w:r w:rsidR="000B1D6F">
        <w:t>963/2018-21</w:t>
      </w:r>
    </w:p>
    <w:p w:rsidRDefault="00A17EAC" w:rsidP="005453D3" w:rsidR="005453D3">
      <w:pPr>
        <w:jc w:val="both"/>
      </w:pPr>
      <w:r>
        <w:t>Stalna služba u Slavonskom Brodu</w:t>
      </w:r>
    </w:p>
    <w:p w:rsidRDefault="005453D3" w:rsidP="005453D3" w:rsidR="005453D3">
      <w:pPr>
        <w:jc w:val="both"/>
      </w:pPr>
      <w:r>
        <w:t>35000 Slavonski Brod, Trg pobjede 13</w:t>
      </w:r>
    </w:p>
    <w:p w:rsidRDefault="005453D3" w:rsidP="005453D3" w:rsidR="005453D3">
      <w:pPr>
        <w:jc w:val="both"/>
      </w:pPr>
    </w:p>
    <w:p w:rsidRDefault="005453D3" w:rsidP="005453D3" w:rsidR="005453D3">
      <w:pPr>
        <w:jc w:val="both"/>
      </w:pPr>
    </w:p>
    <w:p w:rsidRDefault="005453D3" w:rsidP="005453D3" w:rsidR="005453D3">
      <w:pPr>
        <w:jc w:val="center"/>
        <w:rPr>
          <w:b/>
        </w:rPr>
      </w:pPr>
      <w:r>
        <w:rPr>
          <w:b/>
        </w:rPr>
        <w:t>R E P U B L I K A  H R V A T S K A</w:t>
      </w:r>
    </w:p>
    <w:p w:rsidRDefault="005453D3" w:rsidP="005453D3" w:rsidR="005453D3">
      <w:pPr>
        <w:jc w:val="center"/>
        <w:rPr>
          <w:b/>
        </w:rPr>
      </w:pPr>
      <w:r>
        <w:rPr>
          <w:b/>
        </w:rPr>
        <w:t>R J E Š E N J E</w:t>
      </w:r>
    </w:p>
    <w:p w:rsidRDefault="005453D3" w:rsidP="005453D3" w:rsidR="005453D3">
      <w:pPr>
        <w:jc w:val="center"/>
      </w:pPr>
    </w:p>
    <w:p w:rsidRDefault="005453D3" w:rsidP="005453D3" w:rsidR="005453D3">
      <w:pPr>
        <w:ind w:firstLine="708"/>
        <w:jc w:val="both"/>
      </w:pPr>
      <w:r>
        <w:rPr>
          <w:b/>
          <w:bCs/>
        </w:rPr>
        <w:t>TRGOVAČKI SUD U</w:t>
      </w:r>
      <w:r>
        <w:t xml:space="preserve">  </w:t>
      </w:r>
      <w:r>
        <w:rPr>
          <w:b/>
          <w:bCs/>
        </w:rPr>
        <w:t>OSIJEKU STALNA SLUŽBA U SLAVONSKOM BRODU</w:t>
      </w:r>
      <w:r>
        <w:t>, po sutkinji Danieli Martini Maoduš, u pravnoj stvari predlagatelja</w:t>
      </w:r>
      <w:r w:rsidR="000B1D6F">
        <w:t xml:space="preserve"> Fine nad dužnikom</w:t>
      </w:r>
      <w:r>
        <w:t xml:space="preserve"> </w:t>
      </w:r>
      <w:r w:rsidR="000B1D6F">
        <w:rPr>
          <w:b/>
        </w:rPr>
        <w:t xml:space="preserve">DT GRADNJA d.o.o., </w:t>
      </w:r>
      <w:proofErr w:type="spellStart"/>
      <w:r w:rsidR="000B1D6F">
        <w:rPr>
          <w:b/>
        </w:rPr>
        <w:t>Ruščica</w:t>
      </w:r>
      <w:proofErr w:type="spellEnd"/>
      <w:r w:rsidR="000B1D6F">
        <w:rPr>
          <w:b/>
        </w:rPr>
        <w:t>, Hrvatskih branitelja 66, OIB: 73695119081</w:t>
      </w:r>
      <w:r>
        <w:t xml:space="preserve">,  dana </w:t>
      </w:r>
      <w:r w:rsidR="000B1D6F">
        <w:t>3. siječnja 2019.</w:t>
      </w:r>
    </w:p>
    <w:p w:rsidRDefault="005453D3" w:rsidP="005453D3" w:rsidR="005453D3">
      <w:pPr>
        <w:jc w:val="both"/>
      </w:pPr>
    </w:p>
    <w:p w:rsidRDefault="005453D3" w:rsidP="005453D3" w:rsidR="005453D3">
      <w:pPr>
        <w:jc w:val="center"/>
      </w:pPr>
      <w:r>
        <w:t>r i j e š i o  j e</w:t>
      </w:r>
    </w:p>
    <w:p w:rsidRDefault="005453D3" w:rsidP="005453D3" w:rsidR="005453D3">
      <w:pPr>
        <w:jc w:val="center"/>
      </w:pPr>
    </w:p>
    <w:p w:rsidRDefault="005453D3" w:rsidP="005453D3" w:rsidR="005453D3">
      <w:pPr>
        <w:ind w:firstLine="708"/>
        <w:jc w:val="both"/>
        <w:rPr>
          <w:b/>
        </w:rPr>
      </w:pPr>
      <w:r>
        <w:t xml:space="preserve">I - Otvara se stečajni postupak nad dužnikom </w:t>
      </w:r>
      <w:r w:rsidR="000B1D6F">
        <w:rPr>
          <w:b/>
        </w:rPr>
        <w:t xml:space="preserve">DT GRADNJA d.o.o., </w:t>
      </w:r>
      <w:proofErr w:type="spellStart"/>
      <w:r w:rsidR="000B1D6F">
        <w:rPr>
          <w:b/>
        </w:rPr>
        <w:t>Ruščica</w:t>
      </w:r>
      <w:proofErr w:type="spellEnd"/>
      <w:r w:rsidR="000B1D6F">
        <w:rPr>
          <w:b/>
        </w:rPr>
        <w:t>, Hrvatskih branitelja 66, OIB: 73695119081</w:t>
      </w:r>
      <w:r>
        <w:rPr>
          <w:b/>
        </w:rPr>
        <w:t>.</w:t>
      </w:r>
    </w:p>
    <w:p w:rsidRDefault="005453D3" w:rsidP="005453D3" w:rsidR="005453D3">
      <w:pPr>
        <w:ind w:firstLine="708"/>
        <w:jc w:val="both"/>
      </w:pPr>
      <w:r>
        <w:t xml:space="preserve"> </w:t>
      </w:r>
    </w:p>
    <w:p w:rsidRDefault="005453D3" w:rsidP="005453D3" w:rsidR="005453D3">
      <w:pPr>
        <w:ind w:firstLine="708"/>
        <w:jc w:val="both"/>
      </w:pPr>
      <w:r>
        <w:t xml:space="preserve">II- Stečaj se otvara s danom </w:t>
      </w:r>
      <w:r w:rsidR="000B1D6F">
        <w:rPr>
          <w:b/>
        </w:rPr>
        <w:t>3. siječnja 2019</w:t>
      </w:r>
      <w:r w:rsidRPr="007C3561">
        <w:rPr>
          <w:b/>
        </w:rPr>
        <w:t xml:space="preserve">. u </w:t>
      </w:r>
      <w:r w:rsidR="000B1D6F">
        <w:rPr>
          <w:b/>
        </w:rPr>
        <w:t>9,30</w:t>
      </w:r>
      <w:r w:rsidRPr="007C3561">
        <w:rPr>
          <w:b/>
        </w:rPr>
        <w:t xml:space="preserve"> sati.</w:t>
      </w:r>
    </w:p>
    <w:p w:rsidRDefault="005453D3" w:rsidP="005453D3" w:rsidR="005453D3">
      <w:pPr>
        <w:jc w:val="both"/>
      </w:pPr>
    </w:p>
    <w:p w:rsidRDefault="005453D3" w:rsidP="005453D3" w:rsidR="005453D3">
      <w:pPr>
        <w:ind w:firstLine="708"/>
        <w:jc w:val="both"/>
        <w:rPr>
          <w:b/>
        </w:rPr>
      </w:pPr>
      <w:r>
        <w:t xml:space="preserve">III - Imenuje se za stečajnog upravitelja </w:t>
      </w:r>
      <w:r w:rsidR="000B1D6F">
        <w:rPr>
          <w:b/>
        </w:rPr>
        <w:t xml:space="preserve">Marijana Božić iz Osijeka, </w:t>
      </w:r>
      <w:proofErr w:type="spellStart"/>
      <w:r w:rsidR="000B1D6F">
        <w:rPr>
          <w:b/>
        </w:rPr>
        <w:t>Sjenjak</w:t>
      </w:r>
      <w:proofErr w:type="spellEnd"/>
      <w:r w:rsidR="000B1D6F">
        <w:rPr>
          <w:b/>
        </w:rPr>
        <w:t xml:space="preserve"> 50, OIB: 73513875321</w:t>
      </w:r>
    </w:p>
    <w:p w:rsidRDefault="005453D3" w:rsidP="005453D3" w:rsidR="005453D3">
      <w:pPr>
        <w:jc w:val="both"/>
      </w:pPr>
      <w:r>
        <w:t xml:space="preserve"> </w:t>
      </w:r>
    </w:p>
    <w:p w:rsidRDefault="005453D3" w:rsidP="005453D3" w:rsidR="005453D3">
      <w:pPr>
        <w:ind w:firstLine="708"/>
        <w:jc w:val="both"/>
      </w:pPr>
      <w:r>
        <w:t xml:space="preserve">IV - Pozivaju se vjerovnici da u roku od  60  dana po objavi oglasa o otvaranju stečajnog postupka na E oglasnoj ploči  koje rješenje je objavljeno dana </w:t>
      </w:r>
      <w:r w:rsidR="000B1D6F">
        <w:rPr>
          <w:b/>
        </w:rPr>
        <w:t>3. siječnja 2019</w:t>
      </w:r>
      <w:r>
        <w:rPr>
          <w:b/>
        </w:rPr>
        <w:t>.</w:t>
      </w:r>
      <w:r>
        <w:t xml:space="preserve"> prijave svoje tražbine  određenom stečajnom upravitelju, u skladu s odredbama Stečajnog zakona o prijavama tražbina i to u dva primjerka zajedno s ispravama iz kojih tražbina proizlazi i dokazom o uplati sudske pristojbe u iznosu 2% od vrijednosti prijavljene tražbine (ali ne više od 500,00 kn). Pristojba se uplaćuje na račun Državnog proračuna broj HR12 1001 0051 8630 0016 0, model HR64 7129-3531-</w:t>
      </w:r>
      <w:r w:rsidR="000B1D6F">
        <w:rPr>
          <w:b/>
        </w:rPr>
        <w:t>963</w:t>
      </w:r>
      <w:r>
        <w:t>-2018, te se obavezno dokaz o uplati pristojbe dostavlja stečajnom upravitelju uz prijavu.</w:t>
      </w:r>
    </w:p>
    <w:p w:rsidRDefault="005453D3" w:rsidP="005453D3" w:rsidR="005453D3">
      <w:pPr>
        <w:ind w:firstLine="708"/>
        <w:jc w:val="both"/>
      </w:pPr>
      <w:r>
        <w:t>Pozivaju se vjerovnici dostaviti stečajnom upravitelju podatke o imovini stečajnog dužnika.</w:t>
      </w:r>
    </w:p>
    <w:p w:rsidRDefault="005453D3" w:rsidP="005453D3" w:rsidR="005453D3">
      <w:pPr>
        <w:ind w:firstLine="708"/>
        <w:jc w:val="both"/>
      </w:pPr>
      <w:r>
        <w:t>Ako se prijavljuju tražbine o kojima se vodi parnica, u prijavi je potrebno navesti oznaku broja spisa i sud pred kojim se parnica vodi.</w:t>
      </w:r>
    </w:p>
    <w:p w:rsidRDefault="005453D3" w:rsidP="005453D3" w:rsidR="005453D3">
      <w:pPr>
        <w:jc w:val="both"/>
      </w:pPr>
    </w:p>
    <w:p w:rsidRDefault="005453D3" w:rsidP="005453D3" w:rsidR="005453D3">
      <w:pPr>
        <w:ind w:firstLine="708"/>
        <w:jc w:val="both"/>
      </w:pPr>
      <w:r>
        <w:t xml:space="preserve">Upozoravaju se </w:t>
      </w:r>
      <w:proofErr w:type="spellStart"/>
      <w:r>
        <w:t>razlučni</w:t>
      </w:r>
      <w:proofErr w:type="spellEnd"/>
      <w:r>
        <w:t xml:space="preserve"> i izlučni vjerovnici na dužnost obavijesti o svojim pravima.</w:t>
      </w:r>
    </w:p>
    <w:p w:rsidRDefault="005453D3" w:rsidP="005453D3" w:rsidR="005453D3">
      <w:pPr>
        <w:jc w:val="both"/>
      </w:pPr>
      <w:r>
        <w:t xml:space="preserve"> </w:t>
      </w:r>
    </w:p>
    <w:p w:rsidRDefault="005453D3" w:rsidP="005453D3" w:rsidR="005453D3">
      <w:pPr>
        <w:ind w:firstLine="708"/>
        <w:jc w:val="both"/>
      </w:pPr>
      <w:r>
        <w:t>V - Pozivaju se dužnikovi dužnici da svoje obveze bez odgode ispunjavaju stečajnom upravitelju za stečajnog dužnika.</w:t>
      </w:r>
    </w:p>
    <w:p w:rsidRDefault="005453D3" w:rsidP="005453D3" w:rsidR="005453D3">
      <w:pPr>
        <w:ind w:firstLine="708"/>
        <w:jc w:val="both"/>
      </w:pPr>
    </w:p>
    <w:p w:rsidRDefault="005453D3" w:rsidP="005453D3" w:rsidR="005453D3">
      <w:pPr>
        <w:ind w:firstLine="708"/>
        <w:jc w:val="both"/>
      </w:pPr>
    </w:p>
    <w:p w:rsidRDefault="005453D3" w:rsidP="005453D3" w:rsidR="005453D3">
      <w:pPr>
        <w:ind w:firstLine="708"/>
        <w:jc w:val="both"/>
      </w:pPr>
    </w:p>
    <w:p w:rsidRDefault="005453D3" w:rsidP="005453D3" w:rsidR="005453D3">
      <w:pPr>
        <w:ind w:firstLine="708"/>
        <w:jc w:val="both"/>
      </w:pPr>
    </w:p>
    <w:p w:rsidRDefault="005453D3" w:rsidP="005453D3" w:rsidR="005453D3">
      <w:pPr>
        <w:ind w:firstLine="708"/>
        <w:jc w:val="both"/>
      </w:pPr>
      <w:r>
        <w:lastRenderedPageBreak/>
        <w:t>VI - Ispitno ročište na kojem će se ispitati prijavljene tražbine određuje se na dan:</w:t>
      </w:r>
    </w:p>
    <w:p w:rsidRDefault="005453D3" w:rsidP="005453D3" w:rsidR="005453D3">
      <w:pPr>
        <w:jc w:val="both"/>
      </w:pPr>
    </w:p>
    <w:p w:rsidRDefault="005453D3" w:rsidP="005453D3" w:rsidR="005453D3">
      <w:pPr>
        <w:jc w:val="center"/>
        <w:rPr>
          <w:b/>
        </w:rPr>
      </w:pPr>
    </w:p>
    <w:p w:rsidRDefault="004210C1" w:rsidP="005453D3" w:rsidR="005453D3">
      <w:pPr>
        <w:jc w:val="center"/>
        <w:rPr>
          <w:b/>
        </w:rPr>
      </w:pPr>
      <w:r>
        <w:rPr>
          <w:b/>
        </w:rPr>
        <w:t>2</w:t>
      </w:r>
      <w:r w:rsidR="006B0591">
        <w:rPr>
          <w:b/>
        </w:rPr>
        <w:t>5</w:t>
      </w:r>
      <w:r>
        <w:rPr>
          <w:b/>
        </w:rPr>
        <w:t>. ožujka 2019.</w:t>
      </w:r>
      <w:r w:rsidR="005453D3">
        <w:rPr>
          <w:b/>
        </w:rPr>
        <w:t xml:space="preserve"> u 9:30 sati</w:t>
      </w:r>
    </w:p>
    <w:p w:rsidRDefault="005453D3" w:rsidP="005453D3" w:rsidR="005453D3">
      <w:pPr>
        <w:jc w:val="center"/>
        <w:rPr>
          <w:b/>
        </w:rPr>
      </w:pPr>
      <w:r>
        <w:rPr>
          <w:b/>
        </w:rPr>
        <w:t>u prostorijama Trgovačkog suda u Osijeku, Stalna služba u Osijeku, Trg pobjede 13, III kat, soba 73, Slavonski Brod.</w:t>
      </w:r>
    </w:p>
    <w:p w:rsidRDefault="005453D3" w:rsidP="005453D3" w:rsidR="005453D3">
      <w:pPr>
        <w:jc w:val="center"/>
        <w:rPr>
          <w:b/>
        </w:rPr>
      </w:pPr>
    </w:p>
    <w:p w:rsidRDefault="005453D3" w:rsidP="005453D3" w:rsidR="005453D3">
      <w:pPr>
        <w:jc w:val="both"/>
      </w:pPr>
    </w:p>
    <w:p w:rsidRDefault="005453D3" w:rsidP="005453D3" w:rsidR="005453D3">
      <w:pPr>
        <w:ind w:firstLine="708"/>
        <w:jc w:val="both"/>
      </w:pPr>
      <w:r>
        <w:t>VII - Izvještajno ročište na kojem će se temeljem izvješća stečajnog upravitelja odlučivati o daljnjem tijeku stečajnog postupka održat će se istoga dana u 9,45 sati u Slavonskom Brodu.</w:t>
      </w:r>
    </w:p>
    <w:p w:rsidRDefault="005453D3" w:rsidP="005453D3" w:rsidR="005453D3">
      <w:pPr>
        <w:jc w:val="both"/>
      </w:pPr>
    </w:p>
    <w:p w:rsidRDefault="005453D3" w:rsidP="005453D3" w:rsidR="005453D3">
      <w:pPr>
        <w:ind w:firstLine="708"/>
        <w:jc w:val="both"/>
      </w:pPr>
      <w:r>
        <w:t>VIII - Otvaranje stečajnog postupka ima se upisati u sudski registar ovog Suda.</w:t>
      </w:r>
    </w:p>
    <w:p w:rsidRDefault="005453D3" w:rsidP="005453D3" w:rsidR="005453D3">
      <w:pPr>
        <w:jc w:val="both"/>
      </w:pPr>
    </w:p>
    <w:p w:rsidRDefault="005453D3" w:rsidP="005453D3" w:rsidR="005453D3">
      <w:pPr>
        <w:ind w:firstLine="708"/>
        <w:jc w:val="both"/>
      </w:pPr>
      <w:r>
        <w:t>IX - Oglas o otvaranju stečajnog postupka ističe se na E  oglasnu ploču ovoga Suda na dan otvaranja stečajnog postupka.</w:t>
      </w:r>
    </w:p>
    <w:p w:rsidRDefault="005453D3" w:rsidP="005453D3" w:rsidR="005453D3">
      <w:pPr>
        <w:jc w:val="both"/>
      </w:pPr>
    </w:p>
    <w:p w:rsidRDefault="005453D3" w:rsidP="005453D3" w:rsidR="005453D3">
      <w:pPr>
        <w:ind w:firstLine="708"/>
        <w:jc w:val="both"/>
      </w:pPr>
      <w:r>
        <w:t>X – Nalaže se stečajnom upravitelju poduzeti radnje radi otkaza i odjave zaposlenika te radi zatvaranja računa dužnika</w:t>
      </w:r>
      <w:r w:rsidR="00EB4C8E">
        <w:t xml:space="preserve"> te radi procjene pokretnina. </w:t>
      </w:r>
    </w:p>
    <w:p w:rsidRDefault="005453D3" w:rsidP="005453D3" w:rsidR="005453D3">
      <w:pPr>
        <w:ind w:firstLine="708"/>
        <w:jc w:val="both"/>
      </w:pPr>
    </w:p>
    <w:p w:rsidRDefault="006B0591" w:rsidP="005453D3" w:rsidR="00EB4C8E">
      <w:pPr>
        <w:ind w:firstLine="708"/>
        <w:jc w:val="both"/>
      </w:pPr>
      <w:r>
        <w:t>XI – Nalaže se stanici za Tehnički pregled vozila da na vozilima koja se vode na imenu dužnika izvrši zabilježbu da je otvoren stečajni postupak.</w:t>
      </w:r>
    </w:p>
    <w:p w:rsidRDefault="005453D3" w:rsidP="005453D3" w:rsidR="005453D3">
      <w:pPr>
        <w:ind w:firstLine="708"/>
        <w:jc w:val="both"/>
      </w:pPr>
    </w:p>
    <w:p w:rsidRDefault="005453D3" w:rsidP="005453D3" w:rsidR="005453D3">
      <w:pPr>
        <w:jc w:val="both"/>
      </w:pPr>
    </w:p>
    <w:p w:rsidRDefault="005453D3" w:rsidP="005453D3" w:rsidR="005453D3">
      <w:pPr>
        <w:jc w:val="center"/>
      </w:pPr>
      <w:r>
        <w:t>Obrazloženje</w:t>
      </w:r>
    </w:p>
    <w:p w:rsidRDefault="005453D3" w:rsidP="005453D3" w:rsidR="005453D3"/>
    <w:p w:rsidRDefault="005453D3" w:rsidP="005453D3" w:rsidR="006E5431">
      <w:pPr>
        <w:ind w:firstLine="708"/>
        <w:jc w:val="both"/>
      </w:pPr>
      <w:r>
        <w:t>U p</w:t>
      </w:r>
      <w:r w:rsidR="00396C2A">
        <w:t>ostupku povodom prijedloga FINE</w:t>
      </w:r>
      <w:r w:rsidR="00EB4C8E">
        <w:t xml:space="preserve"> </w:t>
      </w:r>
      <w:r>
        <w:t xml:space="preserve">za otvaranje stečajnog postupka utvrđeno je da postoji stečajni razlog – </w:t>
      </w:r>
      <w:r w:rsidR="00EB4C8E">
        <w:t>neprekinutom razdoblju</w:t>
      </w:r>
      <w:r>
        <w:t xml:space="preserve"> od </w:t>
      </w:r>
      <w:r w:rsidR="00EB4C8E">
        <w:t xml:space="preserve">120 </w:t>
      </w:r>
      <w:r>
        <w:t xml:space="preserve">dana te da je evidentirano potraživanje zbog kojeg postoji blokada na računu dužnika u iznosu od </w:t>
      </w:r>
      <w:r w:rsidR="00396C2A">
        <w:t>119.872,85</w:t>
      </w:r>
      <w:r>
        <w:t xml:space="preserve"> kn (u vrijeme podnošenja </w:t>
      </w:r>
      <w:r w:rsidR="00EB4C8E">
        <w:t xml:space="preserve">Fine </w:t>
      </w:r>
      <w:r>
        <w:t>prijedloga za otvaranje stečaja</w:t>
      </w:r>
      <w:r w:rsidR="00EB4C8E">
        <w:t xml:space="preserve"> dana </w:t>
      </w:r>
      <w:r w:rsidR="00396C2A">
        <w:t>28.6.</w:t>
      </w:r>
      <w:r w:rsidR="00EB4C8E">
        <w:t xml:space="preserve">2018., </w:t>
      </w:r>
      <w:r>
        <w:t xml:space="preserve">da dužnik ima </w:t>
      </w:r>
      <w:r w:rsidR="00396C2A">
        <w:t>3</w:t>
      </w:r>
      <w:r>
        <w:t xml:space="preserve"> zaposlenika (u vrijeme podnošenja prijedloga za stečaj).</w:t>
      </w:r>
      <w:r w:rsidR="006E5431">
        <w:t xml:space="preserve"> </w:t>
      </w:r>
    </w:p>
    <w:p w:rsidRDefault="00396C2A" w:rsidP="005453D3" w:rsidR="00396C2A">
      <w:pPr>
        <w:ind w:firstLine="708"/>
        <w:jc w:val="both"/>
      </w:pPr>
    </w:p>
    <w:p w:rsidRDefault="00396C2A" w:rsidP="005453D3" w:rsidR="00396C2A">
      <w:pPr>
        <w:ind w:firstLine="708"/>
        <w:jc w:val="both"/>
      </w:pPr>
      <w:r>
        <w:t xml:space="preserve">U tijeku prethodnog postupka utvrđeno je da je Monika Jelaš samo formalno obavljala dužnosti direktora, a da su stvarno taj posao vođenja društva obavljali Dejan </w:t>
      </w:r>
      <w:proofErr w:type="spellStart"/>
      <w:r>
        <w:t>Sundać</w:t>
      </w:r>
      <w:proofErr w:type="spellEnd"/>
      <w:r>
        <w:t xml:space="preserve"> i Ivica </w:t>
      </w:r>
      <w:proofErr w:type="spellStart"/>
      <w:r>
        <w:t>Tolić</w:t>
      </w:r>
      <w:proofErr w:type="spellEnd"/>
      <w:r>
        <w:t xml:space="preserve"> koji više ne boravi u Hrvatskoj. Zbog teže dostupnosti podataka o vođenju društva i jer je Dejan </w:t>
      </w:r>
      <w:proofErr w:type="spellStart"/>
      <w:r>
        <w:t>Sundać</w:t>
      </w:r>
      <w:proofErr w:type="spellEnd"/>
      <w:r>
        <w:t xml:space="preserve"> tek naknadno dostavio dokumentaciju koja se odnosi na imovinu društva pripremni postupak je duže trajao. </w:t>
      </w:r>
    </w:p>
    <w:p w:rsidRDefault="00396C2A" w:rsidP="005453D3" w:rsidR="00396C2A">
      <w:pPr>
        <w:ind w:firstLine="708"/>
        <w:jc w:val="both"/>
      </w:pPr>
    </w:p>
    <w:p w:rsidRDefault="005453D3" w:rsidP="005453D3" w:rsidR="005453D3">
      <w:pPr>
        <w:ind w:firstLine="708"/>
        <w:jc w:val="both"/>
      </w:pPr>
      <w:r>
        <w:t xml:space="preserve">Iz dostavljene dokumentacije </w:t>
      </w:r>
      <w:r w:rsidR="00396C2A">
        <w:t>proizlazi da dužnik ima imovinu iz koje bi se mogli financirati troškovi stečaja, a to je jedno vozilo marke Mercedes VITO 110 D, reg. oznake SB739FG, koje je od stalnog sudskog vještaka Marija Lovrića na dan 20. listopada 2017. bilo procijenjeno na iznos od 20.000,00 kn – tržišne vrijednosti jer se radi o rabljenom vozilu.</w:t>
      </w:r>
    </w:p>
    <w:p w:rsidRDefault="002B3AA9" w:rsidP="005453D3" w:rsidR="002B3AA9">
      <w:pPr>
        <w:ind w:firstLine="708"/>
        <w:jc w:val="both"/>
      </w:pPr>
    </w:p>
    <w:p w:rsidRDefault="002B3AA9" w:rsidP="005453D3" w:rsidR="002B3AA9">
      <w:pPr>
        <w:ind w:firstLine="708"/>
        <w:jc w:val="both"/>
      </w:pPr>
      <w:r>
        <w:t xml:space="preserve">Iz saslušanja Dejana </w:t>
      </w:r>
      <w:proofErr w:type="spellStart"/>
      <w:r>
        <w:t>Sundaća</w:t>
      </w:r>
      <w:proofErr w:type="spellEnd"/>
      <w:r>
        <w:t xml:space="preserve"> proizlazi da se to vozilo nalazi u </w:t>
      </w:r>
      <w:proofErr w:type="spellStart"/>
      <w:r>
        <w:t>Mlinima</w:t>
      </w:r>
      <w:proofErr w:type="spellEnd"/>
      <w:r>
        <w:t xml:space="preserve"> kod Ivana Jeličića, </w:t>
      </w:r>
      <w:proofErr w:type="spellStart"/>
      <w:r>
        <w:t>Zakula</w:t>
      </w:r>
      <w:proofErr w:type="spellEnd"/>
      <w:r>
        <w:t xml:space="preserve"> 10A, </w:t>
      </w:r>
      <w:proofErr w:type="spellStart"/>
      <w:r>
        <w:t>Mlini</w:t>
      </w:r>
      <w:proofErr w:type="spellEnd"/>
      <w:r>
        <w:t xml:space="preserve"> 20207, broj mobitela: 095/968-1620.</w:t>
      </w:r>
    </w:p>
    <w:p w:rsidRDefault="002B3AA9" w:rsidP="005453D3" w:rsidR="002B3AA9">
      <w:pPr>
        <w:ind w:firstLine="708"/>
        <w:jc w:val="both"/>
      </w:pPr>
    </w:p>
    <w:p w:rsidRDefault="002B3AA9" w:rsidP="005453D3" w:rsidR="002B3AA9">
      <w:pPr>
        <w:ind w:firstLine="708"/>
        <w:jc w:val="both"/>
      </w:pPr>
      <w:r>
        <w:t>Osim te imovine dužnik ima tražbinu prema ALFA PLAN GRAĐENJE u iznosu od oko 100.000,00 kn koje nije naplaćeno</w:t>
      </w:r>
      <w:r w:rsidR="00F43A53">
        <w:t xml:space="preserve"> i prema Ivanu Jeličiću od 25.000,00 kn.</w:t>
      </w:r>
    </w:p>
    <w:p w:rsidRDefault="00AD32E2" w:rsidP="005453D3" w:rsidR="00AD32E2">
      <w:pPr>
        <w:ind w:firstLine="708"/>
        <w:jc w:val="both"/>
      </w:pPr>
    </w:p>
    <w:p w:rsidRDefault="00AD32E2" w:rsidP="005453D3" w:rsidR="00AD32E2">
      <w:pPr>
        <w:ind w:firstLine="708"/>
        <w:jc w:val="both"/>
      </w:pPr>
      <w:r>
        <w:lastRenderedPageBreak/>
        <w:t>Dužnik je prodao vozilo ALFA ROMEO godine proizvodnje 2002. u 2018. godini i tvrdi da je kupoprodajnu cijenu uplatio radnicima na ime terenskog dodatka.</w:t>
      </w:r>
    </w:p>
    <w:p w:rsidRDefault="005453D3" w:rsidP="00AD32E2" w:rsidR="005453D3">
      <w:pPr>
        <w:jc w:val="both"/>
      </w:pPr>
      <w:r>
        <w:t xml:space="preserve">                                                       </w:t>
      </w:r>
    </w:p>
    <w:p w:rsidRDefault="005453D3" w:rsidP="005453D3" w:rsidR="005453D3">
      <w:pPr>
        <w:ind w:firstLine="708"/>
        <w:jc w:val="both"/>
      </w:pPr>
      <w:r>
        <w:t>Sudu je poznato da  je trošak otvaranja žiro računa 50,00 Kn + 12,00 kn za mjesečni paušal, za zatvaranje računa se ne plaća naknada, izrada pečata – 183,00 Kn, mjesečne cijene za vođenje knjigovodstva za djelatnost – kojim se bavi dužnik – 1.525,00 Kn, trošak jednog člana inventurne komisije bi bio 170,00 Kn + 125,00 kn za obradu inventure. Izrada početne bilance ne bi mogla biti niža od 5.000,00 kn a izrada završne bilance je u visini mjesečne cijene knjigovodstvenih usluga, a to je 1.525,00 Kn.</w:t>
      </w:r>
    </w:p>
    <w:p w:rsidRDefault="006E5431" w:rsidP="005453D3" w:rsidR="006E5431">
      <w:pPr>
        <w:ind w:firstLine="708"/>
        <w:jc w:val="both"/>
      </w:pPr>
    </w:p>
    <w:p w:rsidRDefault="005453D3" w:rsidP="005453D3" w:rsidR="005453D3">
      <w:pPr>
        <w:ind w:firstLine="708"/>
        <w:jc w:val="both"/>
      </w:pPr>
      <w:r>
        <w:t xml:space="preserve">Iz </w:t>
      </w:r>
      <w:r w:rsidR="006E5431">
        <w:t>dostavljene</w:t>
      </w:r>
      <w:r>
        <w:t xml:space="preserve"> pisane</w:t>
      </w:r>
      <w:r w:rsidR="006E5431">
        <w:t xml:space="preserve"> i fin.</w:t>
      </w:r>
      <w:r>
        <w:t xml:space="preserve"> dokumentacije stečajnog dužnika proizlazi da postoji imovina iz koje se mogu financirati troškovi vođenja stečaja.</w:t>
      </w:r>
    </w:p>
    <w:p w:rsidRDefault="005453D3" w:rsidP="005453D3" w:rsidR="005453D3">
      <w:pPr>
        <w:ind w:firstLine="708"/>
        <w:jc w:val="both"/>
      </w:pPr>
    </w:p>
    <w:p w:rsidRDefault="005453D3" w:rsidP="005453D3" w:rsidR="006E5431">
      <w:pPr>
        <w:ind w:firstLine="708"/>
        <w:jc w:val="both"/>
      </w:pPr>
      <w:r>
        <w:t xml:space="preserve">Stečajni postupak nad dužnikom  je otvoren temeljem čl. 42. st. 3. 54. i 55 Stečajnog zakona NN 71/15 jer je utvrđeno postojanje stečajnog razloga zbog evidentiranih neizvršenih osnova za plaćanje u neprekinutom razdoblju </w:t>
      </w:r>
      <w:r w:rsidR="006E5431">
        <w:t>više od 120 dana</w:t>
      </w:r>
      <w:r>
        <w:t xml:space="preserve">, te je utvrđeno postojanje imovine iz koje se mogu financirati troškovi vođenja stečaja jer iako iz </w:t>
      </w:r>
      <w:proofErr w:type="spellStart"/>
      <w:r>
        <w:t>zk</w:t>
      </w:r>
      <w:proofErr w:type="spellEnd"/>
      <w:r>
        <w:t xml:space="preserve"> izvatka proizlazi da je imovina pod </w:t>
      </w:r>
      <w:proofErr w:type="spellStart"/>
      <w:r>
        <w:t>razlučnim</w:t>
      </w:r>
      <w:proofErr w:type="spellEnd"/>
      <w:r>
        <w:t xml:space="preserve"> pravom, također proizlazi da je vrijednost imovine znatna, te da će se prodajom iste moći namiriti osnovni troškovi vođenja stečaja. </w:t>
      </w:r>
    </w:p>
    <w:p w:rsidRDefault="006E5431" w:rsidP="005453D3" w:rsidR="006E5431">
      <w:pPr>
        <w:ind w:firstLine="708"/>
        <w:jc w:val="both"/>
      </w:pPr>
    </w:p>
    <w:p w:rsidRDefault="006E5431" w:rsidP="006E5431" w:rsidR="005453D3">
      <w:pPr>
        <w:ind w:firstLine="708"/>
        <w:jc w:val="both"/>
      </w:pPr>
      <w:r>
        <w:t xml:space="preserve">Stečajni upravitelj je imenovan automatski putem </w:t>
      </w:r>
      <w:proofErr w:type="spellStart"/>
      <w:r>
        <w:t>eSpisa</w:t>
      </w:r>
      <w:proofErr w:type="spellEnd"/>
      <w:r>
        <w:t>.</w:t>
      </w:r>
      <w:r w:rsidR="005453D3">
        <w:t xml:space="preserve"> </w:t>
      </w:r>
    </w:p>
    <w:p w:rsidRDefault="00AD32E2" w:rsidP="006E5431" w:rsidR="00AD32E2">
      <w:pPr>
        <w:ind w:firstLine="708"/>
        <w:jc w:val="both"/>
      </w:pPr>
    </w:p>
    <w:p w:rsidRDefault="005453D3" w:rsidP="005453D3" w:rsidR="005453D3">
      <w:pPr>
        <w:ind w:firstLine="708"/>
        <w:jc w:val="both"/>
      </w:pPr>
      <w:r>
        <w:t xml:space="preserve">U Slavonskom Brodu </w:t>
      </w:r>
      <w:r w:rsidR="00A17EAC">
        <w:t>3. siječnja 2019.</w:t>
      </w:r>
    </w:p>
    <w:p w:rsidRDefault="005453D3" w:rsidP="005453D3" w:rsidR="005453D3">
      <w:pPr>
        <w:ind w:firstLine="708"/>
        <w:jc w:val="both"/>
      </w:pPr>
    </w:p>
    <w:p w:rsidRDefault="005453D3" w:rsidP="005453D3" w:rsidR="005453D3">
      <w:pPr>
        <w:ind w:firstLine="708"/>
        <w:jc w:val="both"/>
      </w:pPr>
    </w:p>
    <w:p w:rsidRDefault="005453D3" w:rsidP="005453D3" w:rsidR="005453D3">
      <w:pPr>
        <w:ind w:left="6372"/>
        <w:jc w:val="both"/>
      </w:pPr>
      <w:r>
        <w:t xml:space="preserve">    Stečajna sutkinja:</w:t>
      </w:r>
    </w:p>
    <w:p w:rsidRDefault="005453D3" w:rsidP="005453D3" w:rsidR="005453D3">
      <w:pPr>
        <w:ind w:firstLine="708" w:left="4956"/>
        <w:jc w:val="both"/>
      </w:pPr>
      <w:r>
        <w:t xml:space="preserve">        Daniela Martini Maoduš</w:t>
      </w:r>
    </w:p>
    <w:p w:rsidRDefault="005453D3" w:rsidP="005453D3" w:rsidR="005453D3">
      <w:pPr>
        <w:ind w:left="6372"/>
        <w:jc w:val="both"/>
      </w:pPr>
    </w:p>
    <w:p w:rsidRDefault="005453D3" w:rsidP="005453D3" w:rsidR="005453D3">
      <w:pPr>
        <w:ind w:left="6372"/>
        <w:jc w:val="both"/>
      </w:pPr>
    </w:p>
    <w:p w:rsidRDefault="005453D3" w:rsidP="005453D3" w:rsidR="005453D3">
      <w:pPr>
        <w:jc w:val="both"/>
        <w:rPr>
          <w:sz w:val="20"/>
          <w:szCs w:val="20"/>
        </w:rPr>
      </w:pPr>
      <w:r>
        <w:rPr>
          <w:sz w:val="20"/>
          <w:szCs w:val="20"/>
        </w:rPr>
        <w:t>NAPUTAK O PRAVNOM LIJEKU:</w:t>
      </w:r>
    </w:p>
    <w:p w:rsidRDefault="005453D3" w:rsidP="005453D3" w:rsidR="005453D3">
      <w:pPr>
        <w:jc w:val="both"/>
        <w:rPr>
          <w:sz w:val="20"/>
          <w:szCs w:val="20"/>
        </w:rPr>
      </w:pPr>
      <w:r>
        <w:rPr>
          <w:sz w:val="20"/>
          <w:szCs w:val="20"/>
        </w:rPr>
        <w:t>Protiv ovog rješenja dopuštena je žalba u roku od 8 dana od dana uručenja rješenja ili istekom roka koji počinje teći trećeg dana od dana stavljanja rješenja na oglasnu ploču suda. Žalba se upućuje Trgovačkom sudu u Osijeku Stalna služba u Slav. Brodu u tri primjerka, a o žalbi odlučuje Visoki trgovački sud RH Zagreb. Žalba ne zadržava  izvršenje rješenja. Žalbu može podnijeti osoba koja je bila zastupnik po zakonu dužnika do dana nastupanja pravnih posljedica otvaranja stečajnog post</w:t>
      </w:r>
      <w:r w:rsidR="006E5431">
        <w:rPr>
          <w:sz w:val="20"/>
          <w:szCs w:val="20"/>
        </w:rPr>
        <w:t>upka.</w:t>
      </w:r>
    </w:p>
    <w:p w:rsidRDefault="005453D3" w:rsidP="005453D3" w:rsidR="005453D3">
      <w:pPr>
        <w:jc w:val="both"/>
        <w:rPr>
          <w:sz w:val="20"/>
          <w:szCs w:val="20"/>
        </w:rPr>
      </w:pPr>
      <w:r>
        <w:rPr>
          <w:sz w:val="20"/>
          <w:szCs w:val="20"/>
        </w:rPr>
        <w:t xml:space="preserve"> </w:t>
      </w:r>
    </w:p>
    <w:p w:rsidRDefault="005453D3" w:rsidP="005453D3" w:rsidR="005453D3">
      <w:pPr>
        <w:jc w:val="both"/>
        <w:rPr>
          <w:sz w:val="20"/>
          <w:szCs w:val="20"/>
        </w:rPr>
      </w:pPr>
    </w:p>
    <w:p w:rsidRDefault="005453D3" w:rsidP="005453D3" w:rsidR="005453D3">
      <w:pPr>
        <w:jc w:val="both"/>
        <w:rPr>
          <w:sz w:val="20"/>
          <w:szCs w:val="20"/>
        </w:rPr>
      </w:pPr>
    </w:p>
    <w:p w:rsidRDefault="005453D3" w:rsidP="005453D3" w:rsidR="005453D3">
      <w:pPr>
        <w:jc w:val="both"/>
        <w:rPr>
          <w:sz w:val="20"/>
          <w:szCs w:val="20"/>
        </w:rPr>
      </w:pPr>
    </w:p>
    <w:p w:rsidRDefault="005453D3" w:rsidP="005453D3" w:rsidR="005453D3">
      <w:pPr>
        <w:jc w:val="both"/>
        <w:rPr>
          <w:sz w:val="20"/>
          <w:szCs w:val="20"/>
        </w:rPr>
      </w:pPr>
    </w:p>
    <w:p w:rsidRDefault="005453D3" w:rsidP="005453D3" w:rsidR="005453D3">
      <w:pPr>
        <w:jc w:val="both"/>
      </w:pPr>
      <w:proofErr w:type="spellStart"/>
      <w:r>
        <w:t>Rj</w:t>
      </w:r>
      <w:proofErr w:type="spellEnd"/>
      <w:r>
        <w:t xml:space="preserve">. Rješenje nepravomoćno </w:t>
      </w:r>
    </w:p>
    <w:p w:rsidRDefault="005453D3" w:rsidP="005453D3" w:rsidR="005453D3">
      <w:pPr>
        <w:jc w:val="both"/>
      </w:pPr>
    </w:p>
    <w:p w:rsidRDefault="005453D3" w:rsidP="005453D3" w:rsidR="005453D3">
      <w:pPr>
        <w:jc w:val="both"/>
      </w:pPr>
      <w:r>
        <w:t>Dostaviti:</w:t>
      </w:r>
    </w:p>
    <w:p w:rsidRDefault="005453D3" w:rsidP="005453D3" w:rsidR="005453D3">
      <w:pPr>
        <w:jc w:val="both"/>
      </w:pPr>
      <w:r>
        <w:t xml:space="preserve"> </w:t>
      </w:r>
    </w:p>
    <w:p w:rsidRDefault="005453D3" w:rsidP="005453D3" w:rsidR="005453D3">
      <w:pPr>
        <w:pStyle w:val="Odlomakpopisa"/>
        <w:numPr>
          <w:ilvl w:val="0"/>
          <w:numId w:val="1"/>
        </w:numPr>
        <w:jc w:val="both"/>
      </w:pPr>
      <w:r>
        <w:t xml:space="preserve">stečajnom upravitelju, ranijem </w:t>
      </w:r>
      <w:proofErr w:type="spellStart"/>
      <w:r>
        <w:t>z.z</w:t>
      </w:r>
      <w:proofErr w:type="spellEnd"/>
      <w:r>
        <w:t>. dužnika - poštom, e Oglasna, za ostale</w:t>
      </w:r>
    </w:p>
    <w:p w:rsidRDefault="005453D3" w:rsidP="005453D3" w:rsidR="005453D3">
      <w:pPr>
        <w:pStyle w:val="Odlomakpopisa"/>
        <w:numPr>
          <w:ilvl w:val="0"/>
          <w:numId w:val="1"/>
        </w:numPr>
        <w:jc w:val="both"/>
      </w:pPr>
      <w:r>
        <w:t xml:space="preserve">rješenje putem </w:t>
      </w:r>
      <w:proofErr w:type="spellStart"/>
      <w:r>
        <w:t>eSpisa</w:t>
      </w:r>
      <w:proofErr w:type="spellEnd"/>
      <w:r>
        <w:t xml:space="preserve"> registru – odmah</w:t>
      </w:r>
    </w:p>
    <w:p w:rsidRDefault="00AD32E2" w:rsidP="005453D3" w:rsidR="005453D3">
      <w:pPr>
        <w:pStyle w:val="Odlomakpopisa"/>
        <w:numPr>
          <w:ilvl w:val="0"/>
          <w:numId w:val="1"/>
        </w:numPr>
        <w:jc w:val="both"/>
      </w:pPr>
      <w:r>
        <w:t xml:space="preserve">Stanici za tehnički pregled vozila </w:t>
      </w:r>
    </w:p>
    <w:p w:rsidRDefault="005453D3" w:rsidP="005453D3" w:rsidR="005453D3">
      <w:pPr>
        <w:pStyle w:val="Odlomakpopisa"/>
        <w:numPr>
          <w:ilvl w:val="0"/>
          <w:numId w:val="1"/>
        </w:numPr>
        <w:jc w:val="both"/>
      </w:pPr>
      <w:r>
        <w:t>Kalendar do ročišta</w:t>
      </w:r>
    </w:p>
    <w:p w:rsidRDefault="005453D3" w:rsidP="005453D3" w:rsidR="005453D3">
      <w:pPr>
        <w:pStyle w:val="Odlomakpopisa"/>
        <w:jc w:val="both"/>
      </w:pPr>
    </w:p>
    <w:p w:rsidRDefault="005E15FD" w:rsidR="005E15FD"/>
    <w:sectPr w:rsidR="005E15FD">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026D8F"/>
    <w:multiLevelType w:val="hybridMultilevel"/>
    <w:tmpl w:val="86C0D25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453D3"/>
    <w:rsid w:val="000B1D6F"/>
    <w:rsid w:val="000C2E61"/>
    <w:rsid w:val="001859E7"/>
    <w:rsid w:val="002B3AA9"/>
    <w:rsid w:val="00396C2A"/>
    <w:rsid w:val="004038F9"/>
    <w:rsid w:val="004210C1"/>
    <w:rsid w:val="004444A8"/>
    <w:rsid w:val="004962AD"/>
    <w:rsid w:val="005453D3"/>
    <w:rsid w:val="005E15FD"/>
    <w:rsid w:val="006B0591"/>
    <w:rsid w:val="006E5431"/>
    <w:rsid w:val="007C3561"/>
    <w:rsid w:val="00A17EAC"/>
    <w:rsid w:val="00AD32E2"/>
    <w:rsid w:val="00EB4C8E"/>
    <w:rsid w:val="00F43A5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453D3"/>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5453D3"/>
    <w:pPr>
      <w:ind w:left="720"/>
      <w:contextualSpacing/>
    </w:pPr>
  </w:style>
  <w:style w:styleId="Tekstbalonia" w:type="paragraph">
    <w:name w:val="Balloon Text"/>
    <w:basedOn w:val="Normal"/>
    <w:link w:val="TekstbaloniaChar"/>
    <w:uiPriority w:val="99"/>
    <w:semiHidden/>
    <w:unhideWhenUsed/>
    <w:rsid w:val="005453D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453D3"/>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4962AD"/>
    <w:rPr>
      <w:color w:val="808080"/>
      <w:bdr w:space="0" w:sz="0" w:color="auto" w:val="none"/>
      <w:shd w:fill="auto" w:color="auto" w:val="clear"/>
    </w:rPr>
  </w:style>
  <w:style w:customStyle="true" w:styleId="eSPISCCParagraphDefaultFont" w:type="character">
    <w:name w:val="eSPIS_CC_Paragraph Default Font"/>
    <w:basedOn w:val="Zadanifontodlomka"/>
    <w:rsid w:val="004962A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962AD"/>
    <w:rPr>
      <w:bdr w:space="0" w:sz="0" w:color="auto" w:val="none"/>
      <w:shd w:fill="FFFFCC" w:color="auto" w:val="clear"/>
      <w:lang w:val="hr-HR"/>
    </w:rPr>
  </w:style>
  <w:style w:customStyle="true" w:styleId="PozadinaSvijetloCrvena" w:type="character">
    <w:name w:val="Pozadina_SvijetloCrvena"/>
    <w:basedOn w:val="eSPISCCParagraphDefaultFont"/>
    <w:rsid w:val="004962A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962A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453D3"/>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5453D3"/>
    <w:pPr>
      <w:ind w:left="720"/>
      <w:contextualSpacing/>
    </w:pPr>
  </w:style>
  <w:style w:styleId="Tekstbalonia" w:type="paragraph">
    <w:name w:val="Balloon Text"/>
    <w:basedOn w:val="Normal"/>
    <w:link w:val="TekstbaloniaChar"/>
    <w:uiPriority w:val="99"/>
    <w:semiHidden/>
    <w:unhideWhenUsed/>
    <w:rsid w:val="005453D3"/>
    <w:rPr>
      <w:rFonts w:ascii="Tahoma" w:cs="Tahoma" w:hAnsi="Tahoma"/>
      <w:sz w:val="16"/>
      <w:szCs w:val="16"/>
    </w:rPr>
  </w:style>
  <w:style w:customStyle="1" w:styleId="TekstbaloniaChar" w:type="character">
    <w:name w:val="Tekst balončića Char"/>
    <w:basedOn w:val="Zadanifontodlomka"/>
    <w:link w:val="Tekstbalonia"/>
    <w:uiPriority w:val="99"/>
    <w:semiHidden/>
    <w:rsid w:val="005453D3"/>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4962AD"/>
    <w:rPr>
      <w:color w:val="808080"/>
      <w:bdr w:color="auto" w:space="0" w:sz="0" w:val="none"/>
      <w:shd w:color="auto" w:fill="auto" w:val="clear"/>
    </w:rPr>
  </w:style>
  <w:style w:customStyle="1" w:styleId="eSPISCCParagraphDefaultFont" w:type="character">
    <w:name w:val="eSPIS_CC_Paragraph Default Font"/>
    <w:basedOn w:val="Zadanifontodlomka"/>
    <w:rsid w:val="004962A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962AD"/>
    <w:rPr>
      <w:bdr w:color="auto" w:space="0" w:sz="0" w:val="none"/>
      <w:shd w:color="auto" w:fill="FFFFCC" w:val="clear"/>
      <w:lang w:val="hr-HR"/>
    </w:rPr>
  </w:style>
  <w:style w:customStyle="1" w:styleId="PozadinaSvijetloCrvena" w:type="character">
    <w:name w:val="Pozadina_SvijetloCrvena"/>
    <w:basedOn w:val="eSPISCCParagraphDefaultFont"/>
    <w:rsid w:val="004962A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962A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632053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siječnja 2019.</izvorni_sadrzaj>
    <derivirana_varijabla naziv="DomainObject.DatumDonosenjaOdluke_1">3.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963</izvorni_sadrzaj>
    <derivirana_varijabla naziv="DomainObject.Predmet.Broj_1">963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lipnja 2018.</izvorni_sadrzaj>
    <derivirana_varijabla naziv="DomainObject.Predmet.DatumOsnivanja_1">28.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119872.85</izvorni_sadrzaj>
    <derivirana_varijabla naziv="DomainObject.Predmet.InicijalnaVrijednost_1">119872.85</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St-963/2018</izvorni_sadrzaj>
    <derivirana_varijabla naziv="DomainObject.Predmet.OznakaBroj_1">St-963/2018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st.1  SZ</izvorni_sadrzaj>
    <derivirana_varijabla naziv="DomainObject.Predmet.PrimjedbaSuca_1">čl. 110 st.1  SZ</derivirana_varijabla>
  </DomainObject.Predmet.PrimjedbaSuca>
  <DomainObject.Predmet.ProtustrankaFormated>
    <izvorni_sadrzaj>  DT GRADNJA d.o.o. za graditeljstvo i usluge</izvorni_sadrzaj>
    <derivirana_varijabla naziv="DomainObject.Predmet.ProtustrankaFormated_1">  DT GRADNJA d.o.o. za graditeljstvo i usluge</derivirana_varijabla>
  </DomainObject.Predmet.ProtustrankaFormated>
  <DomainObject.Predmet.ProtustrankaFormatedOIB>
    <izvorni_sadrzaj>  DT GRADNJA d.o.o. za graditeljstvo i usluge, OIB 73695119081</izvorni_sadrzaj>
    <derivirana_varijabla naziv="DomainObject.Predmet.ProtustrankaFormatedOIB_1">  DT GRADNJA d.o.o. za graditeljstvo i usluge, OIB 73695119081</derivirana_varijabla>
  </DomainObject.Predmet.ProtustrankaFormatedOIB>
  <DomainObject.Predmet.ProtustrankaFormatedWithAdress>
    <izvorni_sadrzaj> DT GRADNJA d.o.o. za graditeljstvo i usluge, Hrvatskih branitelja 66, 35000 Rušćica</izvorni_sadrzaj>
    <derivirana_varijabla naziv="DomainObject.Predmet.ProtustrankaFormatedWithAdress_1"> DT GRADNJA d.o.o. za graditeljstvo i usluge, Hrvatskih branitelja 66, 35000 Rušćica</derivirana_varijabla>
  </DomainObject.Predmet.ProtustrankaFormatedWithAdress>
  <DomainObject.Predmet.ProtustrankaFormatedWithAdressOIB>
    <izvorni_sadrzaj> DT GRADNJA d.o.o. za graditeljstvo i usluge, OIB 73695119081, Hrvatskih branitelja 66, 35000 Rušćica</izvorni_sadrzaj>
    <derivirana_varijabla naziv="DomainObject.Predmet.ProtustrankaFormatedWithAdressOIB_1"> DT GRADNJA d.o.o. za graditeljstvo i usluge, OIB 73695119081, Hrvatskih branitelja 66, 35000 Rušćica</derivirana_varijabla>
  </DomainObject.Predmet.ProtustrankaFormatedWithAdressOIB>
  <DomainObject.Predmet.ProtustrankaWithAdress>
    <izvorni_sadrzaj>DT GRADNJA d.o.o. za graditeljstvo i usluge Hrvatskih branitelja 66, 35000 Rušćica</izvorni_sadrzaj>
    <derivirana_varijabla naziv="DomainObject.Predmet.ProtustrankaWithAdress_1">DT GRADNJA d.o.o. za graditeljstvo i usluge Hrvatskih branitelja 66, 35000 Rušćica</derivirana_varijabla>
  </DomainObject.Predmet.ProtustrankaWithAdress>
  <DomainObject.Predmet.ProtustrankaWithAdressOIB>
    <izvorni_sadrzaj>DT GRADNJA d.o.o. za graditeljstvo i usluge, OIB 73695119081, Hrvatskih branitelja 66, 35000 Rušćica</izvorni_sadrzaj>
    <derivirana_varijabla naziv="DomainObject.Predmet.ProtustrankaWithAdressOIB_1">DT GRADNJA d.o.o. za graditeljstvo i usluge, OIB 73695119081, Hrvatskih branitelja 66, 35000 Rušćica</derivirana_varijabla>
  </DomainObject.Predmet.ProtustrankaWithAdressOIB>
  <DomainObject.Predmet.ProtustrankaNazivFormated>
    <izvorni_sadrzaj>DT GRADNJA d.o.o. za graditeljstvo i usluge</izvorni_sadrzaj>
    <derivirana_varijabla naziv="DomainObject.Predmet.ProtustrankaNazivFormated_1">DT GRADNJA d.o.o. za graditeljstvo i usluge</derivirana_varijabla>
  </DomainObject.Predmet.ProtustrankaNazivFormated>
  <DomainObject.Predmet.ProtustrankaNazivFormatedOIB>
    <izvorni_sadrzaj>DT GRADNJA d.o.o. za graditeljstvo i usluge, OIB 73695119081</izvorni_sadrzaj>
    <derivirana_varijabla naziv="DomainObject.Predmet.ProtustrankaNazivFormatedOIB_1">DT GRADNJA d.o.o. za graditeljstvo i usluge, OIB 73695119081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DT GRADNJA d.o.o. za graditeljstvo i usluge</item>
    </izvorni_sadrzaj>
    <derivirana_varijabla naziv="DomainObject.Predmet.ProtuStrankaListFormated_1">
      <item>DT GRADNJA d.o.o. za graditeljstvo i usluge</item>
    </derivirana_varijabla>
  </DomainObject.Predmet.ProtuStrankaListFormated>
  <DomainObject.Predmet.ProtuStrankaListFormatedOIB>
    <izvorni_sadrzaj>
      <item>DT GRADNJA d.o.o. za graditeljstvo i usluge, OIB 73695119081</item>
    </izvorni_sadrzaj>
    <derivirana_varijabla naziv="DomainObject.Predmet.ProtuStrankaListFormatedOIB_1">
      <item>DT GRADNJA d.o.o. za graditeljstvo i usluge, OIB 73695119081</item>
    </derivirana_varijabla>
  </DomainObject.Predmet.ProtuStrankaListFormatedOIB>
  <DomainObject.Predmet.ProtuStrankaListFormatedWithAdress>
    <izvorni_sadrzaj>
      <item>DT GRADNJA d.o.o. za graditeljstvo i usluge, Hrvatskih branitelja 66, 35000 Rušćica</item>
    </izvorni_sadrzaj>
    <derivirana_varijabla naziv="DomainObject.Predmet.ProtuStrankaListFormatedWithAdress_1">
      <item>DT GRADNJA d.o.o. za graditeljstvo i usluge, Hrvatskih branitelja 66, 35000 Rušćica</item>
    </derivirana_varijabla>
  </DomainObject.Predmet.ProtuStrankaListFormatedWithAdress>
  <DomainObject.Predmet.ProtuStrankaListFormatedWithAdressOIB>
    <izvorni_sadrzaj>
      <item>DT GRADNJA d.o.o. za graditeljstvo i usluge, OIB 73695119081, Hrvatskih branitelja 66, 35000 Rušćica</item>
    </izvorni_sadrzaj>
    <derivirana_varijabla naziv="DomainObject.Predmet.ProtuStrankaListFormatedWithAdressOIB_1">
      <item>DT GRADNJA d.o.o. za graditeljstvo i usluge, OIB 73695119081, Hrvatskih branitelja 66, 35000 Rušćica</item>
    </derivirana_varijabla>
  </DomainObject.Predmet.ProtuStrankaListFormatedWithAdressOIB>
  <DomainObject.Predmet.ProtuStrankaListNazivFormated>
    <izvorni_sadrzaj>
      <item>DT GRADNJA d.o.o. za graditeljstvo i usluge</item>
    </izvorni_sadrzaj>
    <derivirana_varijabla naziv="DomainObject.Predmet.ProtuStrankaListNazivFormated_1">
      <item>DT GRADNJA d.o.o. za graditeljstvo i usluge</item>
    </derivirana_varijabla>
  </DomainObject.Predmet.ProtuStrankaListNazivFormated>
  <DomainObject.Predmet.ProtuStrankaListNazivFormatedOIB>
    <izvorni_sadrzaj>
      <item>DT GRADNJA d.o.o. za graditeljstvo i usluge, OIB 73695119081</item>
    </izvorni_sadrzaj>
    <derivirana_varijabla naziv="DomainObject.Predmet.ProtuStrankaListNazivFormatedOIB_1">
      <item>DT GRADNJA d.o.o. za graditeljstvo i usluge, OIB 73695119081</item>
    </derivirana_varijabla>
  </DomainObject.Predmet.ProtuStrankaListNazivFormatedOIB>
  <DomainObject.Predmet.OstaliListFormated>
    <izvorni_sadrzaj>
      <item>DEJAN SUNDAĆ</item>
    </izvorni_sadrzaj>
    <derivirana_varijabla naziv="DomainObject.Predmet.OstaliListFormated_1">
      <item>DEJAN SUNDAĆ</item>
    </derivirana_varijabla>
  </DomainObject.Predmet.OstaliListFormated>
  <DomainObject.Predmet.OstaliListFormatedOIB>
    <izvorni_sadrzaj>
      <item>DEJAN SUNDAĆ</item>
    </izvorni_sadrzaj>
    <derivirana_varijabla naziv="DomainObject.Predmet.OstaliListFormatedOIB_1">
      <item>DEJAN SUNDAĆ</item>
    </derivirana_varijabla>
  </DomainObject.Predmet.OstaliListFormatedOIB>
  <DomainObject.Predmet.OstaliListFormatedWithAdress>
    <izvorni_sadrzaj>
      <item>DEJAN SUNDAĆ, KRALJICE JELENE 2, 35000 Slavonski Brod</item>
    </izvorni_sadrzaj>
    <derivirana_varijabla naziv="DomainObject.Predmet.OstaliListFormatedWithAdress_1">
      <item>DEJAN SUNDAĆ, KRALJICE JELENE 2, 35000 Slavonski Brod</item>
    </derivirana_varijabla>
  </DomainObject.Predmet.OstaliListFormatedWithAdress>
  <DomainObject.Predmet.OstaliListFormatedWithAdressOIB>
    <izvorni_sadrzaj>
      <item>DEJAN SUNDAĆ, KRALJICE JELENE 2, 35000 Slavonski Brod</item>
    </izvorni_sadrzaj>
    <derivirana_varijabla naziv="DomainObject.Predmet.OstaliListFormatedWithAdressOIB_1">
      <item>DEJAN SUNDAĆ, KRALJICE JELENE 2, 35000 Slavonski Brod</item>
    </derivirana_varijabla>
  </DomainObject.Predmet.OstaliListFormatedWithAdressOIB>
  <DomainObject.Predmet.OstaliListNazivFormated>
    <izvorni_sadrzaj>
      <item>DEJAN SUNDAĆ</item>
    </izvorni_sadrzaj>
    <derivirana_varijabla naziv="DomainObject.Predmet.OstaliListNazivFormated_1">
      <item>DEJAN SUNDAĆ</item>
    </derivirana_varijabla>
  </DomainObject.Predmet.OstaliListNazivFormated>
  <DomainObject.Predmet.OstaliListNazivFormatedOIB>
    <izvorni_sadrzaj>
      <item>DEJAN SUNDAĆ</item>
    </izvorni_sadrzaj>
    <derivirana_varijabla naziv="DomainObject.Predmet.OstaliListNazivFormatedOIB_1">
      <item>DEJAN SUNDAĆ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2019.</izvorni_sadrzaj>
    <derivirana_varijabla naziv="DomainObject.Datum_1">3. siječnja 2019.</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DT GRADNJA d.o.o. za graditeljstvo i usluge</izvorni_sadrzaj>
    <derivirana_varijabla naziv="DomainObject.Predmet.ProtustrankaIDrugi_1">DT GRADNJA d.o.o. za graditeljstvo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DT GRADNJA d.o.o. za graditeljstvo i usluge, OIB 73695119081, Hrvatskih branitelja 66, 35000 Rušćica</izvorni_sadrzaj>
    <derivirana_varijabla naziv="DomainObject.Predmet.ProtustrankaIDrugiAdressOIB_1">DT GRADNJA d.o.o. za graditeljstvo i usluge, OIB 73695119081, Hrvatskih branitelja 66, 35000 Rušćica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DT GRADNJA d.o.o. za graditeljstvo i usluge</item>
      <item>DEJAN SUNDAĆ</item>
    </izvorni_sadrzaj>
    <derivirana_varijabla naziv="DomainObject.Predmet.SudioniciListNaziv_1">
      <item>Financijska agencija</item>
      <item>DT GRADNJA d.o.o. za graditeljstvo i usluge</item>
      <item>DEJAN SUNDAĆ</item>
    </derivirana_varijabla>
  </DomainObject.Predmet.SudioniciListNaziv>
  <DomainObject.Predmet.SudioniciListAdressOIB>
    <izvorni_sadrzaj>
      <item>Financijska agencija, OIB 85821130368, Ulica grada Vukovara 70,10000 Zagreb</item>
      <item>DT GRADNJA d.o.o. za graditeljstvo i usluge, OIB 73695119081, Hrvatskih branitelja 66,35000 Rušćica</item>
      <item>DEJAN SUNDAĆ, KRALJICE JELENE 2,35000 Slavonski Brod</item>
    </izvorni_sadrzaj>
    <derivirana_varijabla naziv="DomainObject.Predmet.SudioniciListAdressOIB_1">
      <item>Financijska agencija, OIB 85821130368, Ulica grada Vukovara 70,10000 Zagreb</item>
      <item>DT GRADNJA d.o.o. za graditeljstvo i usluge, OIB 73695119081, Hrvatskih branitelja 66,35000 Rušćica</item>
      <item>DEJAN SUNDAĆ, KRALJICE JELENE 2,35000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73695119081</item>
      <item>, OIB null</item>
    </izvorni_sadrzaj>
    <derivirana_varijabla naziv="DomainObject.Predmet.SudioniciListNazivOIB_1">
      <item>, OIB 85821130368</item>
      <item>, OIB 73695119081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Marijana Božić, OIB 73513875321, Sjenjak 50 Osijek</item>
    </izvorni_sadrzaj>
    <derivirana_varijabla naziv="DomainObject.Predmet.StecajniUpraviteljiListAddressOIB_1">
      <item>Marijana Božić, OIB 73513875321, Sjenjak 50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19. rujna 2018.</izvorni_sadrzaj>
    <derivirana_varijabla naziv="DomainObject.Predmet.DatumZadnjeOdrzaneSudskeRadnje_1">19. rujna 2018.</derivirana_varijabla>
  </DomainObject.Predmet.DatumZadnjeOdrzaneSudskeRadnje>
  <DomainObject.PredzadnjaOdlukaIzPredmeta.DatumDonosenjaOdluke>
    <izvorni_sadrzaj>1. listopada 2018.</izvorni_sadrzaj>
    <derivirana_varijabla naziv="DomainObject.PredzadnjaOdlukaIzPredmeta.DatumDonosenjaOdluke_1">1. listopada 2018.</derivirana_varijabla>
  </DomainObject.PredzadnjaOdlukaIzPredmeta.DatumDonosenjaOdluke>
  <DomainObject.PredzadnjaOdlukaIzPredmeta.Oznaka>
    <izvorni_sadrzaj>St-963/2018-17</izvorni_sadrzaj>
    <derivirana_varijabla naziv="DomainObject.PredzadnjaOdlukaIzPredmeta.Oznaka_1">St-963/2018-17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2AE9A55-C97B-415C-8348-5873B6F6DEB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1014</properties:Words>
  <properties:Characters>5339</properties:Characters>
  <properties:Lines>145</properties:Lines>
  <properties:Paragraphs>46</properties:Paragraphs>
  <properties:TotalTime>50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2018-12-28T11:55:00Z</dcterms:created>
  <dc:creator>wsadmin</dc:creator>
  <cp:lastModifiedBy>wsadmin</cp:lastModifiedBy>
  <dcterms:modified xmlns:xsi="http://www.w3.org/2001/XMLSchema-instance" xsi:type="dcterms:W3CDTF">2019-01-03T08:09:00Z</dcterms:modified>
  <cp:revision>19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(OTVARANJE STEČAJA-RJEŠENJE.docx)</vt:lpwstr>
  </prop:property>
  <prop:property name="CC_coloring" pid="4" fmtid="{D5CDD505-2E9C-101B-9397-08002B2CF9AE}">
    <vt:bool>false</vt:bool>
  </prop:property>
  <prop:property name="BrojStranica" pid="5" fmtid="{D5CDD505-2E9C-101B-9397-08002B2CF9AE}">
    <vt:i4>3</vt:i4>
  </prop:property>
</prop:Properties>
</file>