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c789" w14:paraId="a8dc789" w:rsidRDefault="0063366A" w:rsidP="0063366A" w:rsidR="0063366A" w:rsidRPr="001362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136239">
        <w:rPr>
          <w:rFonts w:hAnsi="Times New Roman" w:ascii="Times New Roman"/>
          <w:b/>
          <w:sz w:val="28"/>
        </w:rPr>
        <w:t>Obrazac 20.</w:t>
      </w:r>
    </w:p>
    <w:p w:rsidRDefault="0063366A" w:rsidP="0063366A" w:rsidR="0063366A" w:rsidRPr="00136239">
      <w:pPr>
        <w:jc w:val="center"/>
        <w:rPr>
          <w:rFonts w:hAnsi="Times New Roman" w:ascii="Times New Roman"/>
          <w:b/>
          <w:sz w:val="24"/>
        </w:rPr>
      </w:pPr>
      <w:r w:rsidRPr="00136239">
        <w:rPr>
          <w:rFonts w:hAnsi="Times New Roman" w:ascii="Times New Roman"/>
          <w:b/>
          <w:sz w:val="24"/>
        </w:rPr>
        <w:t xml:space="preserve">IZVJEŠĆE </w:t>
      </w:r>
      <w:r w:rsidRPr="00136239">
        <w:rPr>
          <w:rFonts w:hAnsi="Times New Roman" w:ascii="Times New Roman"/>
          <w:b/>
          <w:sz w:val="24"/>
          <w:szCs w:val="24"/>
        </w:rPr>
        <w:t>STEČAJNOGA</w:t>
      </w:r>
      <w:r w:rsidRPr="00136239">
        <w:rPr>
          <w:rFonts w:hAnsi="Times New Roman" w:ascii="Times New Roman"/>
          <w:b/>
          <w:sz w:val="24"/>
        </w:rPr>
        <w:t xml:space="preserve"> UPRAVITELJA O TIJEKU </w:t>
      </w:r>
      <w:r w:rsidRPr="00136239">
        <w:rPr>
          <w:rFonts w:hAnsi="Times New Roman" w:ascii="Times New Roman"/>
          <w:b/>
          <w:sz w:val="24"/>
          <w:szCs w:val="24"/>
        </w:rPr>
        <w:t>STEČAJNOGA</w:t>
      </w:r>
      <w:r w:rsidRPr="00136239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3366A" w:rsidP="0063366A" w:rsidR="0063366A" w:rsidRPr="00136239">
      <w:pPr>
        <w:jc w:val="center"/>
        <w:rPr>
          <w:rFonts w:hAnsi="Times New Roman" w:ascii="Times New Roman"/>
          <w:sz w:val="24"/>
        </w:rPr>
      </w:pPr>
    </w:p>
    <w:p w:rsidRDefault="0063366A" w:rsidP="0063366A" w:rsidR="0063366A" w:rsidRPr="00230147">
      <w:pPr>
        <w:jc w:val="both"/>
        <w:rPr>
          <w:rFonts w:hAnsi="Times New Roman" w:ascii="Times New Roman"/>
          <w:sz w:val="24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>Nadle</w:t>
      </w:r>
      <w:r w:rsidRPr="00136239">
        <w:rPr>
          <w:rFonts w:hAnsi="Times New Roman" w:ascii="Times New Roman"/>
          <w:sz w:val="24"/>
        </w:rPr>
        <w:t>ž</w:t>
      </w:r>
      <w:r w:rsidRPr="00136239">
        <w:rPr>
          <w:rFonts w:hAnsi="Times New Roman" w:ascii="Times New Roman"/>
          <w:sz w:val="24"/>
          <w:szCs w:val="24"/>
          <w:lang w:val="pl-PL"/>
        </w:rPr>
        <w:t>ni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  <w:szCs w:val="24"/>
          <w:lang w:val="pl-PL"/>
        </w:rPr>
        <w:t>trgova</w:t>
      </w:r>
      <w:r w:rsidRPr="00136239">
        <w:rPr>
          <w:rFonts w:hAnsi="Times New Roman" w:ascii="Times New Roman"/>
          <w:sz w:val="24"/>
        </w:rPr>
        <w:t>č</w:t>
      </w:r>
      <w:r w:rsidRPr="00136239">
        <w:rPr>
          <w:rFonts w:hAnsi="Times New Roman" w:ascii="Times New Roman"/>
          <w:sz w:val="24"/>
          <w:szCs w:val="24"/>
          <w:lang w:val="pl-PL"/>
        </w:rPr>
        <w:t>ki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  <w:szCs w:val="24"/>
          <w:lang w:val="pl-PL"/>
        </w:rPr>
        <w:t>sud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</w:rPr>
        <w:tab/>
      </w:r>
      <w:r w:rsidRPr="00136239">
        <w:rPr>
          <w:rFonts w:hAnsi="Century Gothic" w:ascii="Century Gothic"/>
        </w:rPr>
        <w:t>Trgovački sud u Zagrebu</w:t>
      </w:r>
    </w:p>
    <w:p w:rsidRDefault="0063366A" w:rsidP="0063366A" w:rsidR="0063366A" w:rsidRPr="0023014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Pr="00136239">
        <w:rPr>
          <w:rFonts w:hAnsi="Times New Roman" w:ascii="Times New Roman"/>
          <w:sz w:val="24"/>
          <w:szCs w:val="24"/>
          <w:lang w:val="pl-PL"/>
        </w:rPr>
        <w:tab/>
      </w:r>
      <w:r w:rsidRPr="00136239">
        <w:rPr>
          <w:rFonts w:hAnsi="Times New Roman" w:ascii="Times New Roman"/>
          <w:sz w:val="24"/>
          <w:szCs w:val="24"/>
          <w:lang w:val="pl-PL"/>
        </w:rPr>
        <w:tab/>
      </w:r>
      <w:r w:rsidRPr="00136239">
        <w:rPr>
          <w:rFonts w:cs="Tahoma" w:eastAsia="SimSun" w:hAnsi="Century Gothic" w:ascii="Century Gothic"/>
          <w:kern w:val="3"/>
          <w:lang w:bidi="hi-IN" w:eastAsia="zh-CN"/>
        </w:rPr>
        <w:t>89. St-</w:t>
      </w:r>
      <w:r w:rsidRPr="00136239">
        <w:rPr>
          <w:rFonts w:eastAsiaTheme="minorEastAsia" w:cs="Arial" w:hAnsi="Century Gothic" w:ascii="Century Gothic"/>
        </w:rPr>
        <w:t>3105/16</w:t>
      </w:r>
    </w:p>
    <w:p w:rsidRDefault="0063366A" w:rsidP="0063366A" w:rsidR="0063366A" w:rsidRPr="0063366A">
      <w:pPr>
        <w:spacing w:after="0"/>
        <w:jc w:val="both"/>
        <w:rPr>
          <w:rFonts w:eastAsiaTheme="minorHAnsi" w:hAnsi="Century Gothic" w:ascii="Century Gothic"/>
          <w:lang w:bidi="hi-IN" w:eastAsia="zh-CN" w:val="pl-PL"/>
        </w:rPr>
      </w:pPr>
      <w:r w:rsidRPr="00136239">
        <w:rPr>
          <w:rFonts w:eastAsiaTheme="minorHAnsi" w:hAnsi="Times New Roman" w:ascii="Times New Roman"/>
          <w:sz w:val="24"/>
          <w:szCs w:val="24"/>
          <w:lang w:bidi="hi-IN" w:eastAsia="zh-CN" w:val="pl-PL"/>
        </w:rPr>
        <w:t>Dužnik:</w:t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63366A">
        <w:rPr>
          <w:rFonts w:eastAsiaTheme="minorHAnsi" w:hAnsi="Century Gothic" w:ascii="Century Gothic"/>
          <w:lang w:bidi="hi-IN" w:eastAsia="zh-CN" w:val="pl-PL"/>
        </w:rPr>
        <w:t xml:space="preserve">MiD-BiO d.o.o. za proizvodnju, trgovinu na veliko i malo </w:t>
      </w:r>
    </w:p>
    <w:p w:rsidRDefault="0063366A" w:rsidP="0063366A" w:rsidR="0063366A" w:rsidRPr="0063366A">
      <w:pPr>
        <w:spacing w:after="0"/>
        <w:ind w:firstLine="708" w:left="1416"/>
        <w:jc w:val="both"/>
        <w:rPr>
          <w:rFonts w:eastAsiaTheme="minorHAnsi" w:hAnsi="Century Gothic" w:ascii="Century Gothic"/>
          <w:lang w:bidi="hi-IN" w:eastAsia="zh-CN" w:val="pl-PL"/>
        </w:rPr>
      </w:pPr>
      <w:r w:rsidRPr="0063366A">
        <w:rPr>
          <w:rFonts w:eastAsiaTheme="minorHAnsi" w:hAnsi="Century Gothic" w:ascii="Century Gothic"/>
          <w:lang w:bidi="hi-IN" w:eastAsia="zh-CN" w:val="pl-PL"/>
        </w:rPr>
        <w:t xml:space="preserve">  </w:t>
      </w:r>
      <w:r w:rsidRPr="0063366A">
        <w:rPr>
          <w:rFonts w:eastAsiaTheme="minorHAnsi" w:hAnsi="Century Gothic" w:ascii="Century Gothic"/>
          <w:lang w:bidi="hi-IN" w:eastAsia="zh-CN" w:val="pl-PL"/>
        </w:rPr>
        <w:tab/>
        <w:t>i usluge u stečaju, OIB: 57936146412, Zagreb, Stjepana</w:t>
      </w:r>
    </w:p>
    <w:p w:rsidRDefault="0063366A" w:rsidP="0063366A" w:rsidR="0063366A" w:rsidRPr="0063366A">
      <w:pPr>
        <w:spacing w:after="0"/>
        <w:ind w:firstLine="708" w:left="2124"/>
        <w:jc w:val="both"/>
        <w:rPr>
          <w:rFonts w:eastAsiaTheme="minorHAnsi" w:hAnsi="Century Gothic" w:ascii="Century Gothic"/>
          <w:lang w:val="pl-PL"/>
        </w:rPr>
      </w:pPr>
      <w:r w:rsidRPr="0063366A">
        <w:rPr>
          <w:rFonts w:eastAsiaTheme="minorHAnsi" w:hAnsi="Century Gothic" w:ascii="Century Gothic"/>
          <w:lang w:bidi="hi-IN" w:eastAsia="zh-CN" w:val="pl-PL"/>
        </w:rPr>
        <w:t>Podhorskog 29</w:t>
      </w:r>
      <w:r w:rsidRPr="0063366A">
        <w:rPr>
          <w:rFonts w:cstheme="minorBidi" w:eastAsiaTheme="minorHAnsi" w:hAnsi="Century Gothic" w:ascii="Century Gothic"/>
        </w:rPr>
        <w:t xml:space="preserve"> </w:t>
      </w:r>
    </w:p>
    <w:p w:rsidRDefault="0063366A" w:rsidP="0063366A" w:rsidR="0063366A" w:rsidRPr="0063366A">
      <w:pPr>
        <w:jc w:val="both"/>
        <w:rPr>
          <w:rFonts w:hAnsi="Times New Roman" w:ascii="Times New Roman"/>
          <w:lang w:val="pl-PL"/>
        </w:rPr>
      </w:pPr>
    </w:p>
    <w:p w:rsidRDefault="0063366A" w:rsidP="0063366A" w:rsidR="0063366A" w:rsidRPr="00136239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136239">
        <w:rPr>
          <w:rFonts w:hAnsi="Century Gothic" w:ascii="Century Gothic"/>
          <w:sz w:val="24"/>
          <w:szCs w:val="24"/>
          <w:lang w:val="pl-PL"/>
        </w:rPr>
        <w:t>TIJEK STE</w:t>
      </w:r>
      <w:r>
        <w:rPr>
          <w:rFonts w:hAnsi="Century Gothic" w:ascii="Century Gothic"/>
          <w:sz w:val="24"/>
          <w:szCs w:val="24"/>
          <w:lang w:val="pl-PL"/>
        </w:rPr>
        <w:t>ČAJNOGA POSTUPKA U RAZDOBLJU OD</w:t>
      </w:r>
      <w:r>
        <w:rPr>
          <w:rFonts w:hAnsi="Century Gothic" w:ascii="Century Gothic"/>
          <w:sz w:val="24"/>
          <w:szCs w:val="24"/>
        </w:rPr>
        <w:t xml:space="preserve"> 28. listopada 2018. do 28. siječnja 2019.</w:t>
      </w:r>
    </w:p>
    <w:p w:rsidRDefault="0063366A" w:rsidP="0063366A" w:rsidR="0063366A" w:rsidRPr="00136239">
      <w:pPr>
        <w:spacing w:after="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3366A" w:rsidP="0063366A" w:rsidR="0063366A" w:rsidRPr="00136239">
      <w:pPr>
        <w:spacing w:after="0"/>
        <w:ind w:firstLine="708"/>
        <w:jc w:val="both"/>
        <w:rPr>
          <w:rFonts w:cstheme="minorBidi" w:eastAsiaTheme="minorHAnsi" w:hAnsi="Century Gothic" w:ascii="Century Gothic"/>
        </w:rPr>
      </w:pPr>
      <w:r w:rsidRPr="00136239">
        <w:rPr>
          <w:rFonts w:cs="Tahoma" w:hAnsi="Century Gothic" w:ascii="Century Gothic"/>
        </w:rPr>
        <w:t xml:space="preserve">Stečajni postupak nad </w:t>
      </w:r>
      <w:proofErr w:type="spellStart"/>
      <w:r w:rsidRPr="00136239">
        <w:rPr>
          <w:rFonts w:cstheme="minorBidi" w:eastAsiaTheme="minorHAnsi" w:hAnsi="Century Gothic" w:ascii="Century Gothic"/>
        </w:rPr>
        <w:t>MiD</w:t>
      </w:r>
      <w:proofErr w:type="spellEnd"/>
      <w:r w:rsidRPr="00136239">
        <w:rPr>
          <w:rFonts w:cstheme="minorBidi" w:eastAsiaTheme="minorHAnsi" w:hAnsi="Century Gothic" w:ascii="Century Gothic"/>
        </w:rPr>
        <w:t xml:space="preserve">-BiO d.o.o. za proizvodnju, trgovinu na veliko i malo i usluge u stečaju, OIB: 57936146412, Zagreb, Stjepana </w:t>
      </w:r>
      <w:proofErr w:type="spellStart"/>
      <w:r w:rsidRPr="00136239">
        <w:rPr>
          <w:rFonts w:cstheme="minorBidi" w:eastAsiaTheme="minorHAnsi" w:hAnsi="Century Gothic" w:ascii="Century Gothic"/>
        </w:rPr>
        <w:t>Podhorskog</w:t>
      </w:r>
      <w:proofErr w:type="spellEnd"/>
      <w:r w:rsidRPr="00136239">
        <w:rPr>
          <w:rFonts w:cstheme="minorBidi" w:eastAsiaTheme="minorHAnsi" w:hAnsi="Century Gothic" w:ascii="Century Gothic"/>
        </w:rPr>
        <w:t xml:space="preserve"> 29 </w:t>
      </w:r>
      <w:r w:rsidRPr="00136239">
        <w:rPr>
          <w:rFonts w:cs="Tahoma" w:hAnsi="Century Gothic" w:ascii="Century Gothic"/>
        </w:rPr>
        <w:t xml:space="preserve">otvoren je  </w:t>
      </w:r>
      <w:r w:rsidRPr="00136239">
        <w:rPr>
          <w:rFonts w:cstheme="minorBidi" w:eastAsiaTheme="minorHAnsi" w:hAnsi="Century Gothic" w:ascii="Century Gothic"/>
        </w:rPr>
        <w:t>r</w:t>
      </w:r>
      <w:r w:rsidRPr="00136239">
        <w:rPr>
          <w:rFonts w:hAnsi="Century Gothic" w:ascii="Century Gothic"/>
          <w:bCs/>
          <w:spacing w:val="1"/>
          <w:w w:val="111"/>
        </w:rPr>
        <w:t xml:space="preserve">ješenjem Trgovačkog suda u Zagrebu </w:t>
      </w:r>
      <w:r w:rsidRPr="00136239">
        <w:rPr>
          <w:rFonts w:hAnsi="Century Gothic" w:ascii="Century Gothic"/>
          <w:spacing w:val="6"/>
        </w:rPr>
        <w:t xml:space="preserve">poslovni broj </w:t>
      </w:r>
      <w:r w:rsidRPr="00136239">
        <w:rPr>
          <w:rFonts w:cs="Tahoma" w:eastAsia="SimSun" w:hAnsi="Century Gothic" w:ascii="Century Gothic"/>
          <w:kern w:val="3"/>
          <w:lang w:bidi="hi-IN" w:eastAsia="zh-CN"/>
        </w:rPr>
        <w:t>89. St-</w:t>
      </w:r>
      <w:r w:rsidRPr="00136239">
        <w:rPr>
          <w:rFonts w:eastAsiaTheme="minorEastAsia" w:cs="Arial" w:hAnsi="Century Gothic" w:ascii="Century Gothic"/>
        </w:rPr>
        <w:t xml:space="preserve">3105/16 </w:t>
      </w:r>
      <w:r w:rsidRPr="00136239">
        <w:rPr>
          <w:rFonts w:hAnsi="Century Gothic" w:ascii="Century Gothic"/>
          <w:bCs/>
          <w:spacing w:val="1"/>
          <w:w w:val="111"/>
        </w:rPr>
        <w:t>dana</w:t>
      </w:r>
      <w:r w:rsidRPr="00136239">
        <w:rPr>
          <w:rFonts w:cs="Tahoma" w:hAnsi="Century Gothic" w:ascii="Century Gothic"/>
        </w:rPr>
        <w:t xml:space="preserve"> </w:t>
      </w:r>
      <w:r w:rsidRPr="00136239">
        <w:rPr>
          <w:rFonts w:hAnsi="Century Gothic" w:ascii="Century Gothic"/>
        </w:rPr>
        <w:t>27. rujna 2017. godine.</w:t>
      </w:r>
      <w:r w:rsidRPr="00136239">
        <w:rPr>
          <w:rFonts w:cs="Tahoma" w:hAnsi="Century Gothic" w:ascii="Century Gothic"/>
        </w:rPr>
        <w:t xml:space="preserve"> </w:t>
      </w:r>
    </w:p>
    <w:p w:rsidRDefault="0063366A" w:rsidP="0063366A" w:rsidR="0063366A" w:rsidRPr="00136239">
      <w:pPr>
        <w:ind w:firstLine="708"/>
        <w:jc w:val="both"/>
        <w:rPr>
          <w:rFonts w:hAnsi="Century Gothic" w:ascii="Century Gothic"/>
        </w:rPr>
      </w:pPr>
      <w:r w:rsidRPr="00136239">
        <w:rPr>
          <w:rFonts w:hAnsi="Century Gothic" w:ascii="Century Gothic"/>
        </w:rPr>
        <w:t xml:space="preserve">Ispitno i Izvještajno ročište održano je 25. siječnja 2018. godine. </w:t>
      </w:r>
    </w:p>
    <w:p w:rsidRDefault="0063366A" w:rsidP="0063366A" w:rsidR="0063366A" w:rsidRPr="00136239">
      <w:pPr>
        <w:pStyle w:val="Bezproreda"/>
        <w:ind w:firstLine="708"/>
        <w:jc w:val="both"/>
        <w:rPr>
          <w:rFonts w:hAnsi="Century Gothic" w:ascii="Century Gothic"/>
        </w:rPr>
      </w:pPr>
      <w:r w:rsidRPr="00136239">
        <w:rPr>
          <w:rFonts w:hAnsi="Century Gothic" w:ascii="Century Gothic"/>
        </w:rPr>
        <w:t>Vjerovnici su prijavili tražbine u ukupnom iznosu od 7.260.004,11</w:t>
      </w:r>
      <w:r w:rsidRPr="00136239">
        <w:rPr>
          <w:rFonts w:eastAsiaTheme="minorEastAsia" w:cs="Tahoma" w:hAnsi="Century Gothic" w:ascii="Century Gothic"/>
          <w:bCs/>
        </w:rPr>
        <w:t xml:space="preserve"> kuna</w:t>
      </w:r>
      <w:r w:rsidRPr="00136239">
        <w:rPr>
          <w:rFonts w:hAnsi="Century Gothic" w:ascii="Century Gothic"/>
        </w:rPr>
        <w:t>.</w:t>
      </w:r>
    </w:p>
    <w:p w:rsidRDefault="0063366A" w:rsidP="0063366A" w:rsidR="0063366A" w:rsidRPr="00136239">
      <w:pPr>
        <w:pStyle w:val="Bezproreda"/>
        <w:jc w:val="both"/>
        <w:rPr>
          <w:rStyle w:val="Zadanifontodlomka1"/>
          <w:rFonts w:hAnsi="Century Gothic" w:ascii="Century Gothic"/>
          <w:bCs/>
          <w:strike/>
          <w:u w:color="000000"/>
        </w:rPr>
      </w:pPr>
      <w:r w:rsidRPr="00136239">
        <w:rPr>
          <w:rFonts w:hAnsi="Century Gothic" w:ascii="Century Gothic"/>
          <w:bCs/>
          <w:strike/>
          <w:u w:color="000000"/>
        </w:rPr>
        <w:t xml:space="preserve">   </w:t>
      </w:r>
    </w:p>
    <w:p w:rsidRDefault="0063366A" w:rsidP="0063366A" w:rsidR="0063366A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 xml:space="preserve">Stečajni vjerovnik REPUBLIKA HRVATSKA, Ministarstvo financija, Porezna uprava, Područni ured Zagreb, Zagreb, Ilica 25, OIB 18683136487 upućena je na parnicu protiv stečajnog dužnika radi utvrđenja osnovanom osporene tražbine u iznosu od 7.841,08 kn. </w:t>
      </w:r>
    </w:p>
    <w:p w:rsidRDefault="0063366A" w:rsidP="0063366A" w:rsidR="0063366A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 xml:space="preserve">Vjerovnik je u roku podnio žalbu koja je rješenjem Visokog trgovačkog suda Republike Hrvatske </w:t>
      </w:r>
      <w:proofErr w:type="spellStart"/>
      <w:r w:rsidRPr="00136239">
        <w:rPr>
          <w:rStyle w:val="Zadanifontodlomka1"/>
          <w:rFonts w:cs="Tahoma" w:hAnsi="Century Gothic" w:ascii="Century Gothic"/>
        </w:rPr>
        <w:t>posl.broj</w:t>
      </w:r>
      <w:proofErr w:type="spellEnd"/>
      <w:r w:rsidRPr="00136239">
        <w:rPr>
          <w:rStyle w:val="Zadanifontodlomka1"/>
          <w:rFonts w:cs="Tahoma" w:hAnsi="Century Gothic" w:ascii="Century Gothic"/>
        </w:rPr>
        <w:t xml:space="preserve"> 89 </w:t>
      </w:r>
      <w:proofErr w:type="spellStart"/>
      <w:r w:rsidRPr="00136239">
        <w:rPr>
          <w:rStyle w:val="Zadanifontodlomka1"/>
          <w:rFonts w:cs="Tahoma" w:hAnsi="Century Gothic" w:ascii="Century Gothic"/>
        </w:rPr>
        <w:t>Pž</w:t>
      </w:r>
      <w:proofErr w:type="spellEnd"/>
      <w:r w:rsidRPr="00136239">
        <w:rPr>
          <w:rStyle w:val="Zadanifontodlomka1"/>
          <w:rFonts w:cs="Tahoma" w:hAnsi="Century Gothic" w:ascii="Century Gothic"/>
        </w:rPr>
        <w:t xml:space="preserve">-1173/2018-6 od 10. travnja 2018. godine odbijena kao neosnovana i potvrđeno rješenje Trgovačkog suda u Zagrebu </w:t>
      </w:r>
      <w:proofErr w:type="spellStart"/>
      <w:r w:rsidRPr="00136239">
        <w:rPr>
          <w:rStyle w:val="Zadanifontodlomka1"/>
          <w:rFonts w:cs="Tahoma" w:hAnsi="Century Gothic" w:ascii="Century Gothic"/>
        </w:rPr>
        <w:t>posl.broj</w:t>
      </w:r>
      <w:proofErr w:type="spellEnd"/>
      <w:r w:rsidRPr="00136239">
        <w:rPr>
          <w:rStyle w:val="Zadanifontodlomka1"/>
          <w:rFonts w:cs="Tahoma" w:hAnsi="Century Gothic" w:ascii="Century Gothic"/>
        </w:rPr>
        <w:t xml:space="preserve"> 89. St-3105/16 od 25. siječnja 2018. godine.</w:t>
      </w:r>
    </w:p>
    <w:p w:rsidRDefault="0063366A" w:rsidP="0063366A" w:rsidR="0063366A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>Dana 11. travnja 2018. godine vjerovnik je podnio tužbu radi utvrđenja osnovanosti tražbine u iznosu od 7.841,08 kuna.</w:t>
      </w:r>
      <w:r>
        <w:rPr>
          <w:rStyle w:val="Zadanifontodlomka1"/>
          <w:rFonts w:cs="Tahoma" w:hAnsi="Century Gothic" w:ascii="Century Gothic"/>
        </w:rPr>
        <w:t xml:space="preserve"> </w:t>
      </w:r>
    </w:p>
    <w:p w:rsidRDefault="0063366A" w:rsidP="0063366A" w:rsidR="0063366A" w:rsidRPr="00E32336">
      <w:pPr>
        <w:ind w:firstLine="708"/>
        <w:jc w:val="both"/>
        <w:rPr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 xml:space="preserve">U roku sam podnio odgovor na tužbu, kojim sam osporio navode iz tužbe jer    </w:t>
      </w:r>
      <w:r w:rsidRPr="00E32336">
        <w:rPr>
          <w:rFonts w:cstheme="minorBidi" w:eastAsiaTheme="minorHAnsi" w:hAnsi="Century Gothic" w:ascii="Century Gothic"/>
        </w:rPr>
        <w:t>tužitelj nije dokazao postojanje osporene tražbine u utuženom iznosu od 7.841,08 kuna ni kao tražbine 1. višeg ni 2. višeg isplatnog reda i predložio da sud donese presudu kojom će odbiti</w:t>
      </w:r>
      <w:r w:rsidRPr="00E32336">
        <w:rPr>
          <w:rFonts w:cs="Tahoma" w:hAnsi="Century Gothic" w:ascii="Century Gothic"/>
        </w:rPr>
        <w:t xml:space="preserve"> </w:t>
      </w:r>
      <w:r w:rsidRPr="00E32336">
        <w:rPr>
          <w:rFonts w:cstheme="minorBidi" w:eastAsiaTheme="minorHAnsi" w:hAnsi="Century Gothic" w:ascii="Century Gothic"/>
        </w:rPr>
        <w:t xml:space="preserve">kao neosnovan tužbeni zahtjev tužitelja kojim traži da se utvrdi da se tražbina Republike Hrvatske, Ministarstva financija, Porezne uprave, u iznosu od 7.841,08 kuna prizna i utvrdi kao tražbina </w:t>
      </w:r>
      <w:r w:rsidRPr="00513F5F">
        <w:rPr>
          <w:rFonts w:cstheme="minorBidi" w:eastAsiaTheme="minorHAnsi" w:hAnsi="Century Gothic" w:ascii="Century Gothic"/>
        </w:rPr>
        <w:t>drugog višeg isplatnog reda</w:t>
      </w:r>
      <w:r w:rsidRPr="00E32336">
        <w:rPr>
          <w:rFonts w:cstheme="minorBidi" w:eastAsiaTheme="minorHAnsi" w:hAnsi="Century Gothic" w:ascii="Century Gothic"/>
        </w:rPr>
        <w:t xml:space="preserve"> pod rednim brojem 11, a tužitelja obveže na naknadu parničnog troška.</w:t>
      </w:r>
      <w:r w:rsidRPr="00E32336">
        <w:rPr>
          <w:rStyle w:val="Zadanifontodlomka1"/>
          <w:rFonts w:cs="Tahoma" w:hAnsi="Century Gothic" w:ascii="Century Gothic"/>
        </w:rPr>
        <w:t xml:space="preserve"> Do dana pisanja ovog izvješća, u postupku nisu poduzimane daljnje radnje.</w:t>
      </w:r>
    </w:p>
    <w:p w:rsidRDefault="0063366A" w:rsidP="0063366A" w:rsidR="0063366A" w:rsidRPr="00E32336">
      <w:pPr>
        <w:ind w:firstLine="709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Stečajni dužnik nije imao nedovršenih poslova niti radnika koji su nastavili s radom.</w:t>
      </w:r>
    </w:p>
    <w:p w:rsidRDefault="0063366A" w:rsidP="0063366A" w:rsidR="0063366A" w:rsidRPr="00E32336">
      <w:pPr>
        <w:ind w:firstLine="709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Stečajni dužnik </w:t>
      </w:r>
      <w:r w:rsidRPr="00E32336">
        <w:rPr>
          <w:rFonts w:cs="Tahoma" w:hAnsi="Century Gothic" w:ascii="Century Gothic"/>
        </w:rPr>
        <w:t>nema uvjeta za nastavak poslovanja ni ponovno pokretanje istoga kao ni za izradu stečajnog plana.</w:t>
      </w:r>
      <w:r w:rsidRPr="00E32336">
        <w:rPr>
          <w:rFonts w:hAnsi="Century Gothic" w:ascii="Century Gothic"/>
        </w:rPr>
        <w:t xml:space="preserve"> </w:t>
      </w:r>
    </w:p>
    <w:p w:rsidRDefault="0063366A" w:rsidP="0063366A" w:rsidR="0063366A" w:rsidRPr="00E32336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  <w:i/>
        </w:rPr>
        <w:t xml:space="preserve">     </w:t>
      </w:r>
      <w:r w:rsidRPr="00E32336">
        <w:rPr>
          <w:rFonts w:hAnsi="Century Gothic" w:ascii="Century Gothic"/>
        </w:rPr>
        <w:t>Stečajni dužnik ima imovinu koja još nije unovčena pa stečajni postupak nije moguće zaključiti.</w:t>
      </w:r>
    </w:p>
    <w:p w:rsidRDefault="0063366A" w:rsidP="0063366A" w:rsidR="0063366A">
      <w:pPr>
        <w:jc w:val="both"/>
        <w:rPr>
          <w:rFonts w:hAnsi="Century Gothic" w:ascii="Century Gothic"/>
        </w:rPr>
      </w:pPr>
    </w:p>
    <w:p w:rsidRDefault="0063366A" w:rsidP="0063366A" w:rsidR="0063366A" w:rsidRPr="00E32336">
      <w:pPr>
        <w:jc w:val="both"/>
        <w:rPr>
          <w:rFonts w:hAnsi="Century Gothic" w:ascii="Century Gothic"/>
        </w:rPr>
      </w:pPr>
    </w:p>
    <w:p w:rsidRDefault="0063366A" w:rsidP="0063366A" w:rsidR="0063366A" w:rsidRPr="00E32336">
      <w:pPr>
        <w:rPr>
          <w:rFonts w:hAnsi="Century Gothic" w:ascii="Century Gothic"/>
          <w:sz w:val="24"/>
          <w:szCs w:val="24"/>
          <w:lang w:val="pl-PL"/>
        </w:rPr>
      </w:pPr>
      <w:r w:rsidRPr="00E32336">
        <w:rPr>
          <w:rFonts w:hAnsi="Century Gothic" w:ascii="Century Gothic"/>
          <w:sz w:val="24"/>
          <w:szCs w:val="24"/>
          <w:lang w:val="pl-PL"/>
        </w:rPr>
        <w:lastRenderedPageBreak/>
        <w:t>II. STANJE STEČAJNE MASE</w:t>
      </w:r>
    </w:p>
    <w:p w:rsidRDefault="0063366A" w:rsidP="0063366A" w:rsidR="0063366A" w:rsidRPr="00E32336">
      <w:pPr>
        <w:rPr>
          <w:rFonts w:hAnsi="Times New Roman" w:ascii="Times New Roman"/>
          <w:sz w:val="24"/>
          <w:szCs w:val="24"/>
          <w:lang w:val="pl-PL"/>
        </w:rPr>
      </w:pP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Style w:val="Zadanifontodlomka1"/>
          <w:rFonts w:cs="Tahoma" w:hAnsi="Century Gothic" w:ascii="Century Gothic"/>
          <w:iCs/>
        </w:rPr>
        <w:t>1.</w:t>
      </w:r>
      <w:r w:rsidRPr="00E32336">
        <w:rPr>
          <w:rStyle w:val="Zadanifontodlomka1"/>
          <w:rFonts w:cs="Tahoma" w:hAnsi="Century Gothic" w:ascii="Century Gothic"/>
          <w:iCs/>
        </w:rPr>
        <w:tab/>
        <w:t xml:space="preserve">Po </w:t>
      </w:r>
      <w:r w:rsidRPr="00E32336">
        <w:rPr>
          <w:rFonts w:hAnsi="Century Gothic" w:ascii="Century Gothic"/>
        </w:rPr>
        <w:t>izvršenoj analizi knjigovodstveno evidentiranog stanja imovine i obveza, prijavljenih tražbina vjerovnika stečajnog dužnika</w:t>
      </w:r>
      <w:r>
        <w:rPr>
          <w:rFonts w:hAnsi="Century Gothic" w:ascii="Century Gothic"/>
        </w:rPr>
        <w:t>,</w:t>
      </w:r>
      <w:r w:rsidRPr="00E32336">
        <w:rPr>
          <w:rFonts w:hAnsi="Century Gothic" w:ascii="Century Gothic"/>
        </w:rPr>
        <w:t xml:space="preserve"> izvršene procjene mogućnosti naplate potraživanja</w:t>
      </w:r>
      <w:r w:rsidRPr="00AD75EC">
        <w:rPr>
          <w:rFonts w:hAnsi="Century Gothic" w:ascii="Century Gothic"/>
        </w:rPr>
        <w:t xml:space="preserve"> </w:t>
      </w:r>
      <w:r w:rsidRPr="00E32336">
        <w:rPr>
          <w:rFonts w:hAnsi="Century Gothic" w:ascii="Century Gothic"/>
        </w:rPr>
        <w:t>te</w:t>
      </w:r>
      <w:r>
        <w:rPr>
          <w:rFonts w:hAnsi="Century Gothic" w:ascii="Century Gothic"/>
        </w:rPr>
        <w:t xml:space="preserve"> odluke vjerovnika</w:t>
      </w:r>
      <w:r w:rsidRPr="00E32336">
        <w:rPr>
          <w:rFonts w:hAnsi="Century Gothic" w:ascii="Century Gothic"/>
        </w:rPr>
        <w:t xml:space="preserve">, izrađen je pregled </w:t>
      </w:r>
      <w:r w:rsidRPr="00E32336">
        <w:rPr>
          <w:rStyle w:val="Zadanifontodlomka1"/>
          <w:rFonts w:cs="Tahoma" w:hAnsi="Century Gothic" w:ascii="Century Gothic"/>
          <w:iCs/>
        </w:rPr>
        <w:t xml:space="preserve">imovine na početku izvještajnog razdoblja  </w:t>
      </w:r>
      <w:r w:rsidRPr="00E32336">
        <w:rPr>
          <w:rFonts w:hAnsi="Century Gothic" w:ascii="Century Gothic"/>
        </w:rPr>
        <w:t xml:space="preserve"> a odnosi se na nekretnine upisane u zemljišne knjige koje vodi:</w:t>
      </w:r>
    </w:p>
    <w:p w:rsidRDefault="0063366A" w:rsidP="0063366A" w:rsidR="0063366A" w:rsidRPr="00E32336">
      <w:pPr>
        <w:tabs>
          <w:tab w:pos="851" w:val="left"/>
        </w:tabs>
        <w:ind w:firstLine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a/   Općinski sud u  Zlataru, Zemljišno knjižni odjel Donja Stubica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ul. br. 3453 k.o. Oroslavlje,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733/18 zgrada i dvorište u Oroslavlju, Ulica Milana Prpića</w:t>
      </w:r>
      <w:r w:rsidRPr="00E32336">
        <w:t xml:space="preserve"> </w:t>
      </w:r>
      <w:r w:rsidRPr="00E32336">
        <w:rPr>
          <w:rFonts w:hAnsi="Century Gothic" w:ascii="Century Gothic"/>
        </w:rPr>
        <w:t>površine</w:t>
      </w:r>
      <w:r w:rsidRPr="00E32336">
        <w:t xml:space="preserve"> </w:t>
      </w:r>
      <w:r w:rsidRPr="00E32336">
        <w:rPr>
          <w:rFonts w:hAnsi="Century Gothic" w:ascii="Century Gothic"/>
        </w:rPr>
        <w:t>2330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 ;</w:t>
      </w:r>
    </w:p>
    <w:p w:rsidRDefault="0063366A" w:rsidP="0063366A" w:rsidR="0063366A" w:rsidRPr="00E32336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b/</w:t>
      </w:r>
      <w:r w:rsidRPr="00E32336">
        <w:rPr>
          <w:rFonts w:hAnsi="Century Gothic" w:ascii="Century Gothic"/>
        </w:rPr>
        <w:tab/>
        <w:t xml:space="preserve">Općinski sudu u Rijeci, Zemljišnoknjižni odjel Rijeka, katastarska općina </w:t>
      </w:r>
      <w:proofErr w:type="spellStart"/>
      <w:r w:rsidRPr="00E32336">
        <w:rPr>
          <w:rFonts w:hAnsi="Century Gothic" w:ascii="Century Gothic"/>
        </w:rPr>
        <w:t>Viškovo</w:t>
      </w:r>
      <w:proofErr w:type="spellEnd"/>
      <w:r w:rsidRPr="00E32336">
        <w:rPr>
          <w:rFonts w:hAnsi="Century Gothic" w:ascii="Century Gothic"/>
        </w:rPr>
        <w:t>:</w:t>
      </w:r>
    </w:p>
    <w:p w:rsidRDefault="0063366A" w:rsidP="0063366A" w:rsidR="0063366A" w:rsidRPr="00E32336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-</w:t>
      </w:r>
      <w:r w:rsidRPr="00E32336">
        <w:rPr>
          <w:rFonts w:hAnsi="Century Gothic" w:ascii="Century Gothic"/>
        </w:rPr>
        <w:tab/>
        <w:t xml:space="preserve">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1823, čkbr.571/3,  oranica 25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572/2, oranica 108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574/2, oranica 304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576/1, oranica 372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ukupno 809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;  </w:t>
      </w:r>
    </w:p>
    <w:p w:rsidRDefault="0063366A" w:rsidP="0063366A" w:rsidR="0063366A" w:rsidRPr="00230147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-</w:t>
      </w:r>
      <w:r w:rsidRPr="00E32336">
        <w:rPr>
          <w:rFonts w:hAnsi="Century Gothic" w:ascii="Century Gothic"/>
        </w:rPr>
        <w:tab/>
        <w:t xml:space="preserve">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2060,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573/2, oranica 83 m</w:t>
      </w:r>
      <w:r>
        <w:rPr>
          <w:rFonts w:hAnsi="Century Gothic" w:ascii="Century Gothic"/>
        </w:rPr>
        <w:t>.</w:t>
      </w:r>
    </w:p>
    <w:p w:rsidRDefault="0063366A" w:rsidP="0063366A" w:rsidR="0063366A" w:rsidRPr="00136239">
      <w:pPr>
        <w:spacing w:after="0"/>
        <w:jc w:val="both"/>
        <w:rPr>
          <w:rFonts w:hAnsi="Century Gothic" w:ascii="Century Gothic"/>
          <w:color w:val="FF0000"/>
        </w:rPr>
      </w:pPr>
    </w:p>
    <w:p w:rsidRDefault="0063366A" w:rsidP="0063366A" w:rsidR="0063366A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2.</w:t>
      </w:r>
      <w:r w:rsidRPr="00E32336">
        <w:rPr>
          <w:rFonts w:hAnsi="Century Gothic" w:ascii="Century Gothic"/>
        </w:rPr>
        <w:tab/>
        <w:t xml:space="preserve">Stečajna masa nije unovčena. 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3.</w:t>
      </w:r>
      <w:r w:rsidRPr="00E32336">
        <w:rPr>
          <w:rFonts w:hAnsi="Century Gothic" w:ascii="Century Gothic"/>
        </w:rPr>
        <w:tab/>
        <w:t>Stečajni vjerovnici su na Izvještajnom ročištu/Skupštini vjerovnika donijeli odluku da se</w:t>
      </w:r>
      <w:r>
        <w:rPr>
          <w:rFonts w:hAnsi="Century Gothic" w:ascii="Century Gothic"/>
        </w:rPr>
        <w:t xml:space="preserve"> </w:t>
      </w:r>
      <w:r w:rsidRPr="00E32336">
        <w:rPr>
          <w:rFonts w:hAnsi="Century Gothic" w:ascii="Century Gothic"/>
        </w:rPr>
        <w:t xml:space="preserve">nekretnine prodaju sukladno odredbi čl. 247. Stečajnog zakona po procijenjenim vrijednostima i to nekretnina upisana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ul. br. 3453 k.o. Oroslavlje,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 xml:space="preserve">. 733/18 po procijenjenoj vrijednosti od 3.252.231,54 kune,  nekretnina upisana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1823, čkbr.571/3; 572/2; 574/2 i 576/1, ukupno 809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po procijenjenoj vrijednosti od 386.418,85 kuna te nekretnina upisana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2060,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573/2 površine 83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 po procijenjenoj vrijednosti od 39.644,95 kuna</w:t>
      </w:r>
      <w:r>
        <w:rPr>
          <w:rFonts w:hAnsi="Century Gothic" w:ascii="Century Gothic"/>
        </w:rPr>
        <w:t>.</w:t>
      </w:r>
    </w:p>
    <w:p w:rsidRDefault="0063366A" w:rsidP="0063366A" w:rsidR="0063366A">
      <w:pPr>
        <w:ind w:firstLine="708"/>
        <w:jc w:val="both"/>
        <w:rPr>
          <w:rFonts w:hAnsi="Century Gothic" w:ascii="Century Gothic"/>
        </w:rPr>
      </w:pPr>
      <w:r w:rsidRPr="00AD75EC">
        <w:rPr>
          <w:rFonts w:hAnsi="Century Gothic" w:ascii="Century Gothic"/>
        </w:rPr>
        <w:t xml:space="preserve">U dosadašnjem tijeku postupka </w:t>
      </w:r>
      <w:r>
        <w:rPr>
          <w:rFonts w:hAnsi="Century Gothic" w:ascii="Century Gothic"/>
        </w:rPr>
        <w:t xml:space="preserve">Sud je rješenjem </w:t>
      </w:r>
      <w:r w:rsidRPr="00AD75EC">
        <w:rPr>
          <w:rFonts w:hAnsi="Century Gothic" w:ascii="Century Gothic"/>
        </w:rPr>
        <w:t>89.St-3105/16-36</w:t>
      </w:r>
      <w:r>
        <w:rPr>
          <w:rFonts w:hAnsi="Century Gothic" w:ascii="Century Gothic"/>
        </w:rPr>
        <w:t xml:space="preserve"> od 10. rujna  2018. godine o</w:t>
      </w:r>
      <w:r w:rsidRPr="00AD75EC">
        <w:rPr>
          <w:rFonts w:hAnsi="Century Gothic" w:ascii="Century Gothic"/>
        </w:rPr>
        <w:t>dre</w:t>
      </w:r>
      <w:r>
        <w:rPr>
          <w:rFonts w:hAnsi="Century Gothic" w:ascii="Century Gothic"/>
        </w:rPr>
        <w:t>dio</w:t>
      </w:r>
      <w:r w:rsidRPr="00AD75EC">
        <w:rPr>
          <w:rFonts w:hAnsi="Century Gothic" w:ascii="Century Gothic"/>
        </w:rPr>
        <w:t xml:space="preserve"> prodaj</w:t>
      </w:r>
      <w:r>
        <w:rPr>
          <w:rFonts w:hAnsi="Century Gothic" w:ascii="Century Gothic"/>
        </w:rPr>
        <w:t>u</w:t>
      </w:r>
      <w:r w:rsidRPr="00AD75EC">
        <w:rPr>
          <w:rFonts w:hAnsi="Century Gothic" w:ascii="Century Gothic"/>
        </w:rPr>
        <w:t xml:space="preserve"> nekretnina stečajnog dužnika uz odgovarajuću primjenu pravila ovršnog postupka o ovrsi na nekretninama upisanim u zemljišnim knjigama Općinskog suda u Zlataru  zemljišnoknjižni odjel Donja Stubica i to u</w:t>
      </w:r>
      <w:r>
        <w:rPr>
          <w:rFonts w:hAnsi="Century Gothic" w:ascii="Century Gothic"/>
        </w:rPr>
        <w:t xml:space="preserve"> </w:t>
      </w:r>
      <w:proofErr w:type="spellStart"/>
      <w:r w:rsidRPr="00AD75EC">
        <w:rPr>
          <w:rFonts w:hAnsi="Century Gothic" w:ascii="Century Gothic"/>
        </w:rPr>
        <w:t>zk</w:t>
      </w:r>
      <w:proofErr w:type="spellEnd"/>
      <w:r w:rsidRPr="00AD75EC">
        <w:rPr>
          <w:rFonts w:hAnsi="Century Gothic" w:ascii="Century Gothic"/>
        </w:rPr>
        <w:t>. ul. br. 3453, k.o. Oroslavje</w:t>
      </w:r>
      <w:r>
        <w:rPr>
          <w:rFonts w:hAnsi="Century Gothic" w:ascii="Century Gothic"/>
        </w:rPr>
        <w:t xml:space="preserve"> </w:t>
      </w:r>
      <w:r w:rsidRPr="00AD75EC">
        <w:rPr>
          <w:rFonts w:hAnsi="Century Gothic" w:ascii="Century Gothic"/>
        </w:rPr>
        <w:t xml:space="preserve">k.č.br. 733/18 Zgrada i dvorište u Oroslavju, Ul. Milana Prpića, površine 648 </w:t>
      </w:r>
      <w:proofErr w:type="spellStart"/>
      <w:r w:rsidRPr="00AD75EC">
        <w:rPr>
          <w:rFonts w:hAnsi="Century Gothic" w:ascii="Century Gothic"/>
        </w:rPr>
        <w:t>čhv</w:t>
      </w:r>
      <w:proofErr w:type="spellEnd"/>
      <w:r w:rsidRPr="00AD75EC">
        <w:rPr>
          <w:rFonts w:hAnsi="Century Gothic" w:ascii="Century Gothic"/>
        </w:rPr>
        <w:t>, 2330 m</w:t>
      </w:r>
      <w:r w:rsidRPr="00AD75EC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. Dana</w:t>
      </w:r>
      <w:r w:rsidRPr="00AD75EC">
        <w:rPr>
          <w:rFonts w:hAnsi="Century Gothic" w:ascii="Century Gothic"/>
        </w:rPr>
        <w:t>11. listopada 2018.</w:t>
      </w:r>
      <w:r>
        <w:rPr>
          <w:rFonts w:hAnsi="Century Gothic" w:ascii="Century Gothic"/>
        </w:rPr>
        <w:t xml:space="preserve"> donijet je Zaključak o prodaji</w:t>
      </w:r>
      <w:r w:rsidRPr="00AD75EC">
        <w:t xml:space="preserve"> </w:t>
      </w:r>
      <w:r w:rsidRPr="00AD75EC">
        <w:rPr>
          <w:rFonts w:hAnsi="Century Gothic" w:ascii="Century Gothic"/>
        </w:rPr>
        <w:t>temeljem kojeg prodaju nekretnine provodi Financijska agencija elektroničkom javnom dražbom</w:t>
      </w:r>
      <w:r>
        <w:rPr>
          <w:rFonts w:hAnsi="Century Gothic" w:ascii="Century Gothic"/>
        </w:rPr>
        <w:t xml:space="preserve"> a </w:t>
      </w:r>
      <w:r w:rsidRPr="00AD75EC">
        <w:rPr>
          <w:rFonts w:hAnsi="Century Gothic" w:ascii="Century Gothic"/>
        </w:rPr>
        <w:t>utvrđena vrijednost nekretnine  iznosi 3.252.231,54 kn</w:t>
      </w:r>
      <w:r>
        <w:rPr>
          <w:rFonts w:hAnsi="Century Gothic" w:ascii="Century Gothic"/>
        </w:rPr>
        <w:t>.</w:t>
      </w:r>
    </w:p>
    <w:p w:rsidRDefault="0063366A" w:rsidP="0063366A" w:rsidR="0063366A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>Temeljem Zaključka od 11. listopada 2018. godine dana 15. listopada podnio sam Financijskoj agenciji Z</w:t>
      </w:r>
      <w:r w:rsidRPr="00AD75EC">
        <w:rPr>
          <w:rFonts w:hAnsi="Century Gothic" w:ascii="Century Gothic"/>
        </w:rPr>
        <w:t>ahtjev za prodaju nekretnine u stečajnom postupku</w:t>
      </w:r>
      <w:r>
        <w:rPr>
          <w:rFonts w:hAnsi="Century Gothic" w:ascii="Century Gothic"/>
        </w:rPr>
        <w:t>.</w:t>
      </w:r>
    </w:p>
    <w:p w:rsidRDefault="0063366A" w:rsidP="0063366A" w:rsidR="00DB0550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FINA je dana</w:t>
      </w:r>
      <w:r w:rsidRPr="0063366A">
        <w:rPr>
          <w:rFonts w:hAnsi="Century Gothic" w:ascii="Century Gothic"/>
        </w:rPr>
        <w:t xml:space="preserve"> 21.12.2018</w:t>
      </w:r>
      <w:r w:rsidRPr="0063366A">
        <w:t xml:space="preserve"> </w:t>
      </w:r>
      <w:r w:rsidRPr="0063366A">
        <w:rPr>
          <w:rFonts w:hAnsi="Century Gothic" w:ascii="Century Gothic"/>
        </w:rPr>
        <w:t>objav</w:t>
      </w:r>
      <w:r>
        <w:rPr>
          <w:rFonts w:hAnsi="Century Gothic" w:ascii="Century Gothic"/>
        </w:rPr>
        <w:t>ila</w:t>
      </w:r>
      <w:r w:rsidRPr="0063366A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P</w:t>
      </w:r>
      <w:r w:rsidRPr="0063366A">
        <w:rPr>
          <w:rFonts w:hAnsi="Century Gothic" w:ascii="Century Gothic"/>
        </w:rPr>
        <w:t>oziv na sudjelovanje u elektroničkoj javnoj draž</w:t>
      </w:r>
      <w:r>
        <w:rPr>
          <w:rFonts w:hAnsi="Century Gothic" w:ascii="Century Gothic"/>
        </w:rPr>
        <w:t>bi</w:t>
      </w:r>
      <w:r w:rsidR="00DB0550" w:rsidRPr="00DB0550">
        <w:rPr>
          <w:rFonts w:hAnsi="Century Gothic" w:ascii="Century Gothic"/>
        </w:rPr>
        <w:t xml:space="preserve"> </w:t>
      </w:r>
      <w:r w:rsidR="00DB0550" w:rsidRPr="0063366A">
        <w:rPr>
          <w:rFonts w:hAnsi="Century Gothic" w:ascii="Century Gothic"/>
        </w:rPr>
        <w:t>Klasa: O/110-10/18-01/1671 Ur.br.: 07-01-18-18</w:t>
      </w:r>
      <w:r>
        <w:rPr>
          <w:rFonts w:hAnsi="Century Gothic" w:ascii="Century Gothic"/>
        </w:rPr>
        <w:t xml:space="preserve">. </w:t>
      </w:r>
    </w:p>
    <w:p w:rsidRDefault="0063366A" w:rsidP="0063366A" w:rsidR="0063366A" w:rsidRPr="0063366A">
      <w:pPr>
        <w:ind w:firstLine="708"/>
        <w:jc w:val="both"/>
        <w:rPr>
          <w:rFonts w:hAnsi="Century Gothic" w:ascii="Century Gothic"/>
        </w:rPr>
      </w:pPr>
      <w:r w:rsidRPr="0063366A">
        <w:rPr>
          <w:rFonts w:hAnsi="Century Gothic" w:ascii="Century Gothic"/>
        </w:rPr>
        <w:t>Prva elektronička javna dražba poče</w:t>
      </w:r>
      <w:r w:rsidR="00DB0550">
        <w:rPr>
          <w:rFonts w:hAnsi="Century Gothic" w:ascii="Century Gothic"/>
        </w:rPr>
        <w:t>la je</w:t>
      </w:r>
      <w:r w:rsidRPr="0063366A">
        <w:rPr>
          <w:rFonts w:hAnsi="Century Gothic" w:ascii="Century Gothic"/>
        </w:rPr>
        <w:t xml:space="preserve"> 21.12.2018..g. u 15:00:00 sati</w:t>
      </w:r>
      <w:r w:rsidR="00DB0550">
        <w:rPr>
          <w:rFonts w:hAnsi="Century Gothic" w:ascii="Century Gothic"/>
        </w:rPr>
        <w:t xml:space="preserve"> a </w:t>
      </w:r>
      <w:r w:rsidRPr="0063366A">
        <w:rPr>
          <w:rFonts w:hAnsi="Century Gothic" w:ascii="Century Gothic"/>
        </w:rPr>
        <w:t>završava 13.03.2019.g. u 23:59:59 sati.</w:t>
      </w:r>
    </w:p>
    <w:p w:rsidRDefault="0063366A" w:rsidP="0063366A" w:rsidR="0063366A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Za nekretnine upisane u zemljišne knjige koje vodi </w:t>
      </w:r>
      <w:r w:rsidRPr="004726C1">
        <w:rPr>
          <w:rFonts w:hAnsi="Century Gothic" w:ascii="Century Gothic"/>
        </w:rPr>
        <w:t>Općinski sudu u Rijeci, Zemljišnoknjižni odjel Rijeka, katastars</w:t>
      </w:r>
      <w:r>
        <w:rPr>
          <w:rFonts w:hAnsi="Century Gothic" w:ascii="Century Gothic"/>
        </w:rPr>
        <w:t xml:space="preserve">ka općina </w:t>
      </w:r>
      <w:proofErr w:type="spellStart"/>
      <w:r>
        <w:rPr>
          <w:rFonts w:hAnsi="Century Gothic" w:ascii="Century Gothic"/>
        </w:rPr>
        <w:t>Viškovo</w:t>
      </w:r>
      <w:proofErr w:type="spellEnd"/>
      <w:r>
        <w:rPr>
          <w:rFonts w:hAnsi="Century Gothic" w:ascii="Century Gothic"/>
        </w:rPr>
        <w:t xml:space="preserve"> </w:t>
      </w:r>
      <w:r w:rsidRPr="004726C1">
        <w:rPr>
          <w:rFonts w:hAnsi="Century Gothic" w:ascii="Century Gothic"/>
        </w:rPr>
        <w:t xml:space="preserve">u </w:t>
      </w:r>
      <w:proofErr w:type="spellStart"/>
      <w:r w:rsidRPr="004726C1">
        <w:rPr>
          <w:rFonts w:hAnsi="Century Gothic" w:ascii="Century Gothic"/>
        </w:rPr>
        <w:t>zk</w:t>
      </w:r>
      <w:proofErr w:type="spellEnd"/>
      <w:r w:rsidRPr="004726C1">
        <w:rPr>
          <w:rFonts w:hAnsi="Century Gothic" w:ascii="Century Gothic"/>
        </w:rPr>
        <w:t xml:space="preserve">. </w:t>
      </w:r>
      <w:proofErr w:type="spellStart"/>
      <w:r w:rsidRPr="004726C1">
        <w:rPr>
          <w:rFonts w:hAnsi="Century Gothic" w:ascii="Century Gothic"/>
        </w:rPr>
        <w:t>ul</w:t>
      </w:r>
      <w:proofErr w:type="spellEnd"/>
      <w:r w:rsidRPr="004726C1">
        <w:rPr>
          <w:rFonts w:hAnsi="Century Gothic" w:ascii="Century Gothic"/>
        </w:rPr>
        <w:t xml:space="preserve"> 1823, čkbr.571/3,  oranica 25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572/2, oranica 108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574/2, oranica 304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576/1, oranica 372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ukupno 809 m</w:t>
      </w:r>
      <w:r w:rsidRPr="00824185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, zemljišnoknjižni odjel Općinskog suda u Rijeci upisao je dana 05. rujna 2018. zabilježbu otvaranja stečajnog postupka</w:t>
      </w:r>
      <w:r w:rsidRPr="00082429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pod brojem Z-33923.</w:t>
      </w:r>
    </w:p>
    <w:p w:rsidRDefault="0063366A" w:rsidP="0063366A" w:rsidR="0063366A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 </w:t>
      </w:r>
      <w:r w:rsidRPr="00FC4A24">
        <w:rPr>
          <w:rFonts w:hAnsi="Century Gothic" w:ascii="Century Gothic"/>
        </w:rPr>
        <w:t xml:space="preserve">Za nekretnine upisane u zemljišne knjige koje vodi Općinski sudu u Rijeci, Zemljišnoknjižni odjel Rijeka, katastarska općina </w:t>
      </w:r>
      <w:proofErr w:type="spellStart"/>
      <w:r w:rsidRPr="00FC4A24">
        <w:rPr>
          <w:rFonts w:hAnsi="Century Gothic" w:ascii="Century Gothic"/>
        </w:rPr>
        <w:t>Viškovo</w:t>
      </w:r>
      <w:proofErr w:type="spellEnd"/>
      <w:r w:rsidRPr="00FC4A24">
        <w:rPr>
          <w:rFonts w:hAnsi="Century Gothic" w:ascii="Century Gothic"/>
        </w:rPr>
        <w:t xml:space="preserve"> u </w:t>
      </w:r>
      <w:proofErr w:type="spellStart"/>
      <w:r w:rsidRPr="00FC4A24">
        <w:rPr>
          <w:rFonts w:hAnsi="Century Gothic" w:ascii="Century Gothic"/>
        </w:rPr>
        <w:t>zk</w:t>
      </w:r>
      <w:proofErr w:type="spellEnd"/>
      <w:r w:rsidRPr="00FC4A24">
        <w:rPr>
          <w:rFonts w:hAnsi="Century Gothic" w:ascii="Century Gothic"/>
        </w:rPr>
        <w:t xml:space="preserve">. </w:t>
      </w:r>
      <w:proofErr w:type="spellStart"/>
      <w:r w:rsidRPr="00FC4A24">
        <w:rPr>
          <w:rFonts w:hAnsi="Century Gothic" w:ascii="Century Gothic"/>
        </w:rPr>
        <w:t>ul</w:t>
      </w:r>
      <w:proofErr w:type="spellEnd"/>
      <w:r w:rsidRPr="00FC4A24">
        <w:rPr>
          <w:rFonts w:hAnsi="Century Gothic" w:ascii="Century Gothic"/>
        </w:rPr>
        <w:t xml:space="preserve"> 2060, </w:t>
      </w:r>
      <w:proofErr w:type="spellStart"/>
      <w:r w:rsidRPr="00FC4A24">
        <w:rPr>
          <w:rFonts w:hAnsi="Century Gothic" w:ascii="Century Gothic"/>
        </w:rPr>
        <w:t>čkbr</w:t>
      </w:r>
      <w:proofErr w:type="spellEnd"/>
      <w:r w:rsidRPr="00FC4A24">
        <w:rPr>
          <w:rFonts w:hAnsi="Century Gothic" w:ascii="Century Gothic"/>
        </w:rPr>
        <w:t>. 573/2, oranica 83 m</w:t>
      </w:r>
      <w:r w:rsidRPr="00FC4A24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,</w:t>
      </w:r>
      <w:r w:rsidRPr="00FC4A24">
        <w:t xml:space="preserve"> </w:t>
      </w:r>
      <w:r w:rsidR="00DB0550">
        <w:t xml:space="preserve"> </w:t>
      </w:r>
      <w:r w:rsidRPr="00FC4A24">
        <w:rPr>
          <w:rFonts w:hAnsi="Century Gothic" w:ascii="Century Gothic"/>
        </w:rPr>
        <w:t>zabilježb</w:t>
      </w:r>
      <w:r>
        <w:rPr>
          <w:rFonts w:hAnsi="Century Gothic" w:ascii="Century Gothic"/>
        </w:rPr>
        <w:t>a</w:t>
      </w:r>
      <w:r w:rsidRPr="00FC4A24">
        <w:rPr>
          <w:rFonts w:hAnsi="Century Gothic" w:ascii="Century Gothic"/>
        </w:rPr>
        <w:t xml:space="preserve"> otvaranja stečajnog postupka</w:t>
      </w:r>
      <w:r>
        <w:rPr>
          <w:rFonts w:hAnsi="Century Gothic" w:ascii="Century Gothic"/>
        </w:rPr>
        <w:t xml:space="preserve"> </w:t>
      </w:r>
      <w:r w:rsidR="00513F5F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upisana</w:t>
      </w:r>
      <w:r w:rsidR="00513F5F">
        <w:rPr>
          <w:rFonts w:hAnsi="Century Gothic" w:ascii="Century Gothic"/>
        </w:rPr>
        <w:t xml:space="preserve"> je rješenjem</w:t>
      </w:r>
      <w:r w:rsidR="00513F5F" w:rsidRPr="00513F5F">
        <w:t xml:space="preserve"> </w:t>
      </w:r>
      <w:r w:rsidR="00513F5F">
        <w:rPr>
          <w:rFonts w:hAnsi="Century Gothic" w:ascii="Century Gothic"/>
        </w:rPr>
        <w:t xml:space="preserve"> </w:t>
      </w:r>
      <w:r w:rsidR="00513F5F" w:rsidRPr="00513F5F">
        <w:rPr>
          <w:rFonts w:hAnsi="Century Gothic" w:ascii="Century Gothic"/>
        </w:rPr>
        <w:t xml:space="preserve"> broj Z-48598/2018 </w:t>
      </w:r>
      <w:r w:rsidR="00513F5F">
        <w:rPr>
          <w:rFonts w:hAnsi="Century Gothic" w:ascii="Century Gothic"/>
        </w:rPr>
        <w:t xml:space="preserve">dana </w:t>
      </w:r>
      <w:r w:rsidR="00513F5F" w:rsidRPr="00513F5F">
        <w:rPr>
          <w:rFonts w:hAnsi="Century Gothic" w:ascii="Century Gothic"/>
        </w:rPr>
        <w:t>1</w:t>
      </w:r>
      <w:r w:rsidR="00513F5F">
        <w:rPr>
          <w:rFonts w:hAnsi="Century Gothic" w:ascii="Century Gothic"/>
        </w:rPr>
        <w:t>1</w:t>
      </w:r>
      <w:r w:rsidR="00513F5F" w:rsidRPr="00513F5F">
        <w:rPr>
          <w:rFonts w:hAnsi="Century Gothic" w:ascii="Century Gothic"/>
        </w:rPr>
        <w:t>. prosinca 2018. godine</w:t>
      </w:r>
      <w:r w:rsidR="00513F5F">
        <w:rPr>
          <w:rFonts w:hAnsi="Century Gothic" w:ascii="Century Gothic"/>
        </w:rPr>
        <w:t>.</w:t>
      </w:r>
      <w:r w:rsidR="00513F5F" w:rsidRPr="00513F5F">
        <w:rPr>
          <w:rFonts w:hAnsi="Century Gothic" w:ascii="Century Gothic"/>
        </w:rPr>
        <w:t xml:space="preserve"> </w:t>
      </w:r>
      <w:r w:rsidR="00513F5F">
        <w:rPr>
          <w:rFonts w:hAnsi="Century Gothic" w:ascii="Century Gothic"/>
        </w:rPr>
        <w:t xml:space="preserve"> </w:t>
      </w:r>
      <w:r w:rsidR="00513F5F" w:rsidRPr="00513F5F">
        <w:rPr>
          <w:rFonts w:hAnsi="Century Gothic" w:ascii="Century Gothic"/>
        </w:rPr>
        <w:t xml:space="preserve"> </w:t>
      </w:r>
      <w:r w:rsidR="00513F5F">
        <w:rPr>
          <w:rFonts w:hAnsi="Century Gothic" w:ascii="Century Gothic"/>
        </w:rPr>
        <w:t xml:space="preserve"> </w:t>
      </w:r>
      <w:r w:rsidR="00513F5F" w:rsidRPr="00513F5F">
        <w:rPr>
          <w:rFonts w:hAnsi="Century Gothic" w:ascii="Century Gothic"/>
        </w:rPr>
        <w:t xml:space="preserve"> </w:t>
      </w:r>
      <w:r w:rsidR="00513F5F">
        <w:rPr>
          <w:rFonts w:hAnsi="Century Gothic" w:ascii="Century Gothic"/>
        </w:rPr>
        <w:t xml:space="preserve"> </w:t>
      </w:r>
    </w:p>
    <w:p w:rsidRDefault="00513F5F" w:rsidP="0063366A" w:rsidR="00513F5F">
      <w:pPr>
        <w:ind w:firstLine="708"/>
        <w:jc w:val="both"/>
        <w:rPr>
          <w:rFonts w:hAnsi="Century Gothic" w:ascii="Century Gothic"/>
        </w:rPr>
      </w:pPr>
    </w:p>
    <w:p w:rsidRDefault="00513F5F" w:rsidP="0063366A" w:rsidR="00513F5F">
      <w:pPr>
        <w:ind w:firstLine="708"/>
        <w:jc w:val="both"/>
        <w:rPr>
          <w:rFonts w:hAnsi="Century Gothic" w:ascii="Century Gothic"/>
        </w:rPr>
      </w:pPr>
    </w:p>
    <w:p w:rsidRDefault="00513F5F" w:rsidP="0063366A" w:rsidR="00513F5F" w:rsidRPr="00FC4A24">
      <w:pPr>
        <w:ind w:firstLine="708"/>
        <w:jc w:val="both"/>
        <w:rPr>
          <w:rFonts w:hAnsi="Century Gothic" w:ascii="Century Gothic"/>
        </w:rPr>
      </w:pPr>
    </w:p>
    <w:p w:rsidRDefault="0063366A" w:rsidP="0063366A" w:rsidR="0063366A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Na obje nekretnine je prije otvaranja stečajnog postupka pokrenut ovršni postupak ovrhovoditelja Privredna banka Zagreb d.d. </w:t>
      </w:r>
    </w:p>
    <w:p w:rsidRDefault="0063366A" w:rsidP="00DB0550" w:rsidR="0063366A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Stečajni upravitelj je podneskom od 4. studenoga 2017. godine u ovršnom predmetu koji se vodi pred Općinskim sudom u Rijeci pod brojem Ovr-2920/2014  obavijestio  Sud o otvaranju stečajnog postupka s prijedlogom za prekid postupka.</w:t>
      </w:r>
    </w:p>
    <w:p w:rsidRDefault="0063366A" w:rsidP="00513F5F" w:rsidR="00DB0550">
      <w:pPr>
        <w:ind w:firstLine="708"/>
        <w:jc w:val="both"/>
        <w:rPr>
          <w:rFonts w:hAnsi="Century Gothic" w:ascii="Century Gothic"/>
        </w:rPr>
      </w:pPr>
      <w:r w:rsidRPr="009000B1">
        <w:rPr>
          <w:rFonts w:hAnsi="Century Gothic" w:ascii="Century Gothic"/>
        </w:rPr>
        <w:t xml:space="preserve">Dana 05. prosinca 2017. godine Sud je donio rješenje </w:t>
      </w:r>
      <w:proofErr w:type="spellStart"/>
      <w:r w:rsidRPr="009000B1">
        <w:rPr>
          <w:rFonts w:hAnsi="Century Gothic" w:ascii="Century Gothic"/>
        </w:rPr>
        <w:t>posl.broj</w:t>
      </w:r>
      <w:proofErr w:type="spellEnd"/>
      <w:r w:rsidRPr="009000B1">
        <w:rPr>
          <w:rFonts w:hAnsi="Century Gothic" w:ascii="Century Gothic"/>
        </w:rPr>
        <w:t xml:space="preserve"> 47 </w:t>
      </w:r>
      <w:proofErr w:type="spellStart"/>
      <w:r w:rsidRPr="009000B1">
        <w:rPr>
          <w:rFonts w:hAnsi="Century Gothic" w:ascii="Century Gothic"/>
        </w:rPr>
        <w:t>Ovr</w:t>
      </w:r>
      <w:proofErr w:type="spellEnd"/>
      <w:r w:rsidRPr="009000B1">
        <w:rPr>
          <w:rFonts w:hAnsi="Century Gothic" w:ascii="Century Gothic"/>
        </w:rPr>
        <w:t xml:space="preserve">.- 2920/2014 o prekidu postupka jer je nad </w:t>
      </w:r>
      <w:proofErr w:type="spellStart"/>
      <w:r w:rsidRPr="009000B1">
        <w:rPr>
          <w:rFonts w:hAnsi="Century Gothic" w:ascii="Century Gothic"/>
        </w:rPr>
        <w:t>ovršenikom</w:t>
      </w:r>
      <w:proofErr w:type="spellEnd"/>
      <w:r w:rsidRPr="009000B1">
        <w:rPr>
          <w:rFonts w:hAnsi="Century Gothic" w:ascii="Century Gothic"/>
        </w:rPr>
        <w:t xml:space="preserve"> otvoren stečajni postupak te </w:t>
      </w:r>
      <w:r>
        <w:rPr>
          <w:rFonts w:hAnsi="Century Gothic" w:ascii="Century Gothic"/>
        </w:rPr>
        <w:t xml:space="preserve">riješio </w:t>
      </w:r>
      <w:r w:rsidRPr="009000B1">
        <w:rPr>
          <w:rFonts w:hAnsi="Century Gothic" w:ascii="Century Gothic"/>
        </w:rPr>
        <w:t xml:space="preserve">da će postupak biti nastavljen kad stečajni upravitelj preuzme postupak ili kad ga Sud na prijedlog protivne strane pozove da to učini.   </w:t>
      </w:r>
    </w:p>
    <w:p w:rsidRDefault="008709EA" w:rsidP="00513F5F" w:rsidR="008709EA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Stečajni upravitelj je podneskom od </w:t>
      </w:r>
      <w:r w:rsidR="00907AD8">
        <w:rPr>
          <w:rFonts w:hAnsi="Century Gothic" w:ascii="Century Gothic"/>
        </w:rPr>
        <w:t xml:space="preserve">09. svibnja 2018. godine </w:t>
      </w:r>
      <w:r w:rsidR="00907AD8" w:rsidRPr="00907AD8">
        <w:rPr>
          <w:rFonts w:hAnsi="Century Gothic" w:ascii="Century Gothic"/>
        </w:rPr>
        <w:t>predl</w:t>
      </w:r>
      <w:r w:rsidR="00907AD8">
        <w:rPr>
          <w:rFonts w:hAnsi="Century Gothic" w:ascii="Century Gothic"/>
        </w:rPr>
        <w:t>o</w:t>
      </w:r>
      <w:r w:rsidR="00907AD8" w:rsidRPr="00907AD8">
        <w:rPr>
          <w:rFonts w:hAnsi="Century Gothic" w:ascii="Century Gothic"/>
        </w:rPr>
        <w:t>ž</w:t>
      </w:r>
      <w:r w:rsidR="00907AD8">
        <w:rPr>
          <w:rFonts w:hAnsi="Century Gothic" w:ascii="Century Gothic"/>
        </w:rPr>
        <w:t>io</w:t>
      </w:r>
      <w:r w:rsidR="00907AD8" w:rsidRPr="00907AD8">
        <w:rPr>
          <w:rFonts w:hAnsi="Century Gothic" w:ascii="Century Gothic"/>
        </w:rPr>
        <w:t xml:space="preserve"> da </w:t>
      </w:r>
      <w:r w:rsidR="00907AD8">
        <w:rPr>
          <w:rFonts w:hAnsi="Century Gothic" w:ascii="Century Gothic"/>
        </w:rPr>
        <w:t xml:space="preserve"> sud </w:t>
      </w:r>
      <w:r w:rsidR="00907AD8" w:rsidRPr="00907AD8">
        <w:rPr>
          <w:rFonts w:hAnsi="Century Gothic" w:ascii="Century Gothic"/>
        </w:rPr>
        <w:t xml:space="preserve"> sukladno odredbi čl.169.  st.7. Stečajnog zakona donese odluku kojom će se oglasiti nenadležnim te ustupiti predmet Trgovačkom sudu u Zagrebu koji vodi predmetni stečajni postupak.</w:t>
      </w:r>
    </w:p>
    <w:p w:rsidRDefault="0063366A" w:rsidP="00907AD8" w:rsidR="0063366A">
      <w:pPr>
        <w:ind w:firstLine="708"/>
        <w:jc w:val="both"/>
        <w:rPr>
          <w:rFonts w:hAnsi="Century Gothic" w:ascii="Century Gothic"/>
        </w:rPr>
      </w:pPr>
      <w:r w:rsidRPr="00907AD8">
        <w:rPr>
          <w:rFonts w:hAnsi="Century Gothic" w:ascii="Century Gothic"/>
        </w:rPr>
        <w:t>Uvidom u e –predmet utvrđeno je da je Sud podnesak zaprimio 14. svibnja 2018. godine, ali nakon toga nisu evidentirana daljnja postupanja.</w:t>
      </w:r>
    </w:p>
    <w:p w:rsidRDefault="00907AD8" w:rsidP="00907AD8" w:rsidR="00907AD8" w:rsidRPr="00907AD8">
      <w:pPr>
        <w:ind w:firstLine="708"/>
        <w:jc w:val="both"/>
        <w:rPr>
          <w:rFonts w:hAnsi="Century Gothic" w:ascii="Century Gothic"/>
        </w:rPr>
      </w:pP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</w:t>
      </w:r>
      <w:r w:rsidRPr="00E32336">
        <w:rPr>
          <w:rFonts w:hAnsi="Century Gothic" w:ascii="Century Gothic"/>
        </w:rPr>
        <w:tab/>
        <w:t xml:space="preserve"> Na nekretnini koja je upisana u zemljišne knjige koje vodi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Općinski sud u Zlataru, Posebni zemljišnoknjižni odjel u Donjoj Stubici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 xml:space="preserve">. 733/18 zgrada i dvorište u Oroslavlju, Ulica Milana Prpića u </w:t>
      </w:r>
      <w:proofErr w:type="spellStart"/>
      <w:r w:rsidRPr="00E32336">
        <w:rPr>
          <w:rFonts w:hAnsi="Century Gothic" w:ascii="Century Gothic"/>
        </w:rPr>
        <w:t>zk.ul</w:t>
      </w:r>
      <w:proofErr w:type="spellEnd"/>
      <w:r w:rsidRPr="00E32336">
        <w:rPr>
          <w:rFonts w:hAnsi="Century Gothic" w:ascii="Century Gothic"/>
        </w:rPr>
        <w:t xml:space="preserve">. 3453, k.o. Oroslavlje uknjižena su založna prava za korist </w:t>
      </w:r>
      <w:proofErr w:type="spellStart"/>
      <w:r w:rsidRPr="00E32336">
        <w:rPr>
          <w:rFonts w:hAnsi="Century Gothic" w:ascii="Century Gothic"/>
        </w:rPr>
        <w:t>razlučnih</w:t>
      </w:r>
      <w:proofErr w:type="spellEnd"/>
      <w:r w:rsidRPr="00E32336">
        <w:rPr>
          <w:rFonts w:hAnsi="Century Gothic" w:ascii="Century Gothic"/>
        </w:rPr>
        <w:t xml:space="preserve"> vjerovnika: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4.1.</w:t>
      </w:r>
      <w:r w:rsidRPr="00E32336">
        <w:rPr>
          <w:rFonts w:hAnsi="Century Gothic" w:ascii="Century Gothic"/>
        </w:rPr>
        <w:tab/>
        <w:t xml:space="preserve">H-ABDUCO d.o.o., OIB 13667298928, Zagreb, Slavonska avenija 6 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4.2.</w:t>
      </w:r>
      <w:r w:rsidRPr="00E32336">
        <w:rPr>
          <w:rFonts w:hAnsi="Century Gothic" w:ascii="Century Gothic"/>
        </w:rPr>
        <w:tab/>
        <w:t>FINESA FAKTOR D.D. , VARAŽDIN, IVANA KUKULJEVIĆA 25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4.3.</w:t>
      </w:r>
      <w:r w:rsidRPr="00E32336">
        <w:rPr>
          <w:rFonts w:hAnsi="Century Gothic" w:ascii="Century Gothic"/>
        </w:rPr>
        <w:tab/>
        <w:t xml:space="preserve">KENT BANK d.d., OIB 73656725926, </w:t>
      </w:r>
      <w:proofErr w:type="spellStart"/>
      <w:r w:rsidRPr="00E32336">
        <w:rPr>
          <w:rFonts w:hAnsi="Century Gothic" w:ascii="Century Gothic"/>
        </w:rPr>
        <w:t>Gundulićeva</w:t>
      </w:r>
      <w:proofErr w:type="spellEnd"/>
      <w:r w:rsidRPr="00E32336">
        <w:rPr>
          <w:rFonts w:hAnsi="Century Gothic" w:ascii="Century Gothic"/>
        </w:rPr>
        <w:t xml:space="preserve"> ulica 1, Zagreb 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 4.4.</w:t>
      </w:r>
      <w:r w:rsidRPr="00E32336">
        <w:rPr>
          <w:rFonts w:hAnsi="Century Gothic" w:ascii="Century Gothic"/>
        </w:rPr>
        <w:tab/>
        <w:t xml:space="preserve">FINE'SA  CREDOS d.d. OIB 25686975671, Ulica Ivana Kukuljevića 25, Varaždin 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4.5.</w:t>
      </w:r>
      <w:r w:rsidRPr="00E32336">
        <w:rPr>
          <w:rFonts w:hAnsi="Century Gothic" w:ascii="Century Gothic"/>
        </w:rPr>
        <w:tab/>
        <w:t xml:space="preserve">RH-MINISTARSTVO FINANCIJA,POREZNA UPRAVA PODRUČNI URED ZAGREB, </w:t>
      </w:r>
    </w:p>
    <w:p w:rsidRDefault="0063366A" w:rsidP="0063366A" w:rsidR="0063366A" w:rsidRPr="00082429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ab/>
        <w:t xml:space="preserve">ISPOSTAVA ZAGREB </w:t>
      </w:r>
      <w:r w:rsidRPr="00E32336">
        <w:rPr>
          <w:rFonts w:eastAsia="Times New Roman" w:hAnsi="Century Gothic" w:ascii="Century Gothic"/>
          <w:bdr w:frame="true" w:space="0" w:sz="0" w:color="auto" w:val="none"/>
          <w:lang w:eastAsia="hr-HR"/>
        </w:rPr>
        <w:t xml:space="preserve"> </w:t>
      </w:r>
    </w:p>
    <w:p w:rsidRDefault="0063366A" w:rsidP="0063366A" w:rsidR="0063366A" w:rsidRPr="00E32336">
      <w:pPr>
        <w:ind w:firstLine="708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Na nekretninama upisanim u zemljišne knjige koje vodi Općinski sud u Rijeci, zemljišnoknjižni odjel Rijeka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1823, k.o.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324841,  </w:t>
      </w:r>
      <w:proofErr w:type="spellStart"/>
      <w:r w:rsidRPr="00E32336">
        <w:rPr>
          <w:rFonts w:hAnsi="Century Gothic" w:ascii="Century Gothic"/>
        </w:rPr>
        <w:t>Viškovo</w:t>
      </w:r>
      <w:proofErr w:type="spellEnd"/>
      <w:r w:rsidRPr="00E32336">
        <w:rPr>
          <w:rFonts w:hAnsi="Century Gothic" w:ascii="Century Gothic"/>
        </w:rPr>
        <w:t>, čkbr.571/3  oranica 25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572/2  oranica 108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574/2 oranica 304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576/1 oranica 372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ukupno 809 m</w:t>
      </w:r>
      <w:r w:rsidRPr="00E32336">
        <w:rPr>
          <w:rFonts w:hAnsi="Century Gothic" w:ascii="Century Gothic"/>
          <w:vertAlign w:val="superscript"/>
        </w:rPr>
        <w:t xml:space="preserve">2  </w:t>
      </w:r>
      <w:r w:rsidRPr="00E32336">
        <w:rPr>
          <w:rFonts w:hAnsi="Century Gothic" w:ascii="Century Gothic"/>
        </w:rPr>
        <w:t xml:space="preserve">i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2060,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k.o. 324841,  </w:t>
      </w:r>
      <w:proofErr w:type="spellStart"/>
      <w:r w:rsidRPr="00E32336">
        <w:rPr>
          <w:rFonts w:hAnsi="Century Gothic" w:ascii="Century Gothic"/>
        </w:rPr>
        <w:t>Viškovo</w:t>
      </w:r>
      <w:proofErr w:type="spellEnd"/>
      <w:r w:rsidRPr="00E32336">
        <w:rPr>
          <w:rFonts w:hAnsi="Century Gothic" w:ascii="Century Gothic"/>
        </w:rPr>
        <w:t>,</w:t>
      </w:r>
      <w:r w:rsidRPr="00E32336">
        <w:t xml:space="preserve">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573/2 oranica 83m</w:t>
      </w:r>
      <w:r w:rsidRPr="00E32336">
        <w:rPr>
          <w:rFonts w:hAnsi="Century Gothic" w:ascii="Century Gothic"/>
          <w:vertAlign w:val="superscript"/>
        </w:rPr>
        <w:t xml:space="preserve">2  </w:t>
      </w:r>
      <w:r w:rsidRPr="00E32336">
        <w:rPr>
          <w:rFonts w:hAnsi="Century Gothic" w:ascii="Century Gothic"/>
        </w:rPr>
        <w:t>zasnovana su</w:t>
      </w:r>
      <w:r w:rsidRPr="00E32336">
        <w:rPr>
          <w:rFonts w:hAnsi="Century Gothic" w:ascii="Century Gothic"/>
          <w:vertAlign w:val="superscript"/>
        </w:rPr>
        <w:t xml:space="preserve"> </w:t>
      </w:r>
      <w:r w:rsidRPr="00E32336">
        <w:rPr>
          <w:rFonts w:hAnsi="Century Gothic" w:ascii="Century Gothic"/>
        </w:rPr>
        <w:t xml:space="preserve">založna prava za korist </w:t>
      </w:r>
      <w:proofErr w:type="spellStart"/>
      <w:r w:rsidRPr="00E32336">
        <w:rPr>
          <w:rFonts w:hAnsi="Century Gothic" w:ascii="Century Gothic"/>
        </w:rPr>
        <w:t>razlučnih</w:t>
      </w:r>
      <w:proofErr w:type="spellEnd"/>
      <w:r w:rsidRPr="00E32336">
        <w:rPr>
          <w:rFonts w:hAnsi="Century Gothic" w:ascii="Century Gothic"/>
        </w:rPr>
        <w:t xml:space="preserve"> vjerovnika: 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4.6.</w:t>
      </w:r>
      <w:r w:rsidRPr="00E32336">
        <w:rPr>
          <w:rFonts w:hAnsi="Century Gothic" w:ascii="Century Gothic"/>
        </w:rPr>
        <w:tab/>
        <w:t>PRIVREDNA BANKA ZAGREB d.d. PODRUŽNICA 11 VARAŽDIN</w:t>
      </w:r>
    </w:p>
    <w:p w:rsidRDefault="0063366A" w:rsidP="0063366A" w:rsidR="0063366A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4.7.</w:t>
      </w:r>
      <w:r w:rsidRPr="00E32336">
        <w:rPr>
          <w:rFonts w:hAnsi="Century Gothic" w:ascii="Century Gothic"/>
        </w:rPr>
        <w:tab/>
        <w:t>PRIVREDNA BANKA ZAGREB, ZAGREB, RAČKOGA 6</w:t>
      </w:r>
    </w:p>
    <w:p w:rsidRDefault="0063366A" w:rsidP="0063366A" w:rsidR="0063366A" w:rsidRPr="00082429">
      <w:pPr>
        <w:jc w:val="both"/>
        <w:rPr>
          <w:rFonts w:hAnsi="Century Gothic" w:ascii="Century Gothic"/>
        </w:rPr>
      </w:pPr>
      <w:proofErr w:type="spellStart"/>
      <w:r w:rsidRPr="00082429">
        <w:rPr>
          <w:rFonts w:hAnsi="Century Gothic" w:ascii="Century Gothic"/>
        </w:rPr>
        <w:t>Razlučna</w:t>
      </w:r>
      <w:proofErr w:type="spellEnd"/>
      <w:r w:rsidRPr="00082429">
        <w:rPr>
          <w:rFonts w:hAnsi="Century Gothic" w:ascii="Century Gothic"/>
        </w:rPr>
        <w:t xml:space="preserve"> prava nisu ostvarena. </w:t>
      </w:r>
    </w:p>
    <w:p w:rsidRDefault="0063366A" w:rsidP="0063366A" w:rsidR="0063366A" w:rsidRPr="00E32336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Fonts w:hAnsi="Century Gothic" w:ascii="Century Gothic"/>
        </w:rPr>
        <w:t>5.</w:t>
      </w:r>
      <w:r w:rsidRPr="00E32336">
        <w:rPr>
          <w:rFonts w:hAnsi="Century Gothic" w:ascii="Century Gothic"/>
        </w:rPr>
        <w:tab/>
      </w:r>
      <w:r w:rsidRPr="00E32336">
        <w:rPr>
          <w:rStyle w:val="Zadanifontodlomka1"/>
          <w:rFonts w:cs="Tahoma" w:hAnsi="Century Gothic" w:ascii="Century Gothic"/>
        </w:rPr>
        <w:t xml:space="preserve">Obavijesti o izlučnom pravu nisu zaprimljene.  </w:t>
      </w:r>
    </w:p>
    <w:p w:rsidRDefault="0063366A" w:rsidP="0063366A" w:rsidR="0063366A" w:rsidRPr="00E32336">
      <w:pPr>
        <w:jc w:val="both"/>
        <w:rPr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>6.</w:t>
      </w:r>
      <w:r w:rsidRPr="00E32336">
        <w:rPr>
          <w:rStyle w:val="Zadanifontodlomka1"/>
          <w:rFonts w:hAnsi="Century Gothic" w:ascii="Century Gothic"/>
        </w:rPr>
        <w:tab/>
      </w:r>
      <w:r w:rsidRPr="00E32336">
        <w:rPr>
          <w:rFonts w:cs="Tahoma" w:hAnsi="Century Gothic" w:ascii="Century Gothic"/>
        </w:rPr>
        <w:t xml:space="preserve">U izvještajnom razdoblju nije bilo namirenja vjerovnika stečajne mase.  </w:t>
      </w:r>
    </w:p>
    <w:p w:rsidRDefault="0063366A" w:rsidP="0063366A" w:rsidR="0063366A" w:rsidRPr="00E32336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Fonts w:cs="Tahoma" w:hAnsi="Century Gothic" w:ascii="Century Gothic"/>
        </w:rPr>
        <w:t>7.</w:t>
      </w:r>
      <w:r w:rsidRPr="00E32336">
        <w:rPr>
          <w:rStyle w:val="Zadanifontodlomka1"/>
          <w:rFonts w:cs="Tahoma" w:hAnsi="Century Gothic" w:ascii="Century Gothic"/>
        </w:rPr>
        <w:t xml:space="preserve"> </w:t>
      </w:r>
      <w:r w:rsidRPr="00E32336">
        <w:rPr>
          <w:rStyle w:val="Zadanifontodlomka1"/>
          <w:rFonts w:cs="Tahoma" w:hAnsi="Century Gothic" w:ascii="Century Gothic"/>
        </w:rPr>
        <w:tab/>
        <w:t>Stečajni dužnik u izvještajnom razdoblju nije imao zaposlenih radnika pa nije bilo isplata  plaća.</w:t>
      </w:r>
    </w:p>
    <w:p w:rsidRDefault="0063366A" w:rsidP="0063366A" w:rsidR="0063366A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>8.</w:t>
      </w:r>
      <w:r w:rsidRPr="00E32336">
        <w:rPr>
          <w:rStyle w:val="Zadanifontodlomka1"/>
          <w:rFonts w:cs="Tahoma" w:hAnsi="Century Gothic" w:ascii="Century Gothic"/>
        </w:rPr>
        <w:tab/>
        <w:t>Iz gore naznačenih razloga u dosadašnjem tijeku postupka nije bilo namirenja stečajnih vjerovnika.</w:t>
      </w:r>
    </w:p>
    <w:p w:rsidRDefault="00907AD8" w:rsidP="0063366A" w:rsidR="00907AD8">
      <w:pPr>
        <w:jc w:val="both"/>
        <w:rPr>
          <w:rStyle w:val="Zadanifontodlomka1"/>
          <w:rFonts w:cs="Tahoma" w:hAnsi="Century Gothic" w:ascii="Century Gothic"/>
        </w:rPr>
      </w:pPr>
    </w:p>
    <w:p w:rsidRDefault="00907AD8" w:rsidP="0063366A" w:rsidR="00907AD8" w:rsidRPr="00E32336">
      <w:pPr>
        <w:jc w:val="both"/>
        <w:rPr>
          <w:rStyle w:val="Zadanifontodlomka1"/>
          <w:rFonts w:cs="Tahoma" w:hAnsi="Century Gothic" w:ascii="Century Gothic"/>
        </w:rPr>
      </w:pPr>
    </w:p>
    <w:p w:rsidRDefault="0063366A" w:rsidP="0063366A" w:rsidR="0063366A">
      <w:pPr>
        <w:rPr>
          <w:rStyle w:val="Zadanifontodlomka1"/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 xml:space="preserve"> </w:t>
      </w:r>
    </w:p>
    <w:p w:rsidRDefault="00907AD8" w:rsidP="0063366A" w:rsidR="00907AD8">
      <w:pPr>
        <w:rPr>
          <w:rStyle w:val="Zadanifontodlomka1"/>
          <w:rFonts w:cs="Tahoma" w:hAnsi="Century Gothic" w:ascii="Century Gothic"/>
        </w:rPr>
      </w:pPr>
    </w:p>
    <w:p w:rsidRDefault="00907AD8" w:rsidP="0063366A" w:rsidR="00907AD8" w:rsidRPr="00E32336">
      <w:pPr>
        <w:rPr>
          <w:rFonts w:hAnsi="Times New Roman" w:ascii="Times New Roman"/>
          <w:sz w:val="24"/>
          <w:szCs w:val="24"/>
          <w:lang w:val="pl-PL"/>
        </w:rPr>
      </w:pPr>
    </w:p>
    <w:p w:rsidRDefault="00907AD8" w:rsidP="00907AD8" w:rsidR="00907AD8">
      <w:pPr>
        <w:jc w:val="both"/>
        <w:rPr>
          <w:rFonts w:hAnsi="Century Gothic" w:ascii="Century Gothic"/>
          <w:sz w:val="24"/>
          <w:szCs w:val="24"/>
          <w:lang w:val="pl-PL"/>
        </w:rPr>
      </w:pPr>
    </w:p>
    <w:p w:rsidRDefault="00907AD8" w:rsidP="00907AD8" w:rsidR="0063366A" w:rsidRPr="00907AD8">
      <w:pPr>
        <w:jc w:val="both"/>
        <w:rPr>
          <w:rFonts w:hAnsi="Century Gothic" w:ascii="Century Gothic"/>
          <w:sz w:val="24"/>
          <w:szCs w:val="24"/>
          <w:lang w:val="pl-PL"/>
        </w:rPr>
      </w:pPr>
      <w:r>
        <w:rPr>
          <w:rFonts w:hAnsi="Century Gothic" w:ascii="Century Gothic"/>
          <w:sz w:val="24"/>
          <w:szCs w:val="24"/>
          <w:lang w:val="pl-PL"/>
        </w:rPr>
        <w:t xml:space="preserve">III. </w:t>
      </w:r>
      <w:r w:rsidR="0063366A" w:rsidRPr="00907AD8">
        <w:rPr>
          <w:rFonts w:hAnsi="Century Gothic" w:ascii="Century Gothic"/>
          <w:sz w:val="24"/>
          <w:szCs w:val="24"/>
          <w:lang w:val="pl-PL"/>
        </w:rPr>
        <w:t>RADNJE KOJE ĆE SE PODUZETI U NAREDNOM RAZDOBLJU  od 29. siječnja 2019. do 29. travnja 2019.</w:t>
      </w:r>
    </w:p>
    <w:p w:rsidRDefault="00907AD8" w:rsidP="00907AD8" w:rsidR="00907AD8" w:rsidRPr="00907AD8">
      <w:pPr>
        <w:pStyle w:val="Odlomakpopisa"/>
        <w:ind w:hanging="1080" w:left="1080"/>
        <w:jc w:val="both"/>
        <w:rPr>
          <w:rFonts w:hAnsi="Century Gothic" w:ascii="Century Gothic"/>
          <w:sz w:val="24"/>
          <w:szCs w:val="24"/>
          <w:lang w:val="pl-PL"/>
        </w:rPr>
      </w:pPr>
    </w:p>
    <w:p w:rsidRDefault="0063366A" w:rsidP="00907AD8" w:rsidR="0063366A" w:rsidRPr="00907AD8">
      <w:pPr>
        <w:pStyle w:val="Bezproreda"/>
        <w:jc w:val="both"/>
        <w:rPr>
          <w:rFonts w:hAnsi="Century Gothic" w:ascii="Century Gothic"/>
          <w:lang w:val="pl-PL"/>
        </w:rPr>
      </w:pPr>
      <w:r w:rsidRPr="00907AD8">
        <w:rPr>
          <w:rFonts w:hAnsi="Century Gothic" w:ascii="Century Gothic"/>
        </w:rPr>
        <w:t xml:space="preserve">U </w:t>
      </w:r>
      <w:r w:rsidRPr="00907AD8">
        <w:rPr>
          <w:rFonts w:hAnsi="Century Gothic" w:ascii="Century Gothic"/>
          <w:lang w:val="pl-PL"/>
        </w:rPr>
        <w:t>naredom razdoblju očekuje se</w:t>
      </w:r>
      <w:r w:rsidRPr="00907AD8">
        <w:rPr>
          <w:rFonts w:hAnsi="Century Gothic" w:ascii="Century Gothic"/>
        </w:rPr>
        <w:t xml:space="preserve"> </w:t>
      </w:r>
      <w:r w:rsidRPr="00907AD8">
        <w:rPr>
          <w:rFonts w:hAnsi="Century Gothic" w:ascii="Century Gothic"/>
          <w:lang w:val="pl-PL"/>
        </w:rPr>
        <w:t>provedba prve elektroničke javne dražbe za nekretninu upisanu u u zk. ul. br. 3453 k.o. Oroslavlje te donošenje rješenja o prodaji i zaključka za nekretnine upisane u zk.ul.br.</w:t>
      </w:r>
      <w:r w:rsidRPr="00907AD8">
        <w:rPr>
          <w:rFonts w:hAnsi="Century Gothic" w:ascii="Century Gothic"/>
        </w:rPr>
        <w:t xml:space="preserve"> </w:t>
      </w:r>
      <w:r w:rsidRPr="00907AD8">
        <w:rPr>
          <w:rFonts w:hAnsi="Century Gothic" w:ascii="Century Gothic"/>
          <w:lang w:val="pl-PL"/>
        </w:rPr>
        <w:t>1823 i zk.ul.br.2060 oba u k.o. Viškovo.</w:t>
      </w:r>
    </w:p>
    <w:p w:rsidRDefault="0063366A" w:rsidP="00907AD8" w:rsidR="0063366A">
      <w:pPr>
        <w:jc w:val="both"/>
        <w:rPr>
          <w:rFonts w:hAnsi="Century Gothic" w:ascii="Century Gothic"/>
          <w:bCs/>
          <w:color w:val="FF0000"/>
        </w:rPr>
      </w:pPr>
    </w:p>
    <w:p w:rsidRDefault="00907AD8" w:rsidP="00907AD8" w:rsidR="00907AD8" w:rsidRPr="00907AD8">
      <w:pPr>
        <w:jc w:val="both"/>
        <w:rPr>
          <w:rFonts w:hAnsi="Century Gothic" w:ascii="Century Gothic"/>
          <w:bCs/>
          <w:color w:val="FF0000"/>
        </w:rPr>
      </w:pPr>
    </w:p>
    <w:p w:rsidRDefault="0063366A" w:rsidP="0063366A" w:rsidR="0063366A" w:rsidRPr="00230147">
      <w:pPr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 xml:space="preserve">U Križevcima, 28. </w:t>
      </w:r>
      <w:r>
        <w:rPr>
          <w:rFonts w:hAnsi="Century Gothic" w:ascii="Century Gothic"/>
        </w:rPr>
        <w:t>siječnja</w:t>
      </w:r>
      <w:r w:rsidRPr="00230147">
        <w:rPr>
          <w:rFonts w:hAnsi="Century Gothic" w:ascii="Century Gothic"/>
        </w:rPr>
        <w:t xml:space="preserve"> 201</w:t>
      </w:r>
      <w:r>
        <w:rPr>
          <w:rFonts w:hAnsi="Century Gothic" w:ascii="Century Gothic"/>
        </w:rPr>
        <w:t>9</w:t>
      </w:r>
      <w:r w:rsidRPr="00230147">
        <w:rPr>
          <w:rFonts w:hAnsi="Century Gothic" w:ascii="Century Gothic"/>
        </w:rPr>
        <w:t>.</w:t>
      </w:r>
      <w:r w:rsidRPr="00230147">
        <w:rPr>
          <w:rFonts w:hAnsi="Century Gothic" w:ascii="Century Gothic"/>
        </w:rPr>
        <w:tab/>
      </w:r>
      <w:r w:rsidRPr="00230147">
        <w:rPr>
          <w:rFonts w:hAnsi="Century Gothic" w:ascii="Century Gothic"/>
        </w:rPr>
        <w:tab/>
      </w:r>
      <w:r w:rsidRPr="00230147">
        <w:rPr>
          <w:rFonts w:hAnsi="Century Gothic" w:ascii="Century Gothic"/>
        </w:rPr>
        <w:tab/>
        <w:t xml:space="preserve">    </w:t>
      </w:r>
      <w:r w:rsidRPr="00230147">
        <w:rPr>
          <w:rFonts w:hAnsi="Century Gothic" w:ascii="Century Gothic"/>
        </w:rPr>
        <w:tab/>
        <w:t xml:space="preserve">           </w:t>
      </w:r>
    </w:p>
    <w:p w:rsidRDefault="0063366A" w:rsidP="0063366A" w:rsidR="0063366A" w:rsidRPr="00230147">
      <w:pPr>
        <w:ind w:firstLine="708" w:left="5664"/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 xml:space="preserve">   STEČAJNI UPRAVITELJ</w:t>
      </w:r>
    </w:p>
    <w:p w:rsidRDefault="0063366A" w:rsidP="0063366A" w:rsidR="00F361D6" w:rsidRPr="0063366A">
      <w:pPr>
        <w:ind w:firstLine="708" w:left="6372"/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>Darko Šket</w:t>
      </w:r>
    </w:p>
    <w:sectPr w:rsidSect="00BC4832" w:rsidR="00F361D6" w:rsidRPr="0063366A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904980"/>
    <w:multiLevelType w:val="hybridMultilevel"/>
    <w:tmpl w:val="2C68DF72"/>
    <w:lvl w:tplc="4E6A96C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366A"/>
    <w:rsid w:val="00513F5F"/>
    <w:rsid w:val="0063366A"/>
    <w:rsid w:val="008709EA"/>
    <w:rsid w:val="00893AD5"/>
    <w:rsid w:val="00907AD8"/>
    <w:rsid w:val="00A3582A"/>
    <w:rsid w:val="00DB0550"/>
    <w:rsid w:val="00F3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366A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3366A"/>
    <w:pPr>
      <w:ind w:left="720"/>
      <w:contextualSpacing/>
    </w:pPr>
  </w:style>
  <w:style w:customStyle="true" w:styleId="Zadanifontodlomka1" w:type="character">
    <w:name w:val="Zadani font odlomka1"/>
    <w:rsid w:val="0063366A"/>
  </w:style>
  <w:style w:styleId="Bezproreda" w:type="paragraph">
    <w:name w:val="No Spacing"/>
    <w:uiPriority w:val="1"/>
    <w:qFormat/>
    <w:rsid w:val="006336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35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8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82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82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82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366A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3366A"/>
    <w:pPr>
      <w:ind w:left="720"/>
      <w:contextualSpacing/>
    </w:pPr>
  </w:style>
  <w:style w:customStyle="1" w:styleId="Zadanifontodlomka1" w:type="character">
    <w:name w:val="Zadani font odlomka1"/>
    <w:rsid w:val="0063366A"/>
  </w:style>
  <w:style w:styleId="Bezproreda" w:type="paragraph">
    <w:name w:val="No Spacing"/>
    <w:uiPriority w:val="1"/>
    <w:qFormat/>
    <w:rsid w:val="006336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35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82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82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82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1241</properties:Words>
  <properties:Characters>7153</properties:Characters>
  <properties:Lines>152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2019-01-28T13:06:00Z</dcterms:created>
  <dc:creator>kupa1</dc:creator>
  <dc:description/>
  <cp:keywords/>
  <cp:lastModifiedBy>Valentina Gabud</cp:lastModifiedBy>
  <dcterms:modified xmlns:xsi="http://www.w3.org/2001/XMLSchema-instance" xsi:type="dcterms:W3CDTF">2019-01-31T12:00:00Z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St-3105/2016-45 / Podnesak - Izvješće stečajnog upravitelja (IZVJEŠĆE 28.10.2018.-28.01.2019..docx)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