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e2e8" w14:paraId="f14e2e8" w:rsidRDefault="00CE5971" w:rsidP="00910611" w:rsidR="00CE59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971" w:rsidP="00910611" w:rsidR="00CE5971">
      <w:r>
        <w:rPr>
          <w:rFonts w:eastAsia="MS Mincho"/>
        </w:rPr>
        <w:t>REPUBLIKA HRVATSKA</w:t>
      </w:r>
    </w:p>
    <w:p w:rsidRDefault="00CE5971" w:rsidP="00910611" w:rsidR="00CE5971">
      <w:r>
        <w:rPr>
          <w:rFonts w:eastAsia="MS Mincho"/>
        </w:rPr>
        <w:t>TRGOVAČKI SUD U RIJECI</w:t>
      </w:r>
    </w:p>
    <w:p w:rsidRDefault="00CE5971" w:rsidR="00CE59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</w:t>
      </w:r>
    </w:p>
    <w:p w:rsidRDefault="00CE5971" w:rsidP="003E3F2C" w:rsidR="00CE5971">
      <w:pPr>
        <w:jc w:val="center"/>
      </w:pPr>
    </w:p>
    <w:p w:rsidRDefault="00CE5971" w:rsidP="003E3F2C" w:rsidR="00CE5971">
      <w:pPr>
        <w:jc w:val="center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495EE3" w:rsidRPr="00495EE3">
        <w:t xml:space="preserve">ELEKTROMATERIJAL dioničko društvo za trgovinu i usluge u stečaju Rijeka (Grad Rijeka), Cambierieva 13, </w:t>
      </w:r>
      <w:r w:rsidR="004741E5" w:rsidRPr="00495EE3">
        <w:rPr>
          <w:rStyle w:val="tabletextfield"/>
        </w:rPr>
        <w:t xml:space="preserve">OIB </w:t>
      </w:r>
      <w:r w:rsidR="00495EE3" w:rsidRPr="00495EE3">
        <w:t>72091456912</w:t>
      </w:r>
      <w:r w:rsidRPr="009C6106">
        <w:t xml:space="preserve">, dana </w:t>
      </w:r>
      <w:r w:rsidR="004019EC">
        <w:t>22. rujna</w:t>
      </w:r>
      <w:r w:rsidR="00495EE3">
        <w:t xml:space="preserve"> 201</w:t>
      </w:r>
      <w:r w:rsidR="004019EC">
        <w:t>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4019EC" w:rsidR="004019EC" w:rsidRPr="00DC557F">
      <w:pPr>
        <w:jc w:val="both"/>
        <w:rPr>
          <w:rStyle w:val="tabletextfield"/>
        </w:rPr>
      </w:pPr>
      <w:r w:rsidRPr="00A916E9">
        <w:tab/>
      </w:r>
      <w:r w:rsidRPr="00A916E9">
        <w:tab/>
        <w:t xml:space="preserve">I. Ponuditelju </w:t>
      </w:r>
      <w:r w:rsidR="004019EC" w:rsidRPr="00D86685">
        <w:t>AMEC RIJEKATEKSTIL društvo s ograničenom odgovornošću za trgovinu i usluge, turistička agencija Rijeka (Grad Rijeka); Jadranski trg 4, OIB: 67641553147</w:t>
      </w:r>
      <w:r w:rsidR="007C2B4D" w:rsidRPr="00A916E9">
        <w:t xml:space="preserve">, </w:t>
      </w:r>
      <w:r w:rsidRPr="00A916E9">
        <w:t>dosuđuj</w:t>
      </w:r>
      <w:r w:rsidR="00C36EC9" w:rsidRPr="00A916E9">
        <w:t>u</w:t>
      </w:r>
      <w:r w:rsidRPr="00A916E9">
        <w:t xml:space="preserve"> se </w:t>
      </w:r>
      <w:r w:rsidR="00C36EC9" w:rsidRPr="00A916E9">
        <w:t xml:space="preserve">nekretnine stečajnog dužnika upisane u </w:t>
      </w:r>
      <w:r w:rsidR="004019EC" w:rsidRPr="00DC557F">
        <w:t xml:space="preserve">zemljišnim knjigama </w:t>
      </w:r>
      <w:r w:rsidR="004019EC" w:rsidRPr="00DC557F">
        <w:rPr>
          <w:rStyle w:val="tabletextfield"/>
        </w:rPr>
        <w:t>Općinskog suda u Rijeci i to:</w:t>
      </w:r>
    </w:p>
    <w:p w:rsidRDefault="004019EC" w:rsidP="004019EC" w:rsidR="004019EC" w:rsidRPr="00DC557F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DC557F">
        <w:rPr>
          <w:noProof/>
        </w:rPr>
        <w:t xml:space="preserve">    k.č.br. 1360/5 u naravi skladište, površine 2.503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k.č.br. 1493/1 u naravi radna zona i šuma, površine 1.145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k.č.br. 1496/1 u naravi radna zona, posl.zgrada, mont.sklad., meh.radiona, dva san.čvora, skl.prostor i parkiralište, površine 17.600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k.č.br. 1496/20 u naravi radna zona, površine 26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 xml:space="preserve"> k.č.br. 1497 u naravi radna zona i pašnjak, površine 1.405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k.č.br. 1512/4 u naravi gradilište, površine 632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z.k.ul.br. 1109 K.O. Srdoči,</w:t>
      </w:r>
    </w:p>
    <w:p w:rsidRDefault="004019EC" w:rsidP="004019EC" w:rsidR="004019EC" w:rsidRPr="00DC557F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DC557F">
        <w:rPr>
          <w:noProof/>
        </w:rPr>
        <w:t>k.č.br. 1496/2 u naravi skladište, površine 5.783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 xml:space="preserve">, z.k.ul.br. 4717 K.O. Srdoči, </w:t>
      </w:r>
    </w:p>
    <w:p w:rsidRDefault="004019EC" w:rsidP="004019EC" w:rsidR="004019EC" w:rsidRPr="00DC557F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DC557F">
        <w:rPr>
          <w:noProof/>
        </w:rPr>
        <w:t>k.č.br. 1512/10 u naravi industrijsko dvorište, površine 119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 xml:space="preserve">, z.k.ul.br. 4173 K.O. Srdoči, </w:t>
      </w:r>
    </w:p>
    <w:p w:rsidRDefault="004019EC" w:rsidP="004019EC" w:rsidR="004019EC" w:rsidRPr="00DC557F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DC557F">
        <w:rPr>
          <w:noProof/>
        </w:rPr>
        <w:t>k.č.br. 1360/8 u naravi industrijsko dvorište, površine 50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 xml:space="preserve">, z.k.ul.br. 4683 K.O. Srdoči, </w:t>
      </w:r>
    </w:p>
    <w:p w:rsidRDefault="004019EC" w:rsidP="004019EC" w:rsidR="007C2B4D" w:rsidRPr="009C6106">
      <w:pPr>
        <w:jc w:val="both"/>
      </w:pPr>
      <w:r w:rsidRPr="00DC557F">
        <w:t xml:space="preserve">- </w:t>
      </w:r>
      <w:r w:rsidRPr="00DC557F">
        <w:rPr>
          <w:noProof/>
        </w:rPr>
        <w:t>k.č.br. 1496/14 u naravi radna zona i šuma, površine 3 m</w:t>
      </w:r>
      <w:r w:rsidRPr="00DC557F">
        <w:rPr>
          <w:noProof/>
          <w:vertAlign w:val="superscript"/>
        </w:rPr>
        <w:t>2</w:t>
      </w:r>
      <w:r w:rsidRPr="00DC557F">
        <w:rPr>
          <w:noProof/>
        </w:rPr>
        <w:t>, z.k.ul.br.1072 k.o.Srdoči</w:t>
      </w:r>
      <w:r w:rsidRPr="00DC557F">
        <w:t>)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4019EC" w:rsidRPr="00D86685">
        <w:t>AMEC RIJEKATEKSTIL društvo s ograničenom odgovornošću za trgovinu i usluge, turistička agencija Rijeka (Grad Rijeka); Jadranski trg 4, OIB: 67641553147</w:t>
      </w:r>
      <w:r w:rsidRPr="00C104AE">
        <w:t xml:space="preserve">, </w:t>
      </w:r>
      <w:r w:rsidR="007C2B4D" w:rsidRPr="00C104AE">
        <w:t xml:space="preserve">položi kupovninu u iznosu </w:t>
      </w:r>
      <w:r w:rsidR="00C36EC9" w:rsidRPr="00C104AE">
        <w:t xml:space="preserve">od </w:t>
      </w:r>
      <w:r w:rsidR="004019EC" w:rsidRPr="00D86685">
        <w:rPr>
          <w:noProof/>
        </w:rPr>
        <w:t xml:space="preserve">17.500.000,00 </w:t>
      </w:r>
      <w:r w:rsidR="00742555" w:rsidRPr="00C104AE">
        <w:rPr>
          <w:noProof/>
        </w:rPr>
        <w:t>kn</w:t>
      </w:r>
      <w:r w:rsidR="00E10F5A" w:rsidRPr="00C104AE">
        <w:rPr>
          <w:noProof/>
        </w:rPr>
        <w:t xml:space="preserve"> </w:t>
      </w:r>
      <w:r w:rsidR="00E10F5A" w:rsidRPr="00C104AE">
        <w:t xml:space="preserve">u roku od 30 dana od dana pravomoćnosti </w:t>
      </w:r>
      <w:r w:rsidR="003E573D" w:rsidRPr="00C104AE">
        <w:t xml:space="preserve">ovog </w:t>
      </w:r>
      <w:r w:rsidR="00E10F5A" w:rsidRPr="00C104AE">
        <w:t xml:space="preserve">rješenja na </w:t>
      </w:r>
      <w:r w:rsidR="003E573D" w:rsidRPr="00C104AE">
        <w:t>prolazni depozit</w:t>
      </w:r>
      <w:r w:rsidR="00E10F5A" w:rsidRPr="00C104AE">
        <w:t xml:space="preserve"> ovog</w:t>
      </w:r>
      <w:r w:rsidR="00E10F5A" w:rsidRPr="009C6106">
        <w:t xml:space="preserve">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Općinskog suda u </w:t>
      </w:r>
      <w:r w:rsidR="00A916E9">
        <w:t>Rijec</w:t>
      </w:r>
      <w:r w:rsidR="004F18AC">
        <w:t>i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lastRenderedPageBreak/>
        <w:t>Obrazloženje</w:t>
      </w:r>
    </w:p>
    <w:p w:rsidRDefault="00A70484" w:rsidP="003E3F2C" w:rsidR="003E3F2C" w:rsidRPr="009C6106">
      <w:pPr>
        <w:jc w:val="both"/>
      </w:pPr>
      <w:r w:rsidRPr="001C7EFE">
        <w:tab/>
      </w:r>
      <w:r w:rsidRPr="001C7EFE">
        <w:tab/>
      </w:r>
      <w:r w:rsidR="003859B7" w:rsidRPr="001C7EFE">
        <w:t>Rješenjem</w:t>
      </w:r>
      <w:r w:rsidR="003E3F2C" w:rsidRPr="001C7EFE">
        <w:t xml:space="preserve"> od </w:t>
      </w:r>
      <w:r w:rsidR="001C7EFE" w:rsidRPr="001C7EFE">
        <w:rPr>
          <w:rFonts w:cs="Arial"/>
        </w:rPr>
        <w:t>18. lipnja 2012</w:t>
      </w:r>
      <w:r w:rsidR="009C6106" w:rsidRPr="001C7EFE">
        <w:t>. godine</w:t>
      </w:r>
      <w:r w:rsidR="003859B7" w:rsidRPr="001C7EFE">
        <w:t>. godine</w:t>
      </w:r>
      <w:r w:rsidR="003E3F2C" w:rsidRPr="001C7EFE">
        <w:t>. g. određena je u stečajnom</w:t>
      </w:r>
      <w:r w:rsidR="003E3F2C" w:rsidRPr="009C6106">
        <w:t xml:space="preserve">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C104AE">
        <w:tab/>
      </w:r>
      <w:r w:rsidRPr="00C104AE">
        <w:tab/>
      </w:r>
      <w:r w:rsidR="003859B7" w:rsidRPr="00C104AE">
        <w:t xml:space="preserve">Zaključak </w:t>
      </w:r>
      <w:r w:rsidRPr="00C104AE">
        <w:t>o prodaji</w:t>
      </w:r>
      <w:r w:rsidR="003859B7" w:rsidRPr="00C104AE">
        <w:t xml:space="preserve"> od </w:t>
      </w:r>
      <w:r w:rsidR="006A2F80">
        <w:t>11. srpnja 2016</w:t>
      </w:r>
      <w:r w:rsidR="003859B7" w:rsidRPr="00C104AE">
        <w:t>. godine</w:t>
      </w:r>
      <w:r w:rsidRPr="00C104AE">
        <w:t xml:space="preserve"> objavljen je </w:t>
      </w:r>
      <w:r w:rsidR="00F91703" w:rsidRPr="00C104AE">
        <w:t xml:space="preserve">na </w:t>
      </w:r>
      <w:r w:rsidR="00D247BA" w:rsidRPr="00DC557F">
        <w:t xml:space="preserve">mrežnoj stranici e-Oglasna ploča sudova dana </w:t>
      </w:r>
      <w:r w:rsidR="00A84627">
        <w:t>29. kolovoza</w:t>
      </w:r>
      <w:r w:rsidR="00D247BA" w:rsidRPr="00DC557F">
        <w:t xml:space="preserve"> 2016. g., na web stranicama sudačke mreže i HGK, te u dnevnom tisku Večernji list dana</w:t>
      </w:r>
      <w:r w:rsidR="00D247BA">
        <w:t xml:space="preserve"> 18. kolovoza </w:t>
      </w:r>
      <w:r w:rsidR="00D247BA" w:rsidRPr="00DC557F">
        <w:t>2016. g.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4019EC">
        <w:t>14. rujna 2016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4019EC" w:rsidRPr="00D86685">
        <w:t>AMEC RIJEKATEKSTIL društvo s ograničenom odgovornošću za trgovinu i usluge, turistička agencija Rijeka (Grad Rijeka); Jadranski trg 4, OIB: 67641553147</w:t>
      </w:r>
      <w:r w:rsidR="004019EC" w:rsidRPr="00D86685">
        <w:rPr>
          <w:noProof/>
        </w:rPr>
        <w:t xml:space="preserve"> </w:t>
      </w:r>
      <w:r w:rsidR="00F91703" w:rsidRPr="009C6106">
        <w:t xml:space="preserve">koji je za ovu nekretninu ponudio cijenu od </w:t>
      </w:r>
      <w:r w:rsidR="004019EC" w:rsidRPr="00D86685">
        <w:rPr>
          <w:noProof/>
        </w:rPr>
        <w:t xml:space="preserve">17.500.000,00 </w:t>
      </w:r>
      <w:r w:rsidR="00F91703" w:rsidRPr="009C6106">
        <w:rPr>
          <w:noProof/>
        </w:rPr>
        <w:t>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4019EC" w:rsidRPr="00D86685">
        <w:t>AMEC RIJEKATEKSTIL društvo s ograničenom odgovornošću za trgovinu i usluge, turistička agencija Rijeka (Grad Rijeka); Jadranski trg 4, OIB: 67641553147</w:t>
      </w:r>
      <w:r w:rsidR="004019EC" w:rsidRPr="00D86685">
        <w:rPr>
          <w:noProof/>
        </w:rPr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4019EC" w:rsidRPr="00D86685">
        <w:t>AMEC RIJEKATEKSTIL društvo s ograničenom odgovornošću za trgovinu i usluge, turistička agencija Rijeka (Grad Rijeka); Jadranski trg 4, OIB: 67641553147</w:t>
      </w:r>
      <w:r w:rsidR="004019EC" w:rsidRPr="00D86685">
        <w:rPr>
          <w:noProof/>
        </w:rPr>
        <w:t xml:space="preserve">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6A2F80">
        <w:t>11. srpnja 2016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4019EC">
        <w:t>22. rujna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18AC" w:rsidR="004F18AC" w:rsidRPr="006875A2">
      <w:pPr>
        <w:jc w:val="both"/>
      </w:pPr>
    </w:p>
    <w:p w:rsidRDefault="004020FA" w:rsidR="004020FA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C104AE">
      <w:pPr>
        <w:ind w:left="360"/>
      </w:pPr>
      <w:r w:rsidRPr="009C6106">
        <w:t xml:space="preserve">- </w:t>
      </w:r>
      <w:r w:rsidR="00C104AE">
        <w:t xml:space="preserve">kupcu </w:t>
      </w:r>
      <w:r w:rsidR="004019EC" w:rsidRPr="00D86685">
        <w:t>AMEC RIJEKATEKSTIL društvo s ograničenom odgovornošću za trgovinu i usluge, turistička agencija Rijeka (Grad Rijeka); Jadranski trg 4, OIB: 67641553147</w:t>
      </w:r>
    </w:p>
    <w:p w:rsidRDefault="00C104AE" w:rsidP="00C104AE" w:rsidR="00C104AE" w:rsidRPr="00C104AE">
      <w:pPr>
        <w:jc w:val="both"/>
      </w:pPr>
      <w:r w:rsidRPr="00C104AE">
        <w:t>- razlučnim vjerovnicima:</w:t>
      </w:r>
    </w:p>
    <w:p w:rsidRDefault="00A84627" w:rsidP="00A84627" w:rsidR="00A84627">
      <w:pPr>
        <w:ind w:firstLine="720"/>
        <w:jc w:val="both"/>
        <w:rPr>
          <w:b/>
          <w:noProof/>
        </w:rPr>
      </w:pPr>
      <w:r>
        <w:t xml:space="preserve">- </w:t>
      </w:r>
      <w:r>
        <w:rPr>
          <w:noProof/>
        </w:rPr>
        <w:t>HRVATSKA OSIGURAVAJUĆA KUĆA d.d. Zagreb, Ivana Lučića 2/A, OIB: 00432869176</w:t>
      </w:r>
    </w:p>
    <w:p w:rsidRDefault="00A84627" w:rsidP="00A84627" w:rsidR="00A84627">
      <w:pPr>
        <w:ind w:firstLine="720"/>
        <w:jc w:val="both"/>
        <w:rPr>
          <w:b/>
        </w:rPr>
      </w:pPr>
      <w:r>
        <w:rPr>
          <w:noProof/>
        </w:rPr>
        <w:t xml:space="preserve">- </w:t>
      </w:r>
      <w:r>
        <w:t xml:space="preserve">M.M. SAVJETOVANJE D.O.O. ZADAR, VLAHE PALJETKA 2 </w:t>
      </w:r>
      <w:r>
        <w:br/>
        <w:t>OIB: 71012312139</w:t>
      </w:r>
    </w:p>
    <w:p w:rsidRDefault="003E3F2C" w:rsidP="003E3F2C" w:rsidR="003E3F2C" w:rsidRPr="009C6106">
      <w:r w:rsidRPr="00C104AE">
        <w:t xml:space="preserve">     - z.</w:t>
      </w:r>
      <w:r w:rsidR="004020FA" w:rsidRPr="00C104AE">
        <w:t xml:space="preserve">k. odjel Općinskog suda u </w:t>
      </w:r>
      <w:r w:rsidR="00C104AE" w:rsidRPr="00C104AE">
        <w:t>Rijeci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C104AE">
        <w:t>Rijeka</w:t>
      </w:r>
      <w:r w:rsidRPr="009C6106">
        <w:t xml:space="preserve"> uz zaključak o predaji </w:t>
      </w:r>
    </w:p>
    <w:p w:rsidRDefault="00B81681" w:rsidR="00B81681"/>
    <w:p w:rsidRDefault="006813C4" w:rsidR="00020D77" w:rsidRPr="009C6106">
      <w:r w:rsidRPr="009C6106">
        <w:t xml:space="preserve">Rijeka,  </w:t>
      </w:r>
      <w:r w:rsidR="004019EC">
        <w:t>22. rujna 2016</w:t>
      </w:r>
      <w:r w:rsidRPr="009C6106">
        <w:t>.</w:t>
      </w:r>
      <w:r w:rsidR="004F18AC">
        <w:t xml:space="preserve"> </w:t>
      </w:r>
      <w:r w:rsidRPr="009C6106">
        <w:t>g.</w:t>
      </w:r>
    </w:p>
    <w:p w:rsidRDefault="00020D77" w:rsidR="00020D77" w:rsidRPr="009C6106"/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18AC" w:rsidR="004F18AC" w:rsidRPr="006875A2">
      <w:pPr>
        <w:jc w:val="both"/>
      </w:pPr>
    </w:p>
    <w:p w:rsidRDefault="00020D77" w:rsidR="00020D77" w:rsidRPr="009C6106">
      <w:pPr>
        <w:jc w:val="both"/>
      </w:pP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C37" w:rsidR="002C7C37">
      <w:r>
        <w:separator/>
      </w:r>
    </w:p>
  </w:endnote>
  <w:endnote w:id="0" w:type="continuationSeparator">
    <w:p w:rsidRDefault="002C7C37" w:rsidR="002C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9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C37" w:rsidR="002C7C37">
      <w:r>
        <w:separator/>
      </w:r>
    </w:p>
  </w:footnote>
  <w:footnote w:id="0" w:type="continuationSeparator">
    <w:p w:rsidRDefault="002C7C37" w:rsidR="002C7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B81681">
      <w:t>-1436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20D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79C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C37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9EC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0977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2F80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69D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627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681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71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7BA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E5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597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E5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597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756</properties:Words>
  <properties:Characters>4054</properties:Characters>
  <properties:Lines>119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2016-09-22T12:27:00Z</dcterms:created>
  <dc:creator>korlevicd</dc:creator>
  <cp:lastModifiedBy>Danijela Fumić</cp:lastModifiedBy>
  <cp:lastPrinted>2016-09-22T12:27:00Z</cp:lastPrinted>
  <dcterms:modified xmlns:xsi="http://www.w3.org/2001/XMLSchema-instance" xsi:type="dcterms:W3CDTF">2016-09-22T12:29:00Z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