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0f00" w14:paraId="8910f00" w:rsidRDefault="00434AF3" w:rsidP="004F5021" w:rsidR="00434AF3" w:rsidRPr="004F5021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4F5021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4F502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4F5021" w:rsidR="00434AF3" w:rsidRPr="004F5021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F5021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REPUBLIKA HRVATSKA</w:t>
      </w:r>
    </w:p>
    <w:p w:rsidRDefault="00434AF3" w:rsidP="004F5021" w:rsidR="00434AF3" w:rsidRPr="004F502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F5021">
        <w:rPr>
          <w:rFonts w:cs="Times New Roman" w:eastAsia="Times New Roman" w:hAnsi="Times New Roman" w:ascii="Times New Roman"/>
          <w:bCs/>
          <w:sz w:val="24"/>
          <w:szCs w:val="24"/>
        </w:rPr>
        <w:t xml:space="preserve"> TRGOVAČKI SUD U PAZINU</w:t>
      </w:r>
    </w:p>
    <w:p w:rsidRDefault="00434AF3" w:rsidP="004F5021" w:rsidR="00434AF3" w:rsidRPr="004F502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F5021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4F5021" w:rsidR="002C642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F5021" w:rsidP="004F5021" w:rsidR="004F5021" w:rsidRPr="004F502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4F5021" w:rsidR="00434AF3" w:rsidRPr="004F50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5021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4F5021" w:rsidR="00434AF3" w:rsidRPr="004F50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4F5021" w:rsidR="00434AF3" w:rsidRPr="004F50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F5021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4F5021" w:rsidR="00434AF3" w:rsidRPr="004F50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4F5021" w:rsidR="002C64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F5021">
        <w:rPr>
          <w:rFonts w:cs="Times New Roman" w:eastAsia="Times New Roman" w:hAnsi="Times New Roman" w:ascii="Times New Roman"/>
          <w:sz w:val="24"/>
          <w:szCs w:val="24"/>
        </w:rPr>
        <w:t>Trgovački sud u Pazinu, po sutkinji Tijani Licul,</w:t>
      </w:r>
      <w:r w:rsidRPr="004F5021">
        <w:rPr>
          <w:rFonts w:cs="Times New Roman" w:hAnsi="Times New Roman" w:ascii="Times New Roman"/>
          <w:sz w:val="24"/>
          <w:szCs w:val="24"/>
        </w:rPr>
        <w:t xml:space="preserve"> </w:t>
      </w:r>
      <w:r w:rsidR="00635406" w:rsidRPr="004F5021">
        <w:rPr>
          <w:rFonts w:cs="Times New Roman" w:eastAsia="Times New Roman" w:hAnsi="Times New Roman" w:ascii="Times New Roman"/>
          <w:sz w:val="24"/>
          <w:szCs w:val="24"/>
        </w:rPr>
        <w:t>radi</w:t>
      </w:r>
      <w:r w:rsidR="004C5D1D" w:rsidRPr="004F5021">
        <w:rPr>
          <w:rFonts w:cs="Times New Roman" w:eastAsia="Times New Roman" w:hAnsi="Times New Roman" w:ascii="Times New Roman"/>
          <w:sz w:val="24"/>
          <w:szCs w:val="24"/>
        </w:rPr>
        <w:t xml:space="preserve"> provedbe</w:t>
      </w:r>
      <w:r w:rsidR="00635406" w:rsidRPr="004F5021">
        <w:rPr>
          <w:rFonts w:cs="Times New Roman" w:eastAsia="Times New Roman" w:hAnsi="Times New Roman" w:ascii="Times New Roman"/>
          <w:sz w:val="24"/>
          <w:szCs w:val="24"/>
        </w:rPr>
        <w:t xml:space="preserve"> naknadne diobe </w:t>
      </w:r>
      <w:r w:rsidRPr="004F5021">
        <w:rPr>
          <w:rFonts w:cs="Times New Roman" w:eastAsia="Times New Roman" w:hAnsi="Times New Roman" w:ascii="Times New Roman"/>
          <w:sz w:val="24"/>
          <w:szCs w:val="24"/>
        </w:rPr>
        <w:t>nad pravnom osobom (dužnikom)</w:t>
      </w:r>
      <w:r w:rsidR="00635406" w:rsidRPr="004F5021">
        <w:rPr>
          <w:rFonts w:cs="Times New Roman" w:eastAsia="Times New Roman" w:hAnsi="Times New Roman" w:ascii="Times New Roman"/>
          <w:sz w:val="24"/>
          <w:szCs w:val="24"/>
        </w:rPr>
        <w:t xml:space="preserve"> – stečajnom masom trgovačkog društva</w:t>
      </w:r>
      <w:r w:rsidRPr="004F502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01C64" w:rsidRPr="004F5021">
        <w:rPr>
          <w:rFonts w:cs="Times New Roman" w:eastAsia="Times New Roman" w:hAnsi="Times New Roman" w:ascii="Times New Roman"/>
          <w:sz w:val="24"/>
          <w:szCs w:val="24"/>
        </w:rPr>
        <w:t xml:space="preserve">LI-RO d.o.o. „u stečaju“, Poreč, Nikole Tesle 4, </w:t>
      </w:r>
      <w:r w:rsidR="00CC6F57" w:rsidRPr="004F502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4F5021" w:rsidP="004F5021" w:rsidR="004F50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DB383B" w:rsidP="004F5021" w:rsidR="00DB383B" w:rsidRPr="004F502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F5021" w:rsidP="004F5021" w:rsid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I. Razrješuje se dužnosti stečajnog upravitelja </w:t>
      </w:r>
      <w:r>
        <w:rPr>
          <w:rFonts w:cs="Times New Roman" w:hAnsi="Times New Roman" w:ascii="Times New Roman"/>
          <w:sz w:val="24"/>
          <w:szCs w:val="24"/>
        </w:rPr>
        <w:t xml:space="preserve">Ana Glavan Dukić iz Rijeke, Brca 18, OIB: 32609326349. </w:t>
      </w:r>
    </w:p>
    <w:p w:rsidRDefault="004F5021" w:rsidP="004F5021" w:rsidR="004F5021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II. Za novog stečajnog upravitelja imenuje se </w:t>
      </w:r>
      <w:r>
        <w:rPr>
          <w:rFonts w:cs="Times New Roman" w:hAnsi="Times New Roman" w:ascii="Times New Roman"/>
          <w:sz w:val="24"/>
          <w:szCs w:val="24"/>
        </w:rPr>
        <w:t>Boris Zadković, Buzet, Sportska 2, OIB: 90786626685</w:t>
      </w:r>
      <w:r w:rsidRPr="004F5021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F5021" w:rsidP="004F5021" w:rsidR="004F5021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Obrazloženje</w:t>
      </w:r>
    </w:p>
    <w:p w:rsidRDefault="004F5021" w:rsidP="004F5021" w:rsidR="004F5021" w:rsidRPr="004F50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ab/>
        <w:t>Rješenjem posl. broj: St-</w:t>
      </w:r>
      <w:r>
        <w:rPr>
          <w:rFonts w:cs="Times New Roman" w:hAnsi="Times New Roman" w:ascii="Times New Roman"/>
          <w:sz w:val="24"/>
          <w:szCs w:val="24"/>
        </w:rPr>
        <w:t>807/16-20 od 05. listopada 2016</w:t>
      </w:r>
      <w:r w:rsidRPr="004F5021">
        <w:rPr>
          <w:rFonts w:cs="Times New Roman" w:hAnsi="Times New Roman" w:ascii="Times New Roman"/>
          <w:sz w:val="24"/>
          <w:szCs w:val="24"/>
        </w:rPr>
        <w:t>. godine nastavljen je stečajni postupak u odnosu na dužnik</w:t>
      </w:r>
      <w:r>
        <w:rPr>
          <w:rFonts w:cs="Times New Roman" w:hAnsi="Times New Roman" w:ascii="Times New Roman"/>
          <w:sz w:val="24"/>
          <w:szCs w:val="24"/>
        </w:rPr>
        <w:t>a – stečajnu mas</w:t>
      </w:r>
      <w:r w:rsidRPr="004F5021">
        <w:rPr>
          <w:rFonts w:cs="Times New Roman" w:hAnsi="Times New Roman" w:ascii="Times New Roman"/>
          <w:sz w:val="24"/>
          <w:szCs w:val="24"/>
        </w:rPr>
        <w:t xml:space="preserve">u </w:t>
      </w:r>
      <w:r w:rsidRPr="004F5021">
        <w:rPr>
          <w:rFonts w:cs="Times New Roman" w:eastAsia="Times New Roman" w:hAnsi="Times New Roman" w:ascii="Times New Roman"/>
          <w:sz w:val="24"/>
          <w:szCs w:val="24"/>
        </w:rPr>
        <w:t xml:space="preserve">trgovačkog društva LI-RO d.o.o. „u </w:t>
      </w:r>
      <w:r>
        <w:rPr>
          <w:rFonts w:cs="Times New Roman" w:eastAsia="Times New Roman" w:hAnsi="Times New Roman" w:ascii="Times New Roman"/>
          <w:sz w:val="24"/>
          <w:szCs w:val="24"/>
        </w:rPr>
        <w:t>stečaju“, Poreč, Nikole Tesle 4</w:t>
      </w:r>
      <w:r w:rsidRPr="004F5021">
        <w:rPr>
          <w:rFonts w:cs="Times New Roman" w:hAnsi="Times New Roman" w:ascii="Times New Roman"/>
          <w:sz w:val="24"/>
          <w:szCs w:val="24"/>
        </w:rPr>
        <w:t>. Stečajn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F5021">
        <w:rPr>
          <w:rFonts w:cs="Times New Roman" w:hAnsi="Times New Roman" w:ascii="Times New Roman"/>
          <w:sz w:val="24"/>
          <w:szCs w:val="24"/>
        </w:rPr>
        <w:t>m upravitelj</w:t>
      </w:r>
      <w:r>
        <w:rPr>
          <w:rFonts w:cs="Times New Roman" w:hAnsi="Times New Roman" w:ascii="Times New Roman"/>
          <w:sz w:val="24"/>
          <w:szCs w:val="24"/>
        </w:rPr>
        <w:t xml:space="preserve">icom </w:t>
      </w:r>
      <w:r w:rsidRPr="004F5021">
        <w:rPr>
          <w:rFonts w:cs="Times New Roman" w:hAnsi="Times New Roman" w:ascii="Times New Roman"/>
          <w:sz w:val="24"/>
          <w:szCs w:val="24"/>
        </w:rPr>
        <w:t>imenovan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F5021">
        <w:rPr>
          <w:rFonts w:cs="Times New Roman" w:hAnsi="Times New Roman" w:ascii="Times New Roman"/>
          <w:sz w:val="24"/>
          <w:szCs w:val="24"/>
        </w:rPr>
        <w:t xml:space="preserve"> je </w:t>
      </w:r>
      <w:r>
        <w:rPr>
          <w:rFonts w:cs="Times New Roman" w:hAnsi="Times New Roman" w:ascii="Times New Roman"/>
          <w:sz w:val="24"/>
          <w:szCs w:val="24"/>
        </w:rPr>
        <w:t xml:space="preserve">Ana Glavan Dukić. </w:t>
      </w:r>
      <w:r w:rsidRPr="004F502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>
        <w:rPr>
          <w:rFonts w:cs="Times New Roman" w:hAnsi="Times New Roman" w:ascii="Times New Roman"/>
          <w:sz w:val="24"/>
          <w:szCs w:val="24"/>
        </w:rPr>
        <w:t>06. listopada</w:t>
      </w:r>
      <w:r w:rsidRPr="004F5021">
        <w:rPr>
          <w:rFonts w:cs="Times New Roman" w:hAnsi="Times New Roman" w:ascii="Times New Roman"/>
          <w:sz w:val="24"/>
          <w:szCs w:val="24"/>
        </w:rPr>
        <w:t xml:space="preserve"> 2016. godine stečajn</w:t>
      </w:r>
      <w:r>
        <w:rPr>
          <w:rFonts w:cs="Times New Roman" w:hAnsi="Times New Roman" w:ascii="Times New Roman"/>
          <w:sz w:val="24"/>
          <w:szCs w:val="24"/>
        </w:rPr>
        <w:t>a upraviteljica Ana Glava Dukić p</w:t>
      </w:r>
      <w:r w:rsidRPr="004F5021">
        <w:rPr>
          <w:rFonts w:cs="Times New Roman" w:hAnsi="Times New Roman" w:ascii="Times New Roman"/>
          <w:sz w:val="24"/>
          <w:szCs w:val="24"/>
        </w:rPr>
        <w:t>odni</w:t>
      </w:r>
      <w:r>
        <w:rPr>
          <w:rFonts w:cs="Times New Roman" w:hAnsi="Times New Roman" w:ascii="Times New Roman"/>
          <w:sz w:val="24"/>
          <w:szCs w:val="24"/>
        </w:rPr>
        <w:t xml:space="preserve">jela </w:t>
      </w:r>
      <w:r w:rsidRPr="004F5021">
        <w:rPr>
          <w:rFonts w:cs="Times New Roman" w:hAnsi="Times New Roman" w:ascii="Times New Roman"/>
          <w:sz w:val="24"/>
          <w:szCs w:val="24"/>
        </w:rPr>
        <w:t xml:space="preserve">je zahtjev za razrješenjem </w:t>
      </w:r>
      <w:r>
        <w:rPr>
          <w:rFonts w:cs="Times New Roman" w:hAnsi="Times New Roman" w:ascii="Times New Roman"/>
          <w:sz w:val="24"/>
          <w:szCs w:val="24"/>
        </w:rPr>
        <w:t xml:space="preserve">jer se nalazi na rodiljnom dopustu (izvješće o privremenoj nesposobnosti/spriječenosti za rad na listu 37 spisa). </w:t>
      </w: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ab/>
        <w:t xml:space="preserve">Odredbom čl. 91. st. 5. Stečajnog zakona (Narodne novine broj 71/15, dalje: SZ) propisano je da će sud razriješiti stečajnog upravitelja na njegov osobni zahtjev. </w:t>
      </w: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ab/>
        <w:t xml:space="preserve">Kako je u konkretnom slučaju stečajni upravitelj podnio zahtjev za svojim razrješenjem to je odlučeno kao u točki I. izreke ovog rješenja. </w:t>
      </w: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ab/>
        <w:t>Sukladno čl. 84. st. 1. SZ-a sud je imenovao drugog stečajnog upravitelja.</w:t>
      </w: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>06. listopada</w:t>
      </w:r>
      <w:r w:rsidRPr="004F5021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  </w:t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</w:p>
    <w:p w:rsidRDefault="004F5021" w:rsidP="004F5021" w:rsidR="004F5021" w:rsidRPr="004F5021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4F5021" w:rsidP="004F5021" w:rsidR="004F5021" w:rsidRPr="004F502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Tijana Licul</w:t>
      </w:r>
      <w:r w:rsidR="0047291E">
        <w:rPr>
          <w:rFonts w:cs="Times New Roman" w:hAnsi="Times New Roman" w:ascii="Times New Roman"/>
          <w:sz w:val="24"/>
          <w:szCs w:val="24"/>
        </w:rPr>
        <w:t>, v. r.</w:t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  <w:r w:rsidRPr="004F5021">
        <w:rPr>
          <w:rFonts w:cs="Times New Roman" w:hAnsi="Times New Roman" w:ascii="Times New Roman"/>
          <w:sz w:val="24"/>
          <w:szCs w:val="24"/>
        </w:rPr>
        <w:tab/>
      </w:r>
    </w:p>
    <w:p w:rsidRDefault="004F5021" w:rsidP="004F5021" w:rsid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4F5021" w:rsidR="004F5021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4F5021" w:rsidP="004F5021" w:rsidR="004F5021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Protiv ovog rješenja žalbu može podnijeti osoba ovlaštena za zastupanje dužnika po zakonu do dana nastupanja pravnih posljedica otvaranja stečajnog postupka te stečajni vjerovnici.  Žalba se podnosi ovom sudu u dva primjerka u roku od 8 dana od dana dostave pisanog otpravka rješenja, a o žalbi odlučuje Visoki trgovački sud Republike Hrvatske. </w:t>
      </w:r>
    </w:p>
    <w:p w:rsidRDefault="00434AF3" w:rsidP="004F5021" w:rsidR="00434AF3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4F5021" w:rsidR="00434AF3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4F5021" w:rsidR="00434A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-</w:t>
      </w:r>
      <w:r w:rsidR="00434AF3" w:rsidRPr="004F5021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FA48F7" w:rsidRPr="004F5021">
        <w:rPr>
          <w:rFonts w:cs="Times New Roman" w:hAnsi="Times New Roman" w:ascii="Times New Roman"/>
          <w:sz w:val="24"/>
          <w:szCs w:val="24"/>
        </w:rPr>
        <w:t>Ivanu Gjurašiću</w:t>
      </w:r>
    </w:p>
    <w:p w:rsidRDefault="004F5021" w:rsidP="004F5021" w:rsidR="004F5021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razrješenoj stečajnom upraviteljici Ani Glavan Dukić</w:t>
      </w:r>
    </w:p>
    <w:p w:rsidRDefault="004F5021" w:rsidP="004F5021" w:rsidR="00434AF3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 Borisu Zadkoviću</w:t>
      </w:r>
    </w:p>
    <w:p w:rsidRDefault="00434AF3" w:rsidP="004F5021" w:rsidR="002056D6" w:rsidRPr="004F50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- dužniku – stečajna masa </w:t>
      </w:r>
      <w:r w:rsidR="00FA48F7" w:rsidRPr="004F5021">
        <w:rPr>
          <w:rFonts w:cs="Times New Roman" w:eastAsia="Times New Roman" w:hAnsi="Times New Roman" w:ascii="Times New Roman"/>
          <w:sz w:val="24"/>
          <w:szCs w:val="24"/>
        </w:rPr>
        <w:t>LI-RO d.o.o. „u stečaju“, Poreč, Nikole Tesle 4, OIB: 50488755534</w:t>
      </w:r>
    </w:p>
    <w:p w:rsidRDefault="00434AF3" w:rsidP="004F5021" w:rsidR="00434AF3" w:rsidRPr="004F50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434AF3" w:rsidP="004F5021" w:rsidR="00434AF3" w:rsidRPr="004F502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- ŽDO Pula</w:t>
      </w:r>
    </w:p>
    <w:p w:rsidRDefault="002C642A" w:rsidP="004F5021" w:rsidR="002C642A" w:rsidRPr="004F502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 xml:space="preserve">- Porezna uprava, Ispostava </w:t>
      </w:r>
      <w:r w:rsidR="00FA48F7" w:rsidRPr="004F5021">
        <w:rPr>
          <w:rFonts w:cs="Times New Roman" w:hAnsi="Times New Roman" w:ascii="Times New Roman"/>
          <w:sz w:val="24"/>
          <w:szCs w:val="24"/>
        </w:rPr>
        <w:t>Poreč</w:t>
      </w:r>
    </w:p>
    <w:p w:rsidRDefault="00FA48F7" w:rsidP="004F5021" w:rsidR="00D67036" w:rsidRPr="004F502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- Z.k. odjel Poreč</w:t>
      </w:r>
    </w:p>
    <w:p w:rsidRDefault="00FA48F7" w:rsidP="004F5021" w:rsidR="00FA48F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4F5021">
        <w:rPr>
          <w:rFonts w:cs="Times New Roman" w:hAnsi="Times New Roman" w:ascii="Times New Roman"/>
          <w:sz w:val="24"/>
          <w:szCs w:val="24"/>
        </w:rPr>
        <w:t>- ZOU Alen Kalčić i Neven Švić – na znanje</w:t>
      </w:r>
    </w:p>
    <w:p w:rsidRDefault="004F5021" w:rsidP="004F5021" w:rsidR="004F5021" w:rsidRPr="004F502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Ministarstvo pravosuđa</w:t>
      </w:r>
    </w:p>
    <w:p w:rsidRDefault="00D67036" w:rsidP="004F5021" w:rsidR="00D67036" w:rsidRPr="004F502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34AF3" w:rsidP="004F5021" w:rsidR="00434AF3" w:rsidRPr="004F50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4F5021" w:rsidR="003C39AE" w:rsidRPr="004F502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4F50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42A" w:rsidP="002C642A" w:rsidR="002C642A">
      <w:pPr>
        <w:spacing w:lineRule="auto" w:line="240" w:after="0"/>
      </w:pPr>
      <w:r>
        <w:separator/>
      </w:r>
    </w:p>
  </w:endnote>
  <w:end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42A" w:rsidP="002C642A" w:rsidR="002C642A">
      <w:pPr>
        <w:spacing w:lineRule="auto" w:line="240" w:after="0"/>
      </w:pPr>
      <w:r>
        <w:separator/>
      </w:r>
    </w:p>
  </w:footnote>
  <w:foot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642A" w:rsidP="00101C64" w:rsidR="00101C64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7AA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101C64">
          <w:rPr>
            <w:rFonts w:cs="Times New Roman" w:hAnsi="Times New Roman" w:ascii="Times New Roman"/>
            <w:sz w:val="24"/>
            <w:szCs w:val="24"/>
          </w:rPr>
          <w:t>Posl. broj: 4 St-807/16–</w:t>
        </w:r>
        <w:r w:rsidR="0047291E">
          <w:rPr>
            <w:rFonts w:cs="Times New Roman" w:hAnsi="Times New Roman" w:ascii="Times New Roman"/>
            <w:sz w:val="24"/>
            <w:szCs w:val="24"/>
          </w:rPr>
          <w:t>22</w:t>
        </w:r>
      </w:p>
      <w:p w:rsidRDefault="00277AA6" w:rsidP="00101C64" w:rsidR="002C642A">
        <w:pPr>
          <w:pStyle w:val="Zaglavlje"/>
          <w:ind w:firstLine="708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406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</w:t>
    </w:r>
    <w:r w:rsidR="00101C64">
      <w:rPr>
        <w:rFonts w:cs="Times New Roman" w:hAnsi="Times New Roman" w:ascii="Times New Roman"/>
        <w:sz w:val="24"/>
        <w:szCs w:val="24"/>
      </w:rPr>
      <w:t>807</w:t>
    </w:r>
    <w:r w:rsidR="0047291E">
      <w:rPr>
        <w:rFonts w:cs="Times New Roman" w:hAnsi="Times New Roman" w:ascii="Times New Roman"/>
        <w:sz w:val="24"/>
        <w:szCs w:val="24"/>
      </w:rPr>
      <w:t>/16</w:t>
    </w:r>
    <w:r w:rsidR="00890600">
      <w:rPr>
        <w:rFonts w:cs="Times New Roman" w:hAnsi="Times New Roman" w:ascii="Times New Roman"/>
        <w:sz w:val="24"/>
        <w:szCs w:val="24"/>
      </w:rPr>
      <w:t>–</w:t>
    </w:r>
    <w:r w:rsidR="0047291E">
      <w:rPr>
        <w:rFonts w:cs="Times New Roman" w:hAnsi="Times New Roman" w:ascii="Times New Roman"/>
        <w:sz w:val="24"/>
        <w:szCs w:val="24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02834"/>
    <w:multiLevelType w:val="hybridMultilevel"/>
    <w:tmpl w:val="3AFAFA46"/>
    <w:lvl w:tplc="7F96FF64" w:ilvl="0">
      <w:start w:val="1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12E3993"/>
    <w:multiLevelType w:val="hybridMultilevel"/>
    <w:tmpl w:val="0E4E26DA"/>
    <w:lvl w:tplc="EC3E839A" w:ilvl="0">
      <w:start w:val="1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101C64"/>
    <w:rsid w:val="001A4883"/>
    <w:rsid w:val="00200E38"/>
    <w:rsid w:val="002056D6"/>
    <w:rsid w:val="002070EC"/>
    <w:rsid w:val="00277AA6"/>
    <w:rsid w:val="0028094A"/>
    <w:rsid w:val="00293334"/>
    <w:rsid w:val="002C642A"/>
    <w:rsid w:val="003C39AE"/>
    <w:rsid w:val="00400A88"/>
    <w:rsid w:val="00434AF3"/>
    <w:rsid w:val="00462CB5"/>
    <w:rsid w:val="0047291E"/>
    <w:rsid w:val="00473C45"/>
    <w:rsid w:val="004C5D1D"/>
    <w:rsid w:val="004E2538"/>
    <w:rsid w:val="004F5021"/>
    <w:rsid w:val="00585F72"/>
    <w:rsid w:val="00621EF6"/>
    <w:rsid w:val="00635406"/>
    <w:rsid w:val="006E34CB"/>
    <w:rsid w:val="0074550C"/>
    <w:rsid w:val="00890600"/>
    <w:rsid w:val="00926CF3"/>
    <w:rsid w:val="009D0DC2"/>
    <w:rsid w:val="00A63A4F"/>
    <w:rsid w:val="00BB3B72"/>
    <w:rsid w:val="00C94ED3"/>
    <w:rsid w:val="00CC6F57"/>
    <w:rsid w:val="00D67036"/>
    <w:rsid w:val="00D73F08"/>
    <w:rsid w:val="00DA6094"/>
    <w:rsid w:val="00DB383B"/>
    <w:rsid w:val="00EC7DBE"/>
    <w:rsid w:val="00FA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472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91E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91E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91E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91E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472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91E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91E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91E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91E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St-807/2016-22</izvorni_sadrzaj>
    <derivirana_varijabla naziv="DomainObject.Oznaka_1">St-807/2016-22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- RO d.o.o. POREČ</izvorni_sadrzaj>
    <derivirana_varijabla naziv="DomainObject.Predmet.ProtustrankaFormated_1">  LI - RO d.o.o. POREČ</derivirana_varijabla>
  </DomainObject.Predmet.ProtustrankaFormated>
  <DomainObject.Predmet.ProtustrankaFormatedOIB>
    <izvorni_sadrzaj>  LI - RO d.o.o. POREČ, OIB 50488755534</izvorni_sadrzaj>
    <derivirana_varijabla naziv="DomainObject.Predmet.ProtustrankaFormatedOIB_1">  LI - RO d.o.o. POREČ, OIB 50488755534</derivirana_varijabla>
  </DomainObject.Predmet.ProtustrankaFormatedOIB>
  <DomainObject.Predmet.ProtustrankaFormatedWithAdress>
    <izvorni_sadrzaj> LI - RO d.o.o. POREČ, Nikole Tesle 4, 52440 Poreč</izvorni_sadrzaj>
    <derivirana_varijabla naziv="DomainObject.Predmet.ProtustrankaFormatedWithAdress_1"> LI - RO d.o.o. POREČ, Nikole Tesle 4, 52440 Poreč</derivirana_varijabla>
  </DomainObject.Predmet.ProtustrankaFormatedWithAdress>
  <DomainObject.Predmet.ProtustrankaFormatedWithAdressOIB>
    <izvorni_sadrzaj> LI - RO d.o.o. POREČ, OIB 50488755534, Nikole Tesle 4, 52440 Poreč</izvorni_sadrzaj>
    <derivirana_varijabla naziv="DomainObject.Predmet.ProtustrankaFormatedWithAdressOIB_1"> LI - RO d.o.o. POREČ, OIB 50488755534, Nikole Tesle 4, 52440 Poreč</derivirana_varijabla>
  </DomainObject.Predmet.ProtustrankaFormatedWithAdressOIB>
  <DomainObject.Predmet.ProtustrankaWithAdress>
    <izvorni_sadrzaj>LI - RO d.o.o. POREČ Nikole Tesle 4, 52440 Poreč</izvorni_sadrzaj>
    <derivirana_varijabla naziv="DomainObject.Predmet.ProtustrankaWithAdress_1">LI - RO d.o.o. POREČ Nikole Tesle 4, 52440 Poreč</derivirana_varijabla>
  </DomainObject.Predmet.ProtustrankaWithAdress>
  <DomainObject.Predmet.ProtustrankaWithAdressOIB>
    <izvorni_sadrzaj>LI - RO d.o.o. POREČ, OIB 50488755534, Nikole Tesle 4, 52440 Poreč</izvorni_sadrzaj>
    <derivirana_varijabla naziv="DomainObject.Predmet.ProtustrankaWithAdressOIB_1">LI - RO d.o.o. POREČ, OIB 50488755534, Nikole Tesle 4, 52440 Poreč</derivirana_varijabla>
  </DomainObject.Predmet.ProtustrankaWithAdressOIB>
  <DomainObject.Predmet.ProtustrankaNazivFormated>
    <izvorni_sadrzaj>LI - RO d.o.o. POREČ</izvorni_sadrzaj>
    <derivirana_varijabla naziv="DomainObject.Predmet.ProtustrankaNazivFormated_1">LI - RO d.o.o. POREČ</derivirana_varijabla>
  </DomainObject.Predmet.ProtustrankaNazivFormated>
  <DomainObject.Predmet.ProtustrankaNazivFormatedOIB>
    <izvorni_sadrzaj>LI - RO d.o.o. POREČ, OIB 50488755534</izvorni_sadrzaj>
    <derivirana_varijabla naziv="DomainObject.Predmet.ProtustrankaNazivFormatedOIB_1">LI - RO d.o.o. POREČ, OIB 50488755534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 - RO d.o.o. POREČ</item>
    </izvorni_sadrzaj>
    <derivirana_varijabla naziv="DomainObject.Predmet.ProtuStrankaListFormated_1">
      <item>LI - RO d.o.o. POREČ</item>
    </derivirana_varijabla>
  </DomainObject.Predmet.ProtuStrankaListFormated>
  <DomainObject.Predmet.ProtuStrankaListFormatedOIB>
    <izvorni_sadrzaj>
      <item>LI - RO d.o.o. POREČ, OIB 50488755534</item>
    </izvorni_sadrzaj>
    <derivirana_varijabla naziv="DomainObject.Predmet.ProtuStrankaListFormatedOIB_1">
      <item>LI - RO d.o.o. POREČ, OIB 50488755534</item>
    </derivirana_varijabla>
  </DomainObject.Predmet.ProtuStrankaListFormatedOIB>
  <DomainObject.Predmet.ProtuStrankaListFormatedWithAdress>
    <izvorni_sadrzaj>
      <item>LI - RO d.o.o. POREČ, Nikole Tesle 4, 52440 Poreč</item>
    </izvorni_sadrzaj>
    <derivirana_varijabla naziv="DomainObject.Predmet.ProtuStrankaListFormatedWithAdress_1">
      <item>LI - RO d.o.o. POREČ, Nikole Tesle 4, 52440 Poreč</item>
    </derivirana_varijabla>
  </DomainObject.Predmet.ProtuStrankaListFormatedWithAdress>
  <DomainObject.Predmet.ProtuStrankaListFormatedWithAdressOIB>
    <izvorni_sadrzaj>
      <item>LI - RO d.o.o. POREČ, OIB 50488755534, Nikole Tesle 4, 52440 Poreč</item>
    </izvorni_sadrzaj>
    <derivirana_varijabla naziv="DomainObject.Predmet.ProtuStrankaListFormatedWithAdressOIB_1">
      <item>LI - RO d.o.o. POREČ, OIB 50488755534, Nikole Tesle 4, 52440 Poreč</item>
    </derivirana_varijabla>
  </DomainObject.Predmet.ProtuStrankaListFormatedWithAdressOIB>
  <DomainObject.Predmet.ProtuStrankaListNazivFormated>
    <izvorni_sadrzaj>
      <item>LI - RO d.o.o. POREČ</item>
    </izvorni_sadrzaj>
    <derivirana_varijabla naziv="DomainObject.Predmet.ProtuStrankaListNazivFormated_1">
      <item>LI - RO d.o.o. POREČ</item>
    </derivirana_varijabla>
  </DomainObject.Predmet.ProtuStrankaListNazivFormated>
  <DomainObject.Predmet.ProtuStrankaListNazivFormatedOIB>
    <izvorni_sadrzaj>
      <item>LI - RO d.o.o. POREČ, OIB 50488755534</item>
    </izvorni_sadrzaj>
    <derivirana_varijabla naziv="DomainObject.Predmet.ProtuStrankaListNazivFormatedOIB_1">
      <item>LI - RO d.o.o. POREČ, OIB 50488755534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St-807/2016-22</izvorni_sadrzaj>
    <derivirana_varijabla naziv="DomainObject.PoslovniBrojDokumenta_1">St-807/2016-22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 - RO d.o.o. POREČ</izvorni_sadrzaj>
    <derivirana_varijabla naziv="DomainObject.Predmet.ProtustrankaIDrugi_1">LI - RO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 - RO d.o.o. POREČ, OIB 50488755534, Nikole Tesle 4, 52440 Poreč</izvorni_sadrzaj>
    <derivirana_varijabla naziv="DomainObject.Predmet.ProtustrankaIDrugiAdressOIB_1">LI - RO d.o.o. POREČ, OIB 50488755534,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 - RO d.o.o. POREČ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LI - RO d.o.o. POREČ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50488755534</item>
      <item>, OIB 85821130368</item>
      <item>, OIB null</item>
      <item>, OIB 24793241599</item>
      <item>, OIB 39573485104</item>
    </izvorni_sadrzaj>
    <derivirana_varijabla naziv="DomainObject.Predmet.SudioniciListNazivOIB_1">
      <item>, OIB 50488755534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1907</properties:Characters>
  <properties:Lines>67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2016-10-06T08:18:00Z</dcterms:created>
  <dc:creator>Tijana Licul</dc:creator>
  <cp:lastModifiedBy>Sanja Prodan</cp:lastModifiedBy>
  <cp:lastPrinted>2016-10-06T08:45:00Z</cp:lastPrinted>
  <dcterms:modified xmlns:xsi="http://www.w3.org/2001/XMLSchema-instance" xsi:type="dcterms:W3CDTF">2016-10-06T08:45:00Z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St-807/2016-22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