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c2dd" w14:paraId="124c2dd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C42331" w:rsidRPr="0030745D">
        <w:rPr>
          <w:rFonts w:hAnsi="Times New Roman" w:ascii="Times New Roman"/>
          <w:szCs w:val="24"/>
          <w:lang w:val="hr-HR"/>
        </w:rPr>
        <w:t>2484</w:t>
      </w:r>
      <w:r w:rsidR="00DE437A" w:rsidRPr="0030745D">
        <w:rPr>
          <w:rFonts w:hAnsi="Times New Roman" w:ascii="Times New Roman"/>
          <w:szCs w:val="24"/>
          <w:lang w:val="hr-HR"/>
        </w:rPr>
        <w:t>/16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0745D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C42331" w:rsidRPr="0030745D">
        <w:rPr>
          <w:rFonts w:hAnsi="Times New Roman" w:ascii="Times New Roman"/>
          <w:szCs w:val="24"/>
          <w:lang w:val="hr-HR"/>
        </w:rPr>
        <w:t>SmartStart 360 d.o.o., Zagreb, Ulica Stjepana Podhorskog 2, OIB: 32055944550</w:t>
      </w:r>
      <w:r w:rsidR="00755859" w:rsidRPr="0030745D">
        <w:rPr>
          <w:rFonts w:hAnsi="Times New Roman" w:ascii="Times New Roman"/>
          <w:szCs w:val="24"/>
          <w:lang w:val="hr-HR"/>
        </w:rPr>
        <w:t>,</w:t>
      </w:r>
      <w:r w:rsidR="00464CAD" w:rsidRPr="0030745D">
        <w:rPr>
          <w:rFonts w:hAnsi="Times New Roman" w:ascii="Times New Roman"/>
          <w:szCs w:val="24"/>
          <w:lang w:val="hr-HR"/>
        </w:rPr>
        <w:t xml:space="preserve"> </w:t>
      </w:r>
      <w:r w:rsidR="00996997" w:rsidRPr="0030745D">
        <w:rPr>
          <w:rFonts w:hAnsi="Times New Roman" w:ascii="Times New Roman"/>
          <w:szCs w:val="24"/>
          <w:lang w:val="hr-HR"/>
        </w:rPr>
        <w:t>3</w:t>
      </w:r>
      <w:r w:rsidR="00464CAD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 2018</w:t>
      </w:r>
      <w:r w:rsidR="00464CAD" w:rsidRPr="0030745D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2725A8" w:rsidRPr="0030745D">
        <w:rPr>
          <w:rFonts w:hAnsi="Times New Roman" w:ascii="Times New Roman"/>
          <w:szCs w:val="24"/>
          <w:lang w:val="hr-HR"/>
        </w:rPr>
        <w:t>SmartStart 360 d.o.o., Zagreb, Ulica Stjepana Podhorskog 2, OIB: 32055944550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910BB1" w:rsidRPr="0030745D">
        <w:rPr>
          <w:rFonts w:hAnsi="Times New Roman" w:ascii="Times New Roman"/>
          <w:szCs w:val="24"/>
          <w:lang w:val="hr-HR"/>
        </w:rPr>
        <w:t>3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F7304C" w:rsidRPr="0030745D">
        <w:rPr>
          <w:rFonts w:hAnsi="Times New Roman" w:ascii="Times New Roman"/>
          <w:szCs w:val="24"/>
          <w:lang w:val="hr-HR"/>
        </w:rPr>
        <w:t>1</w:t>
      </w:r>
      <w:r w:rsidR="00910BB1" w:rsidRPr="0030745D">
        <w:rPr>
          <w:rFonts w:hAnsi="Times New Roman" w:ascii="Times New Roman"/>
          <w:szCs w:val="24"/>
          <w:lang w:val="hr-HR"/>
        </w:rPr>
        <w:t>4</w:t>
      </w:r>
      <w:r w:rsidR="00B33ED0" w:rsidRPr="0030745D">
        <w:rPr>
          <w:rFonts w:hAnsi="Times New Roman" w:ascii="Times New Roman"/>
          <w:szCs w:val="24"/>
          <w:lang w:val="hr-HR"/>
        </w:rPr>
        <w:t>,</w:t>
      </w:r>
      <w:r w:rsidR="00F7304C" w:rsidRPr="0030745D">
        <w:rPr>
          <w:rFonts w:hAnsi="Times New Roman" w:ascii="Times New Roman"/>
          <w:szCs w:val="24"/>
          <w:lang w:val="hr-HR"/>
        </w:rPr>
        <w:t>0</w:t>
      </w:r>
      <w:r w:rsidR="00C67F00" w:rsidRPr="0030745D">
        <w:rPr>
          <w:rFonts w:hAnsi="Times New Roman" w:ascii="Times New Roman"/>
          <w:szCs w:val="24"/>
          <w:lang w:val="hr-HR"/>
        </w:rPr>
        <w:t>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0745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9B2D5F">
        <w:rPr>
          <w:rFonts w:hAnsi="Times New Roman" w:ascii="Times New Roman"/>
          <w:szCs w:val="24"/>
        </w:rPr>
        <w:t>Tomislav Čoga, Zagreb, Vranovinski ogranak 12, OIB: 82870226709.</w:t>
      </w:r>
    </w:p>
    <w:p w:rsidRDefault="00EE69E5" w:rsidP="00EE69E5" w:rsidR="00EE69E5" w:rsidRPr="003074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30745D" w:rsidRPr="0030745D">
        <w:rPr>
          <w:rFonts w:hAnsi="Times New Roman" w:ascii="Times New Roman"/>
          <w:szCs w:val="24"/>
          <w:lang w:val="hr-HR"/>
        </w:rPr>
        <w:t>SmartStart 360 d.o.o., Zagreb, Ulica Stjepana Podhorskog 2, OIB: 32055944550</w:t>
      </w:r>
      <w:r w:rsidRPr="0030745D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30745D" w:rsidR="0030745D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30745D" w:rsidRPr="0030745D">
        <w:rPr>
          <w:rFonts w:hAnsi="Times New Roman" w:ascii="Times New Roman"/>
          <w:szCs w:val="24"/>
          <w:lang w:val="hr-HR"/>
        </w:rPr>
        <w:t>SmartStart 360 d.o.o., Zagreb, Ulica Stjepana Podhorskog 2, OIB: 32055944550,</w:t>
      </w:r>
      <w:r w:rsidR="005B02E0" w:rsidRPr="0030745D">
        <w:rPr>
          <w:rFonts w:hAnsi="Times New Roman" w:ascii="Times New Roman"/>
          <w:szCs w:val="24"/>
          <w:lang w:val="hr-HR"/>
        </w:rPr>
        <w:t xml:space="preserve"> </w:t>
      </w:r>
      <w:r w:rsidRPr="0030745D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DE604C" w:rsidRPr="0030745D">
        <w:rPr>
          <w:rFonts w:hAnsi="Times New Roman" w:ascii="Times New Roman"/>
          <w:szCs w:val="24"/>
          <w:lang w:val="hr-HR"/>
        </w:rPr>
        <w:t>444. st. 2</w:t>
      </w:r>
      <w:r w:rsidRPr="0030745D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30745D" w:rsidRPr="0030745D">
        <w:rPr>
          <w:rFonts w:hAnsi="Times New Roman" w:ascii="Times New Roman"/>
          <w:szCs w:val="24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194 dana, u ukupnom iznosu od 8.073,56 kn, te je imao 1 zaposlenog</w:t>
      </w:r>
    </w:p>
    <w:p w:rsidRDefault="0030745D" w:rsidP="0030745D" w:rsidR="0030745D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0745D" w:rsidP="0030745D" w:rsidR="0030745D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Rješenjem ovoga suda od 10. travnja 2017., koje je istoga dana objavljeno na mrežnoj stranici e-oglasna ploča ovoga suda, pokrenut je prethodni postupak nad dužnikom u skladu s odredbom čl. 115. st. 1. SZ-a, dok je 10. svibnja 2017. održano ročište radi očitovanja o </w:t>
      </w:r>
      <w:r w:rsidRPr="0030745D">
        <w:rPr>
          <w:rFonts w:hAnsi="Times New Roman" w:ascii="Times New Roman"/>
          <w:szCs w:val="24"/>
          <w:lang w:val="hr-HR"/>
        </w:rPr>
        <w:lastRenderedPageBreak/>
        <w:t xml:space="preserve">prijedlogu za otvaranje stečajnoga postupka, na koje nije pristupio uredno pozvani zastupnik po zakonu dužnika Christian Miljković. </w:t>
      </w:r>
    </w:p>
    <w:p w:rsidRDefault="0030745D" w:rsidP="0030745D" w:rsidR="0030745D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B2D5F" w:rsidP="009B2D5F" w:rsidR="009B2D5F" w:rsidRPr="009B2D5F">
      <w:pPr>
        <w:ind w:firstLine="709"/>
        <w:jc w:val="both"/>
        <w:rPr>
          <w:rFonts w:hAnsi="Times New Roman" w:ascii="Times New Roman"/>
          <w:lang w:val="hr-HR"/>
        </w:rPr>
      </w:pPr>
      <w:r w:rsidRPr="009B2D5F">
        <w:rPr>
          <w:rFonts w:hAnsi="Times New Roman" w:ascii="Times New Roman"/>
          <w:lang w:val="hr-HR"/>
        </w:rPr>
        <w:t>Iz Potvrde o blokadi računa i novčanih sredstava (list 33. spisa) i Očevidnika o redoslijedu plaćanja s obračunatom kamatom (list 34.-43. spisa) proizlazi kako je na dan 27. srpnja 2017. dužnik u Očevidniku redoslijeda osnova za plaćanje imao evidentirane neizvršene osnove za plaćanje u neprekinutom razdoblju od 888 dana, u ukupnom iznosu od 65.710,26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9B2D5F" w:rsidP="009B2D5F" w:rsidR="009B2D5F" w:rsidRPr="009B2D5F">
      <w:pPr>
        <w:pStyle w:val="Tijeloteksta"/>
        <w:ind w:firstLine="708"/>
      </w:pPr>
    </w:p>
    <w:p w:rsidRDefault="009B2D5F" w:rsidP="009B2D5F" w:rsidR="009B2D5F" w:rsidRPr="009B2D5F">
      <w:pPr>
        <w:pStyle w:val="Tijeloteksta"/>
        <w:ind w:firstLine="708"/>
      </w:pPr>
      <w:r w:rsidRPr="009B2D5F">
        <w:t xml:space="preserve">Iz dopisa Ministarstva financija, Porezne uprave od 8. svibnja 2017. (list 23. spisa) u bitnome proizlazi kako prema informacijskom sustavu Porezne uprave i evidencijama Porezne bitnim za oporezivanje dužnik ne posjeduje pokretnu odnosno nepokretnu imovinu. Navedeni dopis objavljen je mrežnoj stranici e-oglasna ploča ovoga suda 21. srpnja 2017., a zaključak ovoga suda od 19. srpnja 2017. kojim je zastupniku po zakonu dužnika Christianu Miljkoviću naloženo očitovati se na navode iz navedenog dopisa objavljen je na mrežnoj stranici e-oglasna ploča ovoga suda 20. srpnja 2017. </w:t>
      </w:r>
    </w:p>
    <w:p w:rsidRDefault="009B2D5F" w:rsidP="009B2D5F" w:rsidR="009B2D5F" w:rsidRPr="009B2D5F">
      <w:pPr>
        <w:pStyle w:val="Tijeloteksta"/>
        <w:ind w:firstLine="708"/>
      </w:pPr>
    </w:p>
    <w:p w:rsidRDefault="009B2D5F" w:rsidP="009B2D5F" w:rsidR="009B2D5F" w:rsidRPr="009B2D5F">
      <w:pPr>
        <w:pStyle w:val="Tijeloteksta"/>
        <w:ind w:firstLine="708"/>
        <w:rPr>
          <w:color w:val="000000"/>
        </w:rPr>
      </w:pPr>
      <w:r w:rsidRPr="009B2D5F">
        <w:t>Prema odredbi čl. 12. st. 1. SZ-a, s</w:t>
      </w:r>
      <w:r w:rsidRPr="009B2D5F">
        <w:rPr>
          <w:color w:val="000000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9B2D5F" w:rsidP="009B2D5F" w:rsidR="009B2D5F" w:rsidRPr="009B2D5F">
      <w:pPr>
        <w:pStyle w:val="Tijeloteksta"/>
        <w:ind w:firstLine="708"/>
        <w:rPr>
          <w:color w:val="000000"/>
        </w:rPr>
      </w:pPr>
    </w:p>
    <w:p w:rsidRDefault="009B2D5F" w:rsidP="009B2D5F" w:rsidR="009B2D5F" w:rsidRPr="009B2D5F">
      <w:pPr>
        <w:pStyle w:val="Tijeloteksta"/>
        <w:ind w:firstLine="708"/>
      </w:pPr>
      <w:r w:rsidRPr="009B2D5F">
        <w:rPr>
          <w:color w:val="000000"/>
        </w:rPr>
        <w:t xml:space="preserve">Dakle, istekom osmoga dana računajući od </w:t>
      </w:r>
      <w:r w:rsidRPr="009B2D5F">
        <w:t xml:space="preserve">20. srpnja 2017. kao dana </w:t>
      </w:r>
      <w:r w:rsidRPr="009B2D5F">
        <w:rPr>
          <w:color w:val="000000"/>
        </w:rPr>
        <w:t xml:space="preserve">objave navedenog zaključka na mrežnoj stranici e-oglasna ploča ovoga suda, odnosno 21. srpnja 2017. kao dana objave navedenog dopisa na mrežnoj stranici e-oglasna ploča ovoga suda, dostava se, u skladu s odredbom čl. 12. st. 1. SZ-a, smatra obavljenom. To u konkretnom slučaju znači da je zastupnik po zakonu dužnika </w:t>
      </w:r>
      <w:r w:rsidRPr="009B2D5F">
        <w:t>Christian Miljković</w:t>
      </w:r>
      <w:r w:rsidRPr="009B2D5F">
        <w:rPr>
          <w:color w:val="000000"/>
        </w:rPr>
        <w:t xml:space="preserve"> uredno primio navedeni zaključak 28. srpnja 2017., a navedeni dopis 31. srpnja 2017. Međutim, zastupnik po zakonu dužnika </w:t>
      </w:r>
      <w:r w:rsidRPr="009B2D5F">
        <w:t>Christian Miljković</w:t>
      </w:r>
      <w:r w:rsidRPr="009B2D5F">
        <w:rPr>
          <w:color w:val="000000"/>
        </w:rPr>
        <w:t xml:space="preserve"> se </w:t>
      </w:r>
      <w:r w:rsidRPr="009B2D5F">
        <w:t>nije u određenom roku, niti do danas, očitovao na navode iz navedenog dopisa u skladu s nalogom ovoga suda iz navedenog zaključka.</w:t>
      </w:r>
    </w:p>
    <w:p w:rsidRDefault="009B2D5F" w:rsidP="009B2D5F" w:rsidR="009B2D5F" w:rsidRPr="009B2D5F">
      <w:pPr>
        <w:pStyle w:val="Tijeloteksta"/>
        <w:ind w:firstLine="708"/>
      </w:pPr>
    </w:p>
    <w:p w:rsidRDefault="009B2D5F" w:rsidP="009B2D5F" w:rsidR="009B2D5F" w:rsidRPr="009B2D5F">
      <w:pPr>
        <w:pStyle w:val="Tijeloteksta"/>
        <w:ind w:firstLine="708"/>
      </w:pPr>
      <w:r w:rsidRPr="009B2D5F">
        <w:t>Osim toga, 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9B2D5F" w:rsidP="009B2D5F" w:rsidR="009B2D5F" w:rsidRPr="009B2D5F">
      <w:pPr>
        <w:pStyle w:val="Tijeloteksta"/>
        <w:ind w:firstLine="708"/>
      </w:pPr>
    </w:p>
    <w:p w:rsidRDefault="009B2D5F" w:rsidP="009B2D5F" w:rsidR="009B2D5F" w:rsidRPr="009B2D5F">
      <w:pPr>
        <w:pStyle w:val="Tijeloteksta"/>
        <w:ind w:firstLine="708"/>
      </w:pPr>
      <w:r w:rsidRPr="009B2D5F">
        <w:lastRenderedPageBreak/>
        <w:t>Konačno, iz Uvjerenja Ministarstva unutarnjih poslova od 1. kolovoza 2017. (list 31. spisa), koje je ovaj sud pribavio po službenoj dužnosti na temelju odredbe čl. 11. st. 3. SZ-a, proizlazi kako dužnik nije evidentiran kao vlasnik vozila.</w:t>
      </w:r>
    </w:p>
    <w:p w:rsidRDefault="009B2D5F" w:rsidP="009B2D5F" w:rsidR="009B2D5F">
      <w:pPr>
        <w:pStyle w:val="Tijeloteksta"/>
        <w:ind w:firstLine="708"/>
      </w:pPr>
    </w:p>
    <w:p w:rsidRDefault="00221D3D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841019" w:rsidRPr="0030745D">
        <w:rPr>
          <w:rFonts w:hAnsi="Times New Roman" w:ascii="Times New Roman"/>
          <w:szCs w:val="24"/>
          <w:lang w:val="hr-HR"/>
        </w:rPr>
        <w:t>2</w:t>
      </w:r>
      <w:r w:rsidR="001D5CEE" w:rsidRPr="0030745D">
        <w:rPr>
          <w:rFonts w:hAnsi="Times New Roman" w:ascii="Times New Roman"/>
          <w:szCs w:val="24"/>
          <w:lang w:val="hr-HR"/>
        </w:rPr>
        <w:t>6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1D5CEE" w:rsidRPr="0030745D">
        <w:rPr>
          <w:rFonts w:hAnsi="Times New Roman" w:ascii="Times New Roman"/>
          <w:szCs w:val="24"/>
          <w:lang w:val="hr-HR"/>
        </w:rPr>
        <w:t>rujna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ovog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841019" w:rsidRPr="0030745D">
        <w:rPr>
          <w:rFonts w:hAnsi="Times New Roman" w:ascii="Times New Roman"/>
          <w:szCs w:val="24"/>
          <w:lang w:val="hr-HR"/>
        </w:rPr>
        <w:t>2</w:t>
      </w:r>
      <w:r w:rsidR="00DF4CE1" w:rsidRPr="0030745D">
        <w:rPr>
          <w:rFonts w:hAnsi="Times New Roman" w:ascii="Times New Roman"/>
          <w:szCs w:val="24"/>
          <w:lang w:val="hr-HR"/>
        </w:rPr>
        <w:t>7</w:t>
      </w:r>
      <w:r w:rsidR="000E4B19" w:rsidRPr="0030745D">
        <w:rPr>
          <w:rFonts w:hAnsi="Times New Roman" w:ascii="Times New Roman"/>
          <w:szCs w:val="24"/>
          <w:lang w:val="hr-HR"/>
        </w:rPr>
        <w:t xml:space="preserve">. </w:t>
      </w:r>
      <w:r w:rsidR="00DF4CE1" w:rsidRPr="0030745D">
        <w:rPr>
          <w:rFonts w:hAnsi="Times New Roman" w:ascii="Times New Roman"/>
          <w:szCs w:val="24"/>
          <w:lang w:val="hr-HR"/>
        </w:rPr>
        <w:t>rujna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463B24" w:rsidRPr="0030745D">
        <w:rPr>
          <w:rFonts w:hAnsi="Times New Roman" w:ascii="Times New Roman"/>
          <w:szCs w:val="24"/>
          <w:lang w:val="hr-HR"/>
        </w:rPr>
        <w:t>3</w:t>
      </w:r>
      <w:r w:rsidR="007D775A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B44F06" w:rsidR="00A063B5" w:rsidRPr="0030745D">
      <w:pPr>
        <w:jc w:val="right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B44F06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B44F06" w:rsidP="00B576D2" w:rsidR="00B44F06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B44F06" w:rsidP="00B44F06" w:rsidR="00B44F0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B44F06" w:rsidP="00B44F06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44F06" w:rsidP="00B44F06" w:rsidR="00B44F06" w:rsidRPr="0030745D">
      <w:pPr>
        <w:jc w:val="both"/>
        <w:rPr>
          <w:rFonts w:hAnsi="Times New Roman" w:ascii="Times New Roman"/>
          <w:szCs w:val="24"/>
          <w:lang w:val="hr-HR"/>
        </w:rPr>
      </w:pPr>
    </w:p>
    <w:sectPr w:rsidSect="00B44F06" w:rsidR="00B44F06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44F06" w:rsidRPr="00B44F06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42331">
          <w:rPr>
            <w:rFonts w:hAnsi="Times New Roman" w:ascii="Times New Roman"/>
          </w:rPr>
          <w:t>2484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4240"/>
    <w:rsid w:val="00071685"/>
    <w:rsid w:val="00074E79"/>
    <w:rsid w:val="00077BDF"/>
    <w:rsid w:val="00082CF7"/>
    <w:rsid w:val="00094966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3811"/>
    <w:rsid w:val="001C5E17"/>
    <w:rsid w:val="001D13FF"/>
    <w:rsid w:val="001D40DE"/>
    <w:rsid w:val="001D5CEE"/>
    <w:rsid w:val="001E0E82"/>
    <w:rsid w:val="001E14AE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3022D8"/>
    <w:rsid w:val="0030745D"/>
    <w:rsid w:val="00314802"/>
    <w:rsid w:val="003239B6"/>
    <w:rsid w:val="00325193"/>
    <w:rsid w:val="00325C1E"/>
    <w:rsid w:val="0032654D"/>
    <w:rsid w:val="00326C52"/>
    <w:rsid w:val="003340DB"/>
    <w:rsid w:val="00337931"/>
    <w:rsid w:val="0034238D"/>
    <w:rsid w:val="00361624"/>
    <w:rsid w:val="0036343F"/>
    <w:rsid w:val="00366203"/>
    <w:rsid w:val="00382F95"/>
    <w:rsid w:val="00390896"/>
    <w:rsid w:val="003B02D6"/>
    <w:rsid w:val="003B09C9"/>
    <w:rsid w:val="003B0BD8"/>
    <w:rsid w:val="003B2493"/>
    <w:rsid w:val="003C6061"/>
    <w:rsid w:val="003D4C22"/>
    <w:rsid w:val="003D7189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885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02E0"/>
    <w:rsid w:val="005B1B7B"/>
    <w:rsid w:val="005B43C1"/>
    <w:rsid w:val="005C2FE0"/>
    <w:rsid w:val="005E0B61"/>
    <w:rsid w:val="005F6633"/>
    <w:rsid w:val="005F79FE"/>
    <w:rsid w:val="00614A16"/>
    <w:rsid w:val="006356C5"/>
    <w:rsid w:val="00655203"/>
    <w:rsid w:val="00661E83"/>
    <w:rsid w:val="006A2A84"/>
    <w:rsid w:val="006A69F7"/>
    <w:rsid w:val="006B13DB"/>
    <w:rsid w:val="006C1E76"/>
    <w:rsid w:val="006D1D1A"/>
    <w:rsid w:val="006E224A"/>
    <w:rsid w:val="006E3844"/>
    <w:rsid w:val="006E45EB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045E"/>
    <w:rsid w:val="007A29F9"/>
    <w:rsid w:val="007B72DB"/>
    <w:rsid w:val="007C2B5D"/>
    <w:rsid w:val="007C53C7"/>
    <w:rsid w:val="007D775A"/>
    <w:rsid w:val="007E0E87"/>
    <w:rsid w:val="007F4F73"/>
    <w:rsid w:val="008019CD"/>
    <w:rsid w:val="008156A3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4912"/>
    <w:rsid w:val="008F4C87"/>
    <w:rsid w:val="008F6BD1"/>
    <w:rsid w:val="00910BB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B2D5F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7B03"/>
    <w:rsid w:val="00B1278E"/>
    <w:rsid w:val="00B13DE9"/>
    <w:rsid w:val="00B2463B"/>
    <w:rsid w:val="00B25B09"/>
    <w:rsid w:val="00B27509"/>
    <w:rsid w:val="00B33ED0"/>
    <w:rsid w:val="00B358E7"/>
    <w:rsid w:val="00B44F06"/>
    <w:rsid w:val="00B576D2"/>
    <w:rsid w:val="00B64DF9"/>
    <w:rsid w:val="00B71A6F"/>
    <w:rsid w:val="00B71FF5"/>
    <w:rsid w:val="00B803C4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CF4155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73A"/>
    <w:rsid w:val="00D90A44"/>
    <w:rsid w:val="00D90E07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604C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554D"/>
    <w:rsid w:val="00F667BC"/>
    <w:rsid w:val="00F7304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St-2484/2016-28</izvorni_sadrzaj>
    <derivirana_varijabla naziv="DomainObject.Oznaka_1">St-2484/2016-28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St-2484/2016</izvorni_sadrzaj>
    <derivirana_varijabla naziv="DomainObject.Predmet.OznakaBroj_1">St-2484/2016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SmartStart 360 d.o.o.</izvorni_sadrzaj>
    <derivirana_varijabla naziv="DomainObject.Predmet.ProtustrankaFormated_1">  SmartStart 360 d.o.o.</derivirana_varijabla>
  </DomainObject.Predmet.ProtustrankaFormated>
  <DomainObject.Predmet.ProtustrankaFormatedOIB>
    <izvorni_sadrzaj>  SmartStart 360 d.o.o., OIB 32055944550</izvorni_sadrzaj>
    <derivirana_varijabla naziv="DomainObject.Predmet.ProtustrankaFormatedOIB_1">  SmartStart 360 d.o.o., OIB 32055944550</derivirana_varijabla>
  </DomainObject.Predmet.ProtustrankaFormatedOIB>
  <DomainObject.Predmet.ProtustrankaFormatedWithAdress>
    <izvorni_sadrzaj> SmartStart 360 d.o.o., Ulica Stjepana Podhorskog 2, 10000 Zagreb</izvorni_sadrzaj>
    <derivirana_varijabla naziv="DomainObject.Predmet.ProtustrankaFormatedWithAdress_1"> SmartStart 360 d.o.o., Ulica Stjepana Podhorskog 2, 10000 Zagreb</derivirana_varijabla>
  </DomainObject.Predmet.ProtustrankaFormatedWithAdress>
  <DomainObject.Predmet.ProtustrankaFormatedWithAdressOIB>
    <izvorni_sadrzaj> SmartStart 360 d.o.o., OIB 32055944550, Ulica Stjepana Podhorskog 2, 10000 Zagreb</izvorni_sadrzaj>
    <derivirana_varijabla naziv="DomainObject.Predmet.ProtustrankaFormatedWithAdressOIB_1"> SmartStart 360 d.o.o., OIB 32055944550, Ulica Stjepana Podhorskog 2, 10000 Zagreb</derivirana_varijabla>
  </DomainObject.Predmet.ProtustrankaFormatedWithAdressOIB>
  <DomainObject.Predmet.ProtustrankaWithAdress>
    <izvorni_sadrzaj>SmartStart 360 d.o.o. Ulica Stjepana Podhorskog 2, 10000 Zagreb</izvorni_sadrzaj>
    <derivirana_varijabla naziv="DomainObject.Predmet.ProtustrankaWithAdress_1">SmartStart 360 d.o.o. Ulica Stjepana Podhorskog 2, 10000 Zagreb</derivirana_varijabla>
  </DomainObject.Predmet.ProtustrankaWithAdress>
  <DomainObject.Predmet.ProtustrankaWithAdressOIB>
    <izvorni_sadrzaj>SmartStart 360 d.o.o., OIB 32055944550, Ulica Stjepana Podhorskog 2, 10000 Zagreb</izvorni_sadrzaj>
    <derivirana_varijabla naziv="DomainObject.Predmet.ProtustrankaWithAdressOIB_1">SmartStart 360 d.o.o., OIB 32055944550, Ulica Stjepana Podhorskog 2, 10000 Zagreb</derivirana_varijabla>
  </DomainObject.Predmet.ProtustrankaWithAdressOIB>
  <DomainObject.Predmet.ProtustrankaNazivFormated>
    <izvorni_sadrzaj>SmartStart 360 d.o.o.</izvorni_sadrzaj>
    <derivirana_varijabla naziv="DomainObject.Predmet.ProtustrankaNazivFormated_1">SmartStart 360 d.o.o.</derivirana_varijabla>
  </DomainObject.Predmet.ProtustrankaNazivFormated>
  <DomainObject.Predmet.ProtustrankaNazivFormatedOIB>
    <izvorni_sadrzaj>SmartStart 360 d.o.o., OIB 32055944550</izvorni_sadrzaj>
    <derivirana_varijabla naziv="DomainObject.Predmet.ProtustrankaNazivFormatedOIB_1">SmartStart 360 d.o.o., OIB 32055944550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Christian Miljković</izvorni_sadrzaj>
    <derivirana_varijabla naziv="DomainObject.Predmet.StrankaFormated_1">  FINA Regionalni centar Zagreb; Christian Miljković</derivirana_varijabla>
  </DomainObject.Predmet.StrankaFormated>
  <DomainObject.Predmet.StrankaFormatedOIB>
    <izvorni_sadrzaj>  FINA Regionalni centar Zagreb, OIB 85821130368; Christian Miljković, OIB 57791123892</izvorni_sadrzaj>
    <derivirana_varijabla naziv="DomainObject.Predmet.StrankaFormatedOIB_1">  FINA Regionalni centar Zagreb, OIB 85821130368; Christian Miljković, OIB 57791123892</derivirana_varijabla>
  </DomainObject.Predmet.StrankaFormatedOIB>
  <DomainObject.Predmet.StrankaFormatedWithAdress>
    <izvorni_sadrzaj> FINA Regionalni centar Zagreb, Trg svibanjskih žrtava 1995. 1, 10000 Zagreb; Christian Miljković, Steinigkstrasse 19, Kassel</izvorni_sadrzaj>
    <derivirana_varijabla naziv="DomainObject.Predmet.StrankaFormatedWithAdress_1"> FINA Regionalni centar Zagreb, Trg svibanjskih žrtava 1995. 1, 10000 Zagreb; Christian Miljković, Steinigkstrasse 19, Kassel</derivirana_varijabla>
  </DomainObject.Predmet.StrankaFormatedWithAdress>
  <DomainObject.Predmet.StrankaFormatedWithAdressOIB>
    <izvorni_sadrzaj> FINA Regionalni centar Zagreb, OIB 85821130368, Trg svibanjskih žrtava 1995. 1, 10000 Zagreb; Christian Miljković, OIB 57791123892, Steinigkstrasse 19, Kassel</izvorni_sadrzaj>
    <derivirana_varijabla naziv="DomainObject.Predmet.StrankaFormatedWithAdressOIB_1"> FINA Regionalni centar Zagreb, OIB 85821130368, Trg svibanjskih žrtava 1995. 1, 10000 Zagreb; Christian Miljković, OIB 57791123892, Steinigkstrasse 19, Kassel</derivirana_varijabla>
  </DomainObject.Predmet.StrankaFormatedWithAdressOIB>
  <DomainObject.Predmet.StrankaWithAdress>
    <izvorni_sadrzaj>FINA Regionalni centar Zagreb Trg svibanjskih žrtava 1995. 1,10000 Zagreb,Christian Miljković Steinigkstrasse 19,Kassel</izvorni_sadrzaj>
    <derivirana_varijabla naziv="DomainObject.Predmet.StrankaWithAdress_1">FINA Regionalni centar Zagreb Trg svibanjskih žrtava 1995. 1,10000 Zagreb,Christian Miljković Steinigkstrasse 19,Kassel</derivirana_varijabla>
  </DomainObject.Predmet.StrankaWithAdress>
  <DomainObject.Predmet.StrankaWithAdressOIB>
    <izvorni_sadrzaj>FINA Regionalni centar Zagreb, OIB 85821130368, Trg svibanjskih žrtava 1995. 1,10000 Zagreb,Christian Miljković, OIB 57791123892, Steinigkstrasse 19,Kassel</izvorni_sadrzaj>
    <derivirana_varijabla naziv="DomainObject.Predmet.StrankaWithAdressOIB_1">FINA Regionalni centar Zagreb, OIB 85821130368, Trg svibanjskih žrtava 1995. 1,10000 Zagreb,Christian Miljković, OIB 57791123892, Steinigkstrasse 19,Kassel</derivirana_varijabla>
  </DomainObject.Predmet.StrankaWithAdressOIB>
  <DomainObject.Predmet.StrankaNazivFormated>
    <izvorni_sadrzaj>FINA Regionalni centar Zagreb,Christian Miljković</izvorni_sadrzaj>
    <derivirana_varijabla naziv="DomainObject.Predmet.StrankaNazivFormated_1">FINA Regionalni centar Zagreb,Christian Miljković</derivirana_varijabla>
  </DomainObject.Predmet.StrankaNazivFormated>
  <DomainObject.Predmet.StrankaNazivFormatedOIB>
    <izvorni_sadrzaj>FINA Regionalni centar Zagreb, OIB 85821130368,Christian Miljković, OIB 57791123892</izvorni_sadrzaj>
    <derivirana_varijabla naziv="DomainObject.Predmet.StrankaNazivFormatedOIB_1">FINA Regionalni centar Zagreb, OIB 85821130368,Christian Miljković, OIB 57791123892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Christian Miljković</item>
    </izvorni_sadrzaj>
    <derivirana_varijabla naziv="DomainObject.Predmet.StrankaListFormated_1">
      <item>FINA Regionalni centar Zagreb</item>
      <item>Christian Miljković</item>
    </derivirana_varijabla>
  </DomainObject.Predmet.StrankaListFormated>
  <DomainObject.Predmet.StrankaListFormatedOIB>
    <izvorni_sadrzaj>
      <item>FINA Regionalni centar Zagreb, OIB 85821130368</item>
      <item>Christian Miljković, OIB 57791123892</item>
    </izvorni_sadrzaj>
    <derivirana_varijabla naziv="DomainObject.Predmet.StrankaListFormatedOIB_1">
      <item>FINA Regionalni centar Zagreb, OIB 85821130368</item>
      <item>Christian Miljković, OIB 57791123892</item>
    </derivirana_varijabla>
  </DomainObject.Predmet.StrankaListFormatedOIB>
  <DomainObject.Predmet.StrankaListFormatedWithAdress>
    <izvorni_sadrzaj>
      <item>FINA Regionalni centar Zagreb, Trg svibanjskih žrtava 1995. 1, 10000 Zagreb</item>
      <item>Christian Miljković, Steinigkstrasse 19, Kassel</item>
    </izvorni_sadrzaj>
    <derivirana_varijabla naziv="DomainObject.Predmet.StrankaListFormatedWithAdress_1">
      <item>FINA Regionalni centar Zagreb, Trg svibanjskih žrtava 1995. 1, 10000 Zagreb</item>
      <item>Christian Miljković, Steinigkstrasse 19, Kassel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Christian Miljković, OIB 57791123892, Steinigkstrasse 19, Kassel</item>
    </izvorni_sadrzaj>
    <derivirana_varijabla naziv="DomainObject.Predmet.StrankaListFormatedWithAdressOIB_1">
      <item>FINA Regionalni centar Zagreb, OIB 85821130368, Trg svibanjskih žrtava 1995. 1, 10000 Zagreb</item>
      <item>Christian Miljković, OIB 57791123892, Steinigkstrasse 19, Kassel</item>
    </derivirana_varijabla>
  </DomainObject.Predmet.StrankaListFormatedWithAdressOIB>
  <DomainObject.Predmet.StrankaListNazivFormated>
    <izvorni_sadrzaj>
      <item>FINA Regionalni centar Zagreb</item>
      <item>Christian Miljković</item>
    </izvorni_sadrzaj>
    <derivirana_varijabla naziv="DomainObject.Predmet.StrankaListNazivFormated_1">
      <item>FINA Regionalni centar Zagreb</item>
      <item>Christian Miljković</item>
    </derivirana_varijabla>
  </DomainObject.Predmet.StrankaListNazivFormated>
  <DomainObject.Predmet.StrankaListNazivFormatedOIB>
    <izvorni_sadrzaj>
      <item>FINA Regionalni centar Zagreb, OIB 85821130368</item>
      <item>Christian Miljković, OIB 57791123892</item>
    </izvorni_sadrzaj>
    <derivirana_varijabla naziv="DomainObject.Predmet.StrankaListNazivFormatedOIB_1">
      <item>FINA Regionalni centar Zagreb, OIB 85821130368</item>
      <item>Christian Miljković, OIB 57791123892</item>
    </derivirana_varijabla>
  </DomainObject.Predmet.StrankaListNazivFormatedOIB>
  <DomainObject.Predmet.ProtuStrankaListFormated>
    <izvorni_sadrzaj>
      <item>SmartStart 360 d.o.o.</item>
    </izvorni_sadrzaj>
    <derivirana_varijabla naziv="DomainObject.Predmet.ProtuStrankaListFormated_1">
      <item>SmartStart 360 d.o.o.</item>
    </derivirana_varijabla>
  </DomainObject.Predmet.ProtuStrankaListFormated>
  <DomainObject.Predmet.ProtuStrankaListFormatedOIB>
    <izvorni_sadrzaj>
      <item>SmartStart 360 d.o.o., OIB 32055944550</item>
    </izvorni_sadrzaj>
    <derivirana_varijabla naziv="DomainObject.Predmet.ProtuStrankaListFormatedOIB_1">
      <item>SmartStart 360 d.o.o., OIB 32055944550</item>
    </derivirana_varijabla>
  </DomainObject.Predmet.ProtuStrankaListFormatedOIB>
  <DomainObject.Predmet.ProtuStrankaListFormatedWithAdress>
    <izvorni_sadrzaj>
      <item>SmartStart 360 d.o.o., Ulica Stjepana Podhorskog 2, 10000 Zagreb</item>
    </izvorni_sadrzaj>
    <derivirana_varijabla naziv="DomainObject.Predmet.ProtuStrankaListFormatedWithAdress_1">
      <item>SmartStart 360 d.o.o., Ulica Stjepana Podhorskog 2, 10000 Zagreb</item>
    </derivirana_varijabla>
  </DomainObject.Predmet.ProtuStrankaListFormatedWithAdress>
  <DomainObject.Predmet.ProtuStrankaListFormatedWithAdressOIB>
    <izvorni_sadrzaj>
      <item>SmartStart 360 d.o.o., OIB 32055944550, Ulica Stjepana Podhorskog 2, 10000 Zagreb</item>
    </izvorni_sadrzaj>
    <derivirana_varijabla naziv="DomainObject.Predmet.ProtuStrankaListFormatedWithAdressOIB_1">
      <item>SmartStart 360 d.o.o., OIB 32055944550, Ulica Stjepana Podhorskog 2, 10000 Zagreb</item>
    </derivirana_varijabla>
  </DomainObject.Predmet.ProtuStrankaListFormatedWithAdressOIB>
  <DomainObject.Predmet.ProtuStrankaListNazivFormated>
    <izvorni_sadrzaj>
      <item>SmartStart 360 d.o.o.</item>
    </izvorni_sadrzaj>
    <derivirana_varijabla naziv="DomainObject.Predmet.ProtuStrankaListNazivFormated_1">
      <item>SmartStart 360 d.o.o.</item>
    </derivirana_varijabla>
  </DomainObject.Predmet.ProtuStrankaListNazivFormated>
  <DomainObject.Predmet.ProtuStrankaListNazivFormatedOIB>
    <izvorni_sadrzaj>
      <item>SmartStart 360 d.o.o., OIB 32055944550</item>
    </izvorni_sadrzaj>
    <derivirana_varijabla naziv="DomainObject.Predmet.ProtuStrankaListNazivFormatedOIB_1">
      <item>SmartStart 360 d.o.o., OIB 32055944550</item>
    </derivirana_varijabla>
  </DomainObject.Predmet.ProtuStrankaListNazivFormatedOIB>
  <DomainObject.Predmet.OstaliListFormated>
    <izvorni_sadrzaj>
      <item>Ljiljana Boljanović</item>
      <item>Christian Miljković</item>
      <item>Raiffeisenbank Austria d.d.</item>
    </izvorni_sadrzaj>
    <derivirana_varijabla naziv="DomainObject.Predmet.OstaliListFormated_1">
      <item>Ljiljana Boljanović</item>
      <item>Christian Miljković</item>
      <item>Raiffeisenbank Austria d.d.</item>
    </derivirana_varijabla>
  </DomainObject.Predmet.OstaliListFormated>
  <DomainObject.Predmet.OstaliListFormatedOIB>
    <izvorni_sadrzaj>
      <item>Ljiljana Boljanović, OIB 73807160889</item>
      <item>Christian Miljković, OIB 57791123892</item>
      <item>Raiffeisenbank Austria d.d., OIB 53056966535</item>
    </izvorni_sadrzaj>
    <derivirana_varijabla naziv="DomainObject.Predmet.OstaliListFormatedOIB_1">
      <item>Ljiljana Boljanović, OIB 73807160889</item>
      <item>Christian Miljković, OIB 57791123892</item>
      <item>Raiffeisenbank Austria d.d., OIB 53056966535</item>
    </derivirana_varijabla>
  </DomainObject.Predmet.OstaliListFormatedOIB>
  <DomainObject.Predmet.OstaliListFormatedWithAdress>
    <izvorni_sadrzaj>
      <item>Ljiljana Boljanović</item>
      <item>Christian Miljković, Steinigkstrasse 19, Kassel</item>
      <item>Raiffeisenbank Austria d.d., Magazinska cesta 69, 10000 Zagreb</item>
    </izvorni_sadrzaj>
    <derivirana_varijabla naziv="DomainObject.Predmet.OstaliListFormatedWithAdress_1">
      <item>Ljiljana Boljanović</item>
      <item>Christian Miljković, Steinigkstrasse 19, Kassel</item>
      <item>Raiffeisenbank Austria d.d., Magazinska cesta 69, 10000 Zagreb</item>
    </derivirana_varijabla>
  </DomainObject.Predmet.OstaliListFormatedWithAdress>
  <DomainObject.Predmet.OstaliListFormatedWithAdressOIB>
    <izvorni_sadrzaj>
      <item>Ljiljana Boljanović, OIB 73807160889</item>
      <item>Christian Miljković, OIB 57791123892, Steinigkstrasse 19, Kassel</item>
      <item>Raiffeisenbank Austria d.d., OIB 53056966535, Magazinska cesta 69, 10000 Zagreb</item>
    </izvorni_sadrzaj>
    <derivirana_varijabla naziv="DomainObject.Predmet.OstaliListFormatedWithAdressOIB_1">
      <item>Ljiljana Boljanović, OIB 73807160889</item>
      <item>Christian Miljković, OIB 57791123892, Steinigkstrasse 19, Kassel</item>
      <item>Raiffeisenbank Austria d.d., OIB 53056966535, Magazinska cesta 69, 10000 Zagreb</item>
    </derivirana_varijabla>
  </DomainObject.Predmet.OstaliListFormatedWithAdressOIB>
  <DomainObject.Predmet.OstaliListNazivFormated>
    <izvorni_sadrzaj>
      <item>Ljiljana Boljanović</item>
      <item>Christian Miljković</item>
      <item>Raiffeisenbank Austria d.d.</item>
    </izvorni_sadrzaj>
    <derivirana_varijabla naziv="DomainObject.Predmet.OstaliListNazivFormated_1">
      <item>Ljiljana Boljanović</item>
      <item>Christian Miljković</item>
      <item>Raiffeisenbank Austria d.d.</item>
    </derivirana_varijabla>
  </DomainObject.Predmet.OstaliListNazivFormated>
  <DomainObject.Predmet.OstaliListNazivFormatedOIB>
    <izvorni_sadrzaj>
      <item>Ljiljana Boljanović, OIB 73807160889</item>
      <item>Christian Miljković, OIB 57791123892</item>
      <item>Raiffeisenbank Austria d.d., OIB 53056966535</item>
    </izvorni_sadrzaj>
    <derivirana_varijabla naziv="DomainObject.Predmet.OstaliListNazivFormatedOIB_1">
      <item>Ljiljana Boljanović, OIB 73807160889</item>
      <item>Christian Miljković, OIB 57791123892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St-2484/2016-28</izvorni_sadrzaj>
    <derivirana_varijabla naziv="DomainObject.PoslovniBrojDokumenta_1">St-2484/2016-28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SmartStart 360 d.o.o.</izvorni_sadrzaj>
    <derivirana_varijabla naziv="DomainObject.Predmet.ProtustrankaIDrugi_1">SmartStart 360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SmartStart 360 d.o.o., OIB 32055944550, Ulica Stjepana Podhorskog 2, 10000 Zagreb</izvorni_sadrzaj>
    <derivirana_varijabla naziv="DomainObject.Predmet.ProtustrankaIDrugiAdressOIB_1">SmartStart 360 d.o.o., OIB 32055944550, Ulica Stjepana Podhorskog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St-2484/2016-28</izvorni_sadrzaj>
    <derivirana_varijabla naziv="DomainObject.Predmet.OdlukaRjesenje.Oznaka_1">St-2484/2016-28</derivirana_varijabla>
  </DomainObject.Predmet.OdlukaRjesenje.Oznaka>
  <DomainObject.Predmet.SudioniciListNaziv>
    <izvorni_sadrzaj>
      <item>FINA Regionalni centar Zagreb</item>
      <item>SmartStart 360 d.o.o.</item>
      <item>Ljiljana Boljanović</item>
      <item>Christian Miljković</item>
      <item>Christian Miljković</item>
      <item>Raiffeisenbank Austria d.d.</item>
    </izvorni_sadrzaj>
    <derivirana_varijabla naziv="DomainObject.Predmet.SudioniciListNaziv_1">
      <item>FINA Regionalni centar Zagreb</item>
      <item>SmartStart 360 d.o.o.</item>
      <item>Ljiljana Boljanović</item>
      <item>Christian Miljković</item>
      <item>Christian Miljković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SmartStart 360 d.o.o., OIB 32055944550, Ulica Stjepana Podhorskog 2,10000 Zagreb</item>
      <item>Ljiljana Boljanović, OIB 73807160889</item>
      <item>Christian Miljković, OIB 57791123892, Steinigkstrasse 19,Kassel</item>
      <item>Christian Miljković, OIB 57791123892, Steinigkstrasse 19,Kassel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SmartStart 360 d.o.o., OIB 32055944550, Ulica Stjepana Podhorskog 2,10000 Zagreb</item>
      <item>Ljiljana Boljanović, OIB 73807160889</item>
      <item>Christian Miljković, OIB 57791123892, Steinigkstrasse 19,Kassel</item>
      <item>Christian Miljković, OIB 57791123892, Steinigkstrasse 19,Kassel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32055944550</item>
      <item>, OIB 73807160889</item>
      <item>, OIB 57791123892</item>
      <item>, OIB 57791123892</item>
      <item>, OIB 53056966535</item>
    </izvorni_sadrzaj>
    <derivirana_varijabla naziv="DomainObject.Predmet.SudioniciListNazivOIB_1">
      <item>, OIB 85821130368</item>
      <item>, OIB 32055944550</item>
      <item>, OIB 73807160889</item>
      <item>, OIB 57791123892</item>
      <item>, OIB 57791123892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69235-D236-4BD3-B96F-8D9F1E88C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1381</properties:Words>
  <properties:Characters>7391</properties:Characters>
  <properties:Lines>149</properties:Lines>
  <properties:Paragraphs>36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2018-01-03T12:53:00Z</dcterms:modified>
  <cp:revision>128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St-2484/2016-28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