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3f23" w14:paraId="01e3f23" w:rsidRDefault="00A302FC" w:rsidP="00A302FC" w:rsidR="00A302FC" w:rsidRPr="00F83270">
      <w:pPr>
        <w15:collapsed w:val="false"/>
      </w:pPr>
      <w:bookmarkStart w:name="_GoBack" w:id="0"/>
      <w:bookmarkEnd w:id="0"/>
      <w:r>
        <w:rPr>
          <w:bCs/>
        </w:rPr>
        <w:t xml:space="preserve">          </w:t>
      </w:r>
      <w:r w:rsidRPr="00F83270">
        <w:rPr>
          <w:bCs/>
        </w:rPr>
        <w:t xml:space="preserve"> </w:t>
      </w:r>
      <w:r>
        <w:rPr>
          <w:bCs/>
        </w:rPr>
        <w:t xml:space="preserve">  </w:t>
      </w:r>
      <w:r w:rsidR="00D76EB1">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A302FC" w:rsidP="00A302FC" w:rsidR="00A302FC" w:rsidRPr="00F83270">
      <w:r w:rsidRPr="00F83270">
        <w:t xml:space="preserve">  </w:t>
      </w:r>
      <w:r>
        <w:t xml:space="preserve">  </w:t>
      </w:r>
      <w:r w:rsidRPr="00F83270">
        <w:t>REPUBLIKA HRVATSKA</w:t>
      </w:r>
    </w:p>
    <w:p w:rsidRDefault="00A302FC" w:rsidP="00A302FC" w:rsidR="00A302FC" w:rsidRPr="00F83270">
      <w:r>
        <w:t xml:space="preserve"> </w:t>
      </w:r>
      <w:r w:rsidRPr="00F83270">
        <w:t xml:space="preserve">TRGOVAČKI SUD U </w:t>
      </w:r>
      <w:r>
        <w:t>PAZINU</w:t>
      </w:r>
    </w:p>
    <w:p w:rsidRDefault="00A302FC" w:rsidP="00A302FC" w:rsidR="00A302FC" w:rsidRPr="00F83270">
      <w:r>
        <w:t xml:space="preserve">     52000 PAZIN, Dršćevka 1</w:t>
      </w:r>
      <w:r w:rsidRPr="00F83270">
        <w:tab/>
      </w:r>
      <w:r w:rsidRPr="00F83270">
        <w:tab/>
      </w:r>
      <w:r w:rsidRPr="00F83270">
        <w:tab/>
      </w:r>
      <w:r w:rsidRPr="00F83270">
        <w:tab/>
        <w:t xml:space="preserve">    </w:t>
      </w:r>
      <w:r>
        <w:t xml:space="preserve">              Posl.br.: 2</w:t>
      </w:r>
      <w:r w:rsidRPr="00F83270">
        <w:t xml:space="preserve"> St-</w:t>
      </w:r>
      <w:r>
        <w:t>997</w:t>
      </w:r>
      <w:r w:rsidRPr="00897965">
        <w:t>/1</w:t>
      </w:r>
      <w:r>
        <w:t>6</w:t>
      </w:r>
      <w:r w:rsidRPr="00897965">
        <w:t>-</w:t>
      </w:r>
      <w:r w:rsidR="000F443C">
        <w:t>40</w:t>
      </w:r>
    </w:p>
    <w:p w:rsidRDefault="00A302FC" w:rsidP="00A302FC" w:rsidR="00A302FC" w:rsidRPr="009426B5">
      <w:pPr>
        <w:rPr>
          <w:sz w:val="20"/>
          <w:szCs w:val="20"/>
        </w:rPr>
      </w:pPr>
      <w:r>
        <w:tab/>
      </w:r>
      <w:r>
        <w:tab/>
      </w:r>
      <w:r>
        <w:tab/>
      </w:r>
      <w:r>
        <w:tab/>
      </w:r>
      <w:r>
        <w:tab/>
      </w:r>
      <w:r>
        <w:tab/>
      </w:r>
      <w:r>
        <w:tab/>
      </w:r>
      <w:r>
        <w:tab/>
      </w:r>
      <w:r>
        <w:tab/>
        <w:t xml:space="preserve">       </w:t>
      </w:r>
    </w:p>
    <w:p w:rsidRDefault="00A302FC" w:rsidP="00A302FC" w:rsidR="00A302FC" w:rsidRPr="00F83270">
      <w:pPr>
        <w:jc w:val="right"/>
      </w:pPr>
    </w:p>
    <w:p w:rsidRDefault="00A302FC" w:rsidP="00A302FC" w:rsidR="00A302FC" w:rsidRPr="00F83270">
      <w:pPr>
        <w:jc w:val="center"/>
      </w:pPr>
      <w:r w:rsidRPr="00F83270">
        <w:t>R E P U B L I K A  H R V A T S K A</w:t>
      </w:r>
    </w:p>
    <w:p w:rsidRDefault="00A302FC" w:rsidP="00A302FC" w:rsidR="00A302FC" w:rsidRPr="00F83270"/>
    <w:p w:rsidRDefault="00A302FC" w:rsidP="00A302FC" w:rsidR="00A302FC" w:rsidRPr="00F83270">
      <w:pPr>
        <w:jc w:val="center"/>
      </w:pPr>
      <w:r w:rsidRPr="00F83270">
        <w:t>R J E Š E NJ E</w:t>
      </w:r>
    </w:p>
    <w:p w:rsidRDefault="00A302FC" w:rsidP="00A302FC" w:rsidR="00A302FC">
      <w:pPr>
        <w:jc w:val="both"/>
      </w:pPr>
    </w:p>
    <w:p w:rsidRDefault="00A302FC" w:rsidP="00A302FC" w:rsidR="00A302FC" w:rsidRPr="00F83270">
      <w:pPr>
        <w:jc w:val="both"/>
      </w:pPr>
    </w:p>
    <w:p w:rsidRDefault="00A302FC" w:rsidP="00A302FC" w:rsidR="00A302FC" w:rsidRPr="00DE7BF7">
      <w:pPr>
        <w:jc w:val="both"/>
      </w:pPr>
      <w:r w:rsidRPr="00F83270">
        <w:tab/>
        <w:t xml:space="preserve">Trgovački sud u Pazinu, po stečajnom sucu Adrijani Labinjan Skok, </w:t>
      </w:r>
      <w:r>
        <w:t>u stečajnom</w:t>
      </w:r>
      <w:r w:rsidRPr="00FA23DA">
        <w:t xml:space="preserve"> postupk</w:t>
      </w:r>
      <w:r>
        <w:t>u</w:t>
      </w:r>
      <w:r w:rsidRPr="00A14197">
        <w:t xml:space="preserve"> </w:t>
      </w:r>
      <w:r w:rsidRPr="00DA15C9">
        <w:t>n</w:t>
      </w:r>
      <w:r w:rsidRPr="00AF0276">
        <w:t xml:space="preserve">ad </w:t>
      </w:r>
      <w:r w:rsidRPr="00544322">
        <w:t>Stečajnom masom iza</w:t>
      </w:r>
      <w:r w:rsidRPr="00AF0276">
        <w:t xml:space="preserve"> </w:t>
      </w:r>
      <w:r w:rsidRPr="00544322">
        <w:t>DOMUS LUCIS d.o.o. u stečaju, Čavle, Šušnjevac 3  OIB: 84188355176</w:t>
      </w:r>
      <w:r>
        <w:t>,</w:t>
      </w:r>
      <w:r w:rsidRPr="00FA23DA">
        <w:t xml:space="preserve"> </w:t>
      </w:r>
      <w:r w:rsidRPr="000F443C">
        <w:t xml:space="preserve">dana </w:t>
      </w:r>
      <w:r w:rsidR="000F443C" w:rsidRPr="000F443C">
        <w:t>10</w:t>
      </w:r>
      <w:r w:rsidRPr="000F443C">
        <w:t>. svibnja 2017</w:t>
      </w:r>
      <w:r w:rsidRPr="00897965">
        <w:t>.,</w:t>
      </w:r>
      <w:r w:rsidRPr="00DE7BF7">
        <w:t xml:space="preserve"> </w:t>
      </w:r>
    </w:p>
    <w:p w:rsidRDefault="00A302FC" w:rsidP="00A302FC" w:rsidR="00A302FC" w:rsidRPr="00F100FA">
      <w:pPr>
        <w:jc w:val="both"/>
      </w:pPr>
    </w:p>
    <w:p w:rsidRDefault="00A302FC" w:rsidP="00A302FC" w:rsidR="00A302FC">
      <w:pPr>
        <w:jc w:val="center"/>
        <w:rPr>
          <w:bCs/>
        </w:rPr>
      </w:pPr>
      <w:r w:rsidRPr="00F100FA">
        <w:rPr>
          <w:bCs/>
        </w:rPr>
        <w:t>r i j e š i o  je</w:t>
      </w:r>
    </w:p>
    <w:p w:rsidRDefault="0097128F" w:rsidP="00A302FC" w:rsidR="0097128F" w:rsidRPr="00F100FA">
      <w:pPr>
        <w:jc w:val="center"/>
        <w:rPr>
          <w:bCs/>
        </w:rPr>
      </w:pPr>
    </w:p>
    <w:p w:rsidRDefault="0097128F" w:rsidP="0097128F" w:rsidR="00A302FC">
      <w:pPr>
        <w:jc w:val="both"/>
      </w:pPr>
      <w:r>
        <w:tab/>
      </w:r>
      <w:r w:rsidR="00302349">
        <w:t>I.</w:t>
      </w:r>
      <w:r w:rsidR="00302349">
        <w:tab/>
      </w:r>
      <w:r>
        <w:t xml:space="preserve">Zaključuje se stečajni postupak nad Stečajnom masom </w:t>
      </w:r>
      <w:r w:rsidRPr="00544322">
        <w:t>iza</w:t>
      </w:r>
      <w:r w:rsidRPr="00AF0276">
        <w:t xml:space="preserve"> </w:t>
      </w:r>
      <w:r w:rsidRPr="00544322">
        <w:t>DOMUS LUCIS d.o.o. u stečaju, Čavle, Šušnjevac 3  OIB: 84188355176</w:t>
      </w:r>
      <w:r>
        <w:t>.</w:t>
      </w:r>
    </w:p>
    <w:p w:rsidRDefault="00302349" w:rsidP="0097128F" w:rsidR="00302349">
      <w:pPr>
        <w:jc w:val="both"/>
      </w:pPr>
    </w:p>
    <w:p w:rsidRDefault="00302349" w:rsidP="0097128F" w:rsidR="00302349">
      <w:pPr>
        <w:jc w:val="both"/>
      </w:pPr>
      <w:r>
        <w:tab/>
        <w:t>II.</w:t>
      </w:r>
      <w:r>
        <w:tab/>
        <w:t>Nalaže se sudskom registru ovoga suda da po pravomoćnosti ovog rješenja izvrši brisanje Stečajne mase</w:t>
      </w:r>
      <w:r w:rsidRPr="00544322">
        <w:t xml:space="preserve"> iza</w:t>
      </w:r>
      <w:r w:rsidRPr="00AF0276">
        <w:t xml:space="preserve"> </w:t>
      </w:r>
      <w:r w:rsidRPr="00544322">
        <w:t>DOMUS LUCIS d.o.o. u stečaju, Čavle, Šušnjevac 3  OIB: 84188355176</w:t>
      </w:r>
      <w:r>
        <w:t>, iz sudskog registra.</w:t>
      </w:r>
    </w:p>
    <w:p w:rsidRDefault="00A302FC" w:rsidP="00A302FC" w:rsidR="00A302FC" w:rsidRPr="00F73A20">
      <w:pPr>
        <w:jc w:val="both"/>
      </w:pPr>
    </w:p>
    <w:p w:rsidRDefault="00A302FC" w:rsidP="00A302FC" w:rsidR="00A302FC" w:rsidRPr="00F100FA">
      <w:pPr>
        <w:jc w:val="center"/>
        <w:rPr>
          <w:bCs/>
        </w:rPr>
      </w:pPr>
      <w:r w:rsidRPr="00F100FA">
        <w:rPr>
          <w:bCs/>
        </w:rPr>
        <w:t>Obrazloženje</w:t>
      </w:r>
    </w:p>
    <w:p w:rsidRDefault="00A302FC" w:rsidP="00A302FC" w:rsidR="00A302FC">
      <w:pPr>
        <w:jc w:val="center"/>
      </w:pPr>
      <w:r w:rsidRPr="00F100FA">
        <w:rPr>
          <w:bCs/>
        </w:rPr>
        <w:t xml:space="preserve"> </w:t>
      </w:r>
      <w:r w:rsidRPr="00F100FA">
        <w:rPr>
          <w:bCs/>
        </w:rPr>
        <w:tab/>
      </w:r>
      <w:r w:rsidRPr="00F100FA">
        <w:t xml:space="preserve"> </w:t>
      </w:r>
    </w:p>
    <w:p w:rsidRDefault="00BF7E18" w:rsidP="00BF7E18" w:rsidR="00B01B45">
      <w:pPr>
        <w:jc w:val="both"/>
      </w:pPr>
      <w:r>
        <w:tab/>
        <w:t xml:space="preserve">Nakon provedenog skraćenog stečajnog postupka nad društvom </w:t>
      </w:r>
      <w:r w:rsidRPr="00544322">
        <w:t>DOMUS LUCIS d.o.o.</w:t>
      </w:r>
      <w:r>
        <w:t>, OIB: 12781239937, Filipini 18, Poreč, doneseno je rješenje posl.br. 11 St-585/2015-5 od 24. veljače 2016. kojim je otvoren i zaključen stečajni postupak nad tim društvom, a to rješenje je postalo pravomoćno 23. ožujka 2016.</w:t>
      </w:r>
      <w:r w:rsidR="004B5982">
        <w:t xml:space="preserve"> Na temelju prijedloga Romola Geracia iz Italije, određen je nastavak postupka radi naknadne diobe nad Stečajnom masom </w:t>
      </w:r>
      <w:r w:rsidR="004B5982" w:rsidRPr="00544322">
        <w:t>iza</w:t>
      </w:r>
      <w:r w:rsidR="004B5982" w:rsidRPr="00AF0276">
        <w:t xml:space="preserve"> </w:t>
      </w:r>
      <w:r w:rsidR="004B5982" w:rsidRPr="00544322">
        <w:t>DOMUS LUCIS d.o.o. u stečaju, Čavle, Šušnjevac 3  OIB: 84188355176</w:t>
      </w:r>
      <w:r w:rsidR="005129CB">
        <w:t>, rješenjem posl.br. St-997/16-13 od 3. listopada 2016.</w:t>
      </w:r>
      <w:r w:rsidR="004B5982">
        <w:t>, jer je utvrđeno da je dužnik upisan kao vlasnik nekretnine u k.o. Žbandaj.</w:t>
      </w:r>
    </w:p>
    <w:p w:rsidRDefault="00302349" w:rsidP="00BF7E18" w:rsidR="00302349">
      <w:pPr>
        <w:jc w:val="both"/>
      </w:pPr>
    </w:p>
    <w:p w:rsidRDefault="005129CB" w:rsidP="00BF7E18" w:rsidR="00B54454">
      <w:pPr>
        <w:jc w:val="both"/>
      </w:pPr>
      <w:r>
        <w:tab/>
        <w:t>U postupku su utvrđeni stečajni vjerovnici rješenjem od 23. prosinca 2016.</w:t>
      </w:r>
      <w:r w:rsidR="00B02D64">
        <w:t xml:space="preserve"> Ukupno prijavljene tražbine stečajnih vjerovnika drugog višeg isplatnog reda iznosile su 8.278,51 kn. </w:t>
      </w:r>
      <w:r w:rsidR="00B54454">
        <w:t>Podnositelj prijedloga za naknadnu diobu u potpunosti je podmirio tražbine vjerovnika drugog višeg isplatnog reda, te je time stupio na njihovo mjesto.</w:t>
      </w:r>
    </w:p>
    <w:p w:rsidRDefault="00B54454" w:rsidP="00BF7E18" w:rsidR="00B54454">
      <w:pPr>
        <w:jc w:val="both"/>
      </w:pPr>
      <w:r>
        <w:tab/>
        <w:t>Po pozivu suda nije dostavljena niti jedna prijava tražbine vjerovnika nižih isplatnih redova.</w:t>
      </w:r>
    </w:p>
    <w:p w:rsidRDefault="00B54454" w:rsidP="00BF7E18" w:rsidR="00B54454">
      <w:pPr>
        <w:jc w:val="both"/>
      </w:pPr>
    </w:p>
    <w:p w:rsidRDefault="006D54AD" w:rsidP="00C82E92" w:rsidR="00C82E92">
      <w:pPr>
        <w:jc w:val="both"/>
      </w:pPr>
      <w:r>
        <w:tab/>
      </w:r>
      <w:r w:rsidR="002E5479">
        <w:t>Materijalnu imovinu dužnika činila je nekretnina k.č.br. 1200/1 k.o. Žbandaj.</w:t>
      </w:r>
      <w:r w:rsidR="00B54454">
        <w:t xml:space="preserve"> </w:t>
      </w:r>
      <w:r w:rsidR="00C82E92">
        <w:t>Stvarni troškovi stečajnog postupka iznosili su 2.635,24 kn neto, a nagrada stečajnog upravitelja u iznosu od 17.300,00 kn bruto. Troškovi otvaranja i vođenja računa u Karlovačkoj banci d.d. namiruju se direktno s računa.</w:t>
      </w:r>
    </w:p>
    <w:p w:rsidRDefault="00C82E92" w:rsidP="00C82E92" w:rsidR="00C82E92">
      <w:pPr>
        <w:jc w:val="both"/>
      </w:pPr>
    </w:p>
    <w:p w:rsidRDefault="00C82E92" w:rsidP="00C82E92" w:rsidR="00B01B45">
      <w:pPr>
        <w:jc w:val="both"/>
      </w:pPr>
      <w:r>
        <w:lastRenderedPageBreak/>
        <w:t xml:space="preserve">Stečajna upraviteljica je, prema navodu iz izvješća od 26. travnja 2017., toga dana 26.4.2017. izdala ispravu podobnu za upis prava vlasništva na predmetnoj nekretnini koja čini stečajnu masu, osnivačima društva Romolu Geraciu i Renatu Giamberardiniu. Predložila je zaključiti stečajni postupak i Stečajnu masu </w:t>
      </w:r>
      <w:r w:rsidRPr="00544322">
        <w:t>iza</w:t>
      </w:r>
      <w:r w:rsidRPr="00AF0276">
        <w:t xml:space="preserve"> </w:t>
      </w:r>
      <w:r w:rsidRPr="00544322">
        <w:t>DOMUS LUCIS d.o.o. u stečaju</w:t>
      </w:r>
      <w:r>
        <w:t>, brisati iz sudskog registra</w:t>
      </w:r>
    </w:p>
    <w:p w:rsidRDefault="00B01B45" w:rsidP="00A302FC" w:rsidR="00B01B45" w:rsidRPr="008D5DED">
      <w:pPr>
        <w:jc w:val="center"/>
        <w:rPr>
          <w:bCs/>
        </w:rPr>
      </w:pPr>
    </w:p>
    <w:p w:rsidRDefault="00A302FC" w:rsidP="00A302FC" w:rsidR="00A302FC" w:rsidRPr="00B01B45">
      <w:pPr>
        <w:ind w:firstLine="708"/>
        <w:jc w:val="both"/>
      </w:pPr>
      <w:r w:rsidRPr="00B01B45">
        <w:t>Temeljem odredbe čl.</w:t>
      </w:r>
      <w:r w:rsidR="00302349">
        <w:t xml:space="preserve"> 133. st. 6. u svezi s čl. 286. st. 1., 3. odnosno čl. 289. st. 8. </w:t>
      </w:r>
      <w:r w:rsidRPr="00B01B45">
        <w:t xml:space="preserve">        Stečajnog zakona (NN 71/15, dalje: SZ) </w:t>
      </w:r>
      <w:r w:rsidR="00302349">
        <w:t>donesena je odluka kao u izreci.</w:t>
      </w:r>
    </w:p>
    <w:p w:rsidRDefault="00A302FC" w:rsidP="00A302FC" w:rsidR="00A302FC">
      <w:pPr>
        <w:jc w:val="both"/>
      </w:pPr>
    </w:p>
    <w:p w:rsidRDefault="00A302FC" w:rsidP="00A302FC" w:rsidR="00A302FC" w:rsidRPr="00F100FA">
      <w:pPr>
        <w:jc w:val="both"/>
      </w:pPr>
    </w:p>
    <w:p w:rsidRDefault="00A302FC" w:rsidP="00A302FC" w:rsidR="00A302FC" w:rsidRPr="000F443C">
      <w:pPr>
        <w:jc w:val="center"/>
      </w:pPr>
      <w:r w:rsidRPr="00F100FA">
        <w:t>U Pazinu da</w:t>
      </w:r>
      <w:r w:rsidRPr="000F443C">
        <w:t xml:space="preserve">na </w:t>
      </w:r>
      <w:r w:rsidR="000F443C" w:rsidRPr="000F443C">
        <w:t>10</w:t>
      </w:r>
      <w:r w:rsidRPr="000F443C">
        <w:t>. svibnja 2017.</w:t>
      </w:r>
    </w:p>
    <w:p w:rsidRDefault="00A302FC" w:rsidP="00A302FC" w:rsidR="00A302FC">
      <w:pPr>
        <w:jc w:val="both"/>
      </w:pPr>
    </w:p>
    <w:p w:rsidRDefault="00302349" w:rsidP="00A302FC" w:rsidR="00302349" w:rsidRPr="00F100FA">
      <w:pPr>
        <w:jc w:val="both"/>
      </w:pPr>
    </w:p>
    <w:p w:rsidRDefault="00A302FC" w:rsidP="00A302FC" w:rsidR="00A302FC"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 xml:space="preserve">  </w:t>
      </w:r>
      <w:r w:rsidRPr="00F100FA">
        <w:t xml:space="preserve">Stečajni sudac                 </w:t>
      </w:r>
    </w:p>
    <w:p w:rsidRDefault="00A302FC" w:rsidP="00A302FC" w:rsidR="00A302FC" w:rsidRPr="00F100FA">
      <w:pPr>
        <w:ind w:left="2160"/>
        <w:jc w:val="both"/>
      </w:pPr>
      <w:r w:rsidRPr="00F100FA">
        <w:t xml:space="preserve">                               </w:t>
      </w:r>
      <w:r w:rsidRPr="00F100FA">
        <w:tab/>
      </w:r>
      <w:r w:rsidRPr="00F100FA">
        <w:tab/>
        <w:t xml:space="preserve">                    Adrijana Labinjan Skok, v.r. </w:t>
      </w:r>
    </w:p>
    <w:p w:rsidRDefault="00A302FC" w:rsidP="00A302FC" w:rsidR="00A302FC"/>
    <w:p w:rsidRDefault="00A302FC" w:rsidP="00A302FC" w:rsidR="00A302FC"/>
    <w:p w:rsidRDefault="00302349" w:rsidP="00A302FC" w:rsidR="00302349" w:rsidRPr="00F100FA"/>
    <w:p w:rsidRDefault="00A302FC" w:rsidP="00A302FC" w:rsidR="00A302FC">
      <w:r>
        <w:t>UPUTA O PRAVNOM LIJEKU:</w:t>
      </w:r>
    </w:p>
    <w:p w:rsidRDefault="00A302FC" w:rsidP="00A302FC" w:rsidR="00A302FC">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A302FC" w:rsidP="00A302FC" w:rsidR="00A302FC" w:rsidRPr="00BB4AC9">
      <w:pPr>
        <w:jc w:val="both"/>
      </w:pPr>
    </w:p>
    <w:p w:rsidRDefault="00A302FC" w:rsidP="00A302FC" w:rsidR="00A302FC" w:rsidRPr="00BB4AC9">
      <w:r w:rsidRPr="00BB4AC9">
        <w:t>DNA:</w:t>
      </w:r>
    </w:p>
    <w:p w:rsidRDefault="00A302FC" w:rsidP="00A302FC" w:rsidR="00A302FC">
      <w:r w:rsidRPr="00BB4AC9">
        <w:t>- stečajni upravitelj</w:t>
      </w:r>
      <w:r w:rsidR="00302349" w:rsidRPr="00302349">
        <w:t xml:space="preserve"> </w:t>
      </w:r>
      <w:r w:rsidR="00302349">
        <w:t>Ana Vičević-Gračanin, Čavle</w:t>
      </w:r>
      <w:r w:rsidR="00302349" w:rsidRPr="00A56DB3">
        <w:t>, Šušnjevac 3</w:t>
      </w:r>
    </w:p>
    <w:p w:rsidRDefault="00302349" w:rsidP="00A302FC" w:rsidR="00302349">
      <w:r>
        <w:t>- predlagatelj pp</w:t>
      </w:r>
      <w:r w:rsidR="003E6C33">
        <w:t>, odvjetniku</w:t>
      </w:r>
      <w:r w:rsidR="003E6C33" w:rsidRPr="003E6C33">
        <w:t xml:space="preserve"> </w:t>
      </w:r>
      <w:r w:rsidR="003E6C33">
        <w:t>Dariu Čehiću, Poreč, Decumanus 18</w:t>
      </w:r>
    </w:p>
    <w:p w:rsidRDefault="00302349" w:rsidP="00302349" w:rsidR="00302349" w:rsidRPr="004D3099">
      <w:pPr>
        <w:jc w:val="both"/>
      </w:pPr>
      <w:r>
        <w:t>- ŽDO Pula, Pula, Rovinjska ul. 2</w:t>
      </w:r>
    </w:p>
    <w:p w:rsidRDefault="00302349" w:rsidP="00302349" w:rsidR="00302349" w:rsidRPr="004D3099">
      <w:pPr>
        <w:jc w:val="both"/>
      </w:pPr>
      <w:r w:rsidRPr="004D3099">
        <w:t xml:space="preserve">- FINA, </w:t>
      </w:r>
      <w:r>
        <w:t>Regionalni centar Rijeka, Rijeka, F. Kurelca 8</w:t>
      </w:r>
    </w:p>
    <w:p w:rsidRDefault="00302349" w:rsidP="00302349" w:rsidR="00302349" w:rsidRPr="004D3099">
      <w:pPr>
        <w:jc w:val="both"/>
      </w:pPr>
      <w:r w:rsidRPr="004D3099">
        <w:t xml:space="preserve">- Porezna uprava – Područni ured Istra, Primorje, Lika, Pazin, M. B. Rašana 2/4, p.p. 60  </w:t>
      </w:r>
    </w:p>
    <w:p w:rsidRDefault="00A302FC" w:rsidP="00A302FC" w:rsidR="00A302FC" w:rsidRPr="00A53B34">
      <w:r w:rsidRPr="00BB4AC9">
        <w:t>- e-Oglasna ploča 8 dana</w:t>
      </w:r>
    </w:p>
    <w:p w:rsidRDefault="00A302FC" w:rsidP="00A302FC" w:rsidR="00A302FC" w:rsidRPr="00A53B34"/>
    <w:p w:rsidRDefault="003E1DE0" w:rsidP="003E1DE0" w:rsidR="003E1DE0" w:rsidRPr="00AD2F73">
      <w:pPr>
        <w:jc w:val="both"/>
      </w:pPr>
      <w:r w:rsidRPr="00AD2F73">
        <w:t>Po pravomoćnosti:</w:t>
      </w:r>
    </w:p>
    <w:p w:rsidRDefault="003E1DE0" w:rsidP="003E1DE0" w:rsidR="003E1DE0" w:rsidRPr="00AD2F73">
      <w:pPr>
        <w:jc w:val="both"/>
      </w:pPr>
      <w:r w:rsidRPr="00AD2F73">
        <w:t>- sudski registar – (</w:t>
      </w:r>
      <w:r w:rsidRPr="00AD2F73">
        <w:rPr>
          <w:u w:val="single"/>
        </w:rPr>
        <w:t>elektronskim putem i fizički</w:t>
      </w:r>
      <w:r w:rsidRPr="00AD2F73">
        <w:t xml:space="preserve">) - radi brisanja dužnika iz sudskog registra </w:t>
      </w:r>
    </w:p>
    <w:p w:rsidRDefault="00A302FC" w:rsidP="00A302FC" w:rsidR="00A302FC" w:rsidRPr="00F100FA"/>
    <w:p w:rsidRDefault="00A302FC" w:rsidP="00A302FC" w:rsidR="00A302FC" w:rsidRPr="00F100FA"/>
    <w:p w:rsidRDefault="00A302FC" w:rsidP="00A302FC" w:rsidR="00A302FC" w:rsidRPr="00F100FA"/>
    <w:p w:rsidRDefault="00A302FC" w:rsidP="00A302FC" w:rsidR="00A302FC" w:rsidRPr="00F100FA"/>
    <w:p w:rsidRDefault="00A302FC" w:rsidP="00A302FC" w:rsidR="00A302FC"/>
    <w:p w:rsidRDefault="00A302FC" w:rsidP="00A302FC" w:rsidR="00A302FC"/>
    <w:p w:rsidRDefault="00A302FC" w:rsidP="00A302FC" w:rsidR="00A302FC"/>
    <w:p w:rsidRDefault="00A302FC" w:rsidP="00A302FC" w:rsidR="00A302FC"/>
    <w:p w:rsidRDefault="00A302FC" w:rsidP="00A302FC" w:rsidR="00A302FC"/>
    <w:p w:rsidRDefault="001F2A49" w:rsidR="00500701"/>
    <w:sectPr w:rsidSect="00197092" w:rsidR="00500701">
      <w:headerReference w:type="even" r:id="rId9"/>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2CB" w:rsidR="00B05463">
      <w:r>
        <w:separator/>
      </w:r>
    </w:p>
  </w:endnote>
  <w:endnote w:id="0" w:type="continuationSeparator">
    <w:p w:rsidRDefault="004762CB" w:rsidR="00B05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2CB" w:rsidR="00B05463">
      <w:r>
        <w:separator/>
      </w:r>
    </w:p>
  </w:footnote>
  <w:footnote w:id="0" w:type="continuationSeparator">
    <w:p w:rsidRDefault="004762CB" w:rsidR="00B05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B45"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A49"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1B45"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2A49">
      <w:rPr>
        <w:rStyle w:val="Brojstranice"/>
        <w:noProof/>
      </w:rPr>
      <w:t>2</w:t>
    </w:r>
    <w:r>
      <w:rPr>
        <w:rStyle w:val="Brojstranice"/>
      </w:rPr>
      <w:fldChar w:fldCharType="end"/>
    </w:r>
  </w:p>
  <w:p w:rsidRDefault="000F443C" w:rsidP="007F107F" w:rsidR="007F107F" w:rsidRPr="00F83270">
    <w:r>
      <w:tab/>
    </w:r>
    <w:r>
      <w:tab/>
      <w:t xml:space="preserve">  </w:t>
    </w:r>
    <w:r>
      <w:tab/>
    </w:r>
    <w:r>
      <w:tab/>
    </w:r>
    <w:r>
      <w:tab/>
    </w:r>
    <w:r>
      <w:tab/>
    </w:r>
    <w:r>
      <w:tab/>
    </w:r>
    <w:r>
      <w:tab/>
    </w:r>
    <w:r>
      <w:tab/>
      <w:t xml:space="preserve">      </w:t>
    </w:r>
    <w:r w:rsidR="00B01B45">
      <w:t>Posl.br.: 2</w:t>
    </w:r>
    <w:r w:rsidR="00B01B45" w:rsidRPr="00F83270">
      <w:t xml:space="preserve"> St-</w:t>
    </w:r>
    <w:r w:rsidR="00B01B45">
      <w:t>997</w:t>
    </w:r>
    <w:r w:rsidR="00B01B45" w:rsidRPr="00897965">
      <w:t>/1</w:t>
    </w:r>
    <w:r w:rsidR="00B01B45">
      <w:t>6</w:t>
    </w:r>
    <w:r w:rsidR="00B01B45" w:rsidRPr="00897965">
      <w:t>-</w:t>
    </w:r>
    <w:r>
      <w:t>40</w:t>
    </w:r>
  </w:p>
  <w:p w:rsidRDefault="001F2A49"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02FC"/>
    <w:rsid w:val="000F443C"/>
    <w:rsid w:val="001F2A49"/>
    <w:rsid w:val="002E5479"/>
    <w:rsid w:val="00302349"/>
    <w:rsid w:val="003E1DE0"/>
    <w:rsid w:val="003E6C33"/>
    <w:rsid w:val="004762CB"/>
    <w:rsid w:val="004B5982"/>
    <w:rsid w:val="005129CB"/>
    <w:rsid w:val="00554328"/>
    <w:rsid w:val="006D54AD"/>
    <w:rsid w:val="0097128F"/>
    <w:rsid w:val="00985388"/>
    <w:rsid w:val="00A302FC"/>
    <w:rsid w:val="00AD2F73"/>
    <w:rsid w:val="00B01B45"/>
    <w:rsid w:val="00B02D64"/>
    <w:rsid w:val="00B05463"/>
    <w:rsid w:val="00B54454"/>
    <w:rsid w:val="00BF7E18"/>
    <w:rsid w:val="00C82E92"/>
    <w:rsid w:val="00D76E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02F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302FC"/>
    <w:pPr>
      <w:tabs>
        <w:tab w:pos="4536" w:val="center"/>
        <w:tab w:pos="9072" w:val="right"/>
      </w:tabs>
    </w:pPr>
  </w:style>
  <w:style w:customStyle="true" w:styleId="ZaglavljeChar" w:type="character">
    <w:name w:val="Zaglavlje Char"/>
    <w:basedOn w:val="Zadanifontodlomka"/>
    <w:link w:val="Zaglavlje"/>
    <w:rsid w:val="00A302FC"/>
    <w:rPr>
      <w:rFonts w:cs="Times New Roman" w:eastAsia="Times New Roman" w:hAnsi="Times New Roman" w:ascii="Times New Roman"/>
      <w:sz w:val="24"/>
      <w:szCs w:val="24"/>
      <w:lang w:eastAsia="hr-HR"/>
    </w:rPr>
  </w:style>
  <w:style w:styleId="Brojstranice" w:type="character">
    <w:name w:val="page number"/>
    <w:basedOn w:val="Zadanifontodlomka"/>
    <w:rsid w:val="00A302FC"/>
  </w:style>
  <w:style w:styleId="Tekstbalonia" w:type="paragraph">
    <w:name w:val="Balloon Text"/>
    <w:basedOn w:val="Normal"/>
    <w:link w:val="TekstbaloniaChar"/>
    <w:uiPriority w:val="99"/>
    <w:semiHidden/>
    <w:unhideWhenUsed/>
    <w:rsid w:val="00A302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02FC"/>
    <w:rPr>
      <w:rFonts w:cs="Tahoma" w:eastAsia="Times New Roman" w:hAnsi="Tahoma" w:ascii="Tahoma"/>
      <w:sz w:val="16"/>
      <w:szCs w:val="16"/>
      <w:lang w:eastAsia="hr-HR"/>
    </w:rPr>
  </w:style>
  <w:style w:styleId="Podnoje" w:type="paragraph">
    <w:name w:val="footer"/>
    <w:basedOn w:val="Normal"/>
    <w:link w:val="PodnojeChar"/>
    <w:uiPriority w:val="99"/>
    <w:unhideWhenUsed/>
    <w:rsid w:val="000F443C"/>
    <w:pPr>
      <w:tabs>
        <w:tab w:pos="4536" w:val="center"/>
        <w:tab w:pos="9072" w:val="right"/>
      </w:tabs>
    </w:pPr>
  </w:style>
  <w:style w:customStyle="true" w:styleId="PodnojeChar" w:type="character">
    <w:name w:val="Podnožje Char"/>
    <w:basedOn w:val="Zadanifontodlomka"/>
    <w:link w:val="Podnoje"/>
    <w:uiPriority w:val="99"/>
    <w:rsid w:val="000F443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F2A49"/>
    <w:rPr>
      <w:color w:val="808080"/>
      <w:bdr w:space="0" w:sz="0" w:color="auto" w:val="none"/>
      <w:shd w:fill="auto" w:color="auto" w:val="clear"/>
    </w:rPr>
  </w:style>
  <w:style w:customStyle="true" w:styleId="eSPISCCParagraphDefaultFont" w:type="character">
    <w:name w:val="eSPIS_CC_Paragraph Default Font"/>
    <w:basedOn w:val="Zadanifontodlomka"/>
    <w:rsid w:val="001F2A4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F2A49"/>
    <w:rPr>
      <w:bCs/>
      <w:bdr w:space="0" w:sz="0" w:color="auto" w:val="none"/>
      <w:shd w:fill="FFFFCC" w:color="auto" w:val="clear"/>
      <w:lang w:val="hr-HR"/>
    </w:rPr>
  </w:style>
  <w:style w:customStyle="true" w:styleId="PozadinaSvijetloCrvena" w:type="character">
    <w:name w:val="Pozadina_SvijetloCrvena"/>
    <w:basedOn w:val="eSPISCCParagraphDefaultFont"/>
    <w:rsid w:val="001F2A4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2A4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02F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302FC"/>
    <w:pPr>
      <w:tabs>
        <w:tab w:pos="4536" w:val="center"/>
        <w:tab w:pos="9072" w:val="right"/>
      </w:tabs>
    </w:pPr>
  </w:style>
  <w:style w:customStyle="1" w:styleId="ZaglavljeChar" w:type="character">
    <w:name w:val="Zaglavlje Char"/>
    <w:basedOn w:val="Zadanifontodlomka"/>
    <w:link w:val="Zaglavlje"/>
    <w:rsid w:val="00A302FC"/>
    <w:rPr>
      <w:rFonts w:ascii="Times New Roman" w:cs="Times New Roman" w:eastAsia="Times New Roman" w:hAnsi="Times New Roman"/>
      <w:sz w:val="24"/>
      <w:szCs w:val="24"/>
      <w:lang w:eastAsia="hr-HR"/>
    </w:rPr>
  </w:style>
  <w:style w:styleId="Brojstranice" w:type="character">
    <w:name w:val="page number"/>
    <w:basedOn w:val="Zadanifontodlomka"/>
    <w:rsid w:val="00A302FC"/>
  </w:style>
  <w:style w:styleId="Tekstbalonia" w:type="paragraph">
    <w:name w:val="Balloon Text"/>
    <w:basedOn w:val="Normal"/>
    <w:link w:val="TekstbaloniaChar"/>
    <w:uiPriority w:val="99"/>
    <w:semiHidden/>
    <w:unhideWhenUsed/>
    <w:rsid w:val="00A302FC"/>
    <w:rPr>
      <w:rFonts w:ascii="Tahoma" w:cs="Tahoma" w:hAnsi="Tahoma"/>
      <w:sz w:val="16"/>
      <w:szCs w:val="16"/>
    </w:rPr>
  </w:style>
  <w:style w:customStyle="1" w:styleId="TekstbaloniaChar" w:type="character">
    <w:name w:val="Tekst balončića Char"/>
    <w:basedOn w:val="Zadanifontodlomka"/>
    <w:link w:val="Tekstbalonia"/>
    <w:uiPriority w:val="99"/>
    <w:semiHidden/>
    <w:rsid w:val="00A302FC"/>
    <w:rPr>
      <w:rFonts w:ascii="Tahoma" w:cs="Tahoma" w:eastAsia="Times New Roman" w:hAnsi="Tahoma"/>
      <w:sz w:val="16"/>
      <w:szCs w:val="16"/>
      <w:lang w:eastAsia="hr-HR"/>
    </w:rPr>
  </w:style>
  <w:style w:styleId="Podnoje" w:type="paragraph">
    <w:name w:val="footer"/>
    <w:basedOn w:val="Normal"/>
    <w:link w:val="PodnojeChar"/>
    <w:uiPriority w:val="99"/>
    <w:unhideWhenUsed/>
    <w:rsid w:val="000F443C"/>
    <w:pPr>
      <w:tabs>
        <w:tab w:pos="4536" w:val="center"/>
        <w:tab w:pos="9072" w:val="right"/>
      </w:tabs>
    </w:pPr>
  </w:style>
  <w:style w:customStyle="1" w:styleId="PodnojeChar" w:type="character">
    <w:name w:val="Podnožje Char"/>
    <w:basedOn w:val="Zadanifontodlomka"/>
    <w:link w:val="Podnoje"/>
    <w:uiPriority w:val="99"/>
    <w:rsid w:val="000F443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F2A49"/>
    <w:rPr>
      <w:color w:val="808080"/>
      <w:bdr w:color="auto" w:space="0" w:sz="0" w:val="none"/>
      <w:shd w:color="auto" w:fill="auto" w:val="clear"/>
    </w:rPr>
  </w:style>
  <w:style w:customStyle="1" w:styleId="eSPISCCParagraphDefaultFont" w:type="character">
    <w:name w:val="eSPIS_CC_Paragraph Default Font"/>
    <w:basedOn w:val="Zadanifontodlomka"/>
    <w:rsid w:val="001F2A4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F2A49"/>
    <w:rPr>
      <w:bCs/>
      <w:bdr w:color="auto" w:space="0" w:sz="0" w:val="none"/>
      <w:shd w:color="auto" w:fill="FFFFCC" w:val="clear"/>
      <w:lang w:val="hr-HR"/>
    </w:rPr>
  </w:style>
  <w:style w:customStyle="1" w:styleId="PozadinaSvijetloCrvena" w:type="character">
    <w:name w:val="Pozadina_SvijetloCrvena"/>
    <w:basedOn w:val="eSPISCCParagraphDefaultFont"/>
    <w:rsid w:val="001F2A4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F2A4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DOMUS LUCIS usluge i trgovina d. o. o. u stečaju</izvorni_sadrzaj>
    <derivirana_varijabla naziv="DomainObject.Predmet.ProtustrankaFormated_1">  Stečajna masa iza DOMUS LUCIS usluge i trgovina d. o. o. u stečaju</derivirana_varijabla>
  </DomainObject.Predmet.ProtustrankaFormated>
  <DomainObject.Predmet.ProtustrankaFormatedOIB>
    <izvorni_sadrzaj>  Stečajna masa iza DOMUS LUCIS usluge i trgovina d. o. o. u stečaju, OIB 84188355176</izvorni_sadrzaj>
    <derivirana_varijabla naziv="DomainObject.Predmet.ProtustrankaFormatedOIB_1">  Stečajna masa iza DOMUS LUCIS usluge i trgovina d. o. o. u stečaju, OIB 84188355176</derivirana_varijabla>
  </DomainObject.Predmet.ProtustrankaFormatedOIB>
  <DomainObject.Predmet.ProtustrankaFormatedWithAdress>
    <izvorni_sadrzaj> Stečajna masa iza DOMUS LUCIS usluge i trgovina d. o. o. u stečaju, Šušnjevac 3, 51218 Čavle</izvorni_sadrzaj>
    <derivirana_varijabla naziv="DomainObject.Predmet.ProtustrankaFormatedWithAdress_1"> Stečajna masa iza DOMUS LUCIS usluge i trgovina d. o. o. u stečaju, Šušnjevac 3, 51218 Čavle</derivirana_varijabla>
  </DomainObject.Predmet.ProtustrankaFormatedWithAdress>
  <DomainObject.Predmet.ProtustrankaFormatedWithAdressOIB>
    <izvorni_sadrzaj> Stečajna masa iza DOMUS LUCIS usluge i trgovina d. o. o. u stečaju, OIB 84188355176, Šušnjevac 3, 51218 Čavle</izvorni_sadrzaj>
    <derivirana_varijabla naziv="DomainObject.Predmet.ProtustrankaFormatedWithAdressOIB_1"> Stečajna masa iza DOMUS LUCIS usluge i trgovina d. o. o. u stečaju, OIB 84188355176, Šušnjevac 3, 51218 Čavle</derivirana_varijabla>
  </DomainObject.Predmet.ProtustrankaFormatedWithAdressOIB>
  <DomainObject.Predmet.ProtustrankaWithAdress>
    <izvorni_sadrzaj>Stečajna masa iza DOMUS LUCIS usluge i trgovina d. o. o. u stečaju Šušnjevac 3, 51218 Čavle</izvorni_sadrzaj>
    <derivirana_varijabla naziv="DomainObject.Predmet.ProtustrankaWithAdress_1">Stečajna masa iza DOMUS LUCIS usluge i trgovina d. o. o. u stečaju Šušnjevac 3, 51218 Čavle</derivirana_varijabla>
  </DomainObject.Predmet.ProtustrankaWithAdress>
  <DomainObject.Predmet.ProtustrankaWithAdressOIB>
    <izvorni_sadrzaj>Stečajna masa iza DOMUS LUCIS usluge i trgovina d. o. o. u stečaju, OIB 84188355176, Šušnjevac 3, 51218 Čavle</izvorni_sadrzaj>
    <derivirana_varijabla naziv="DomainObject.Predmet.ProtustrankaWithAdressOIB_1">Stečajna masa iza DOMUS LUCIS usluge i trgovina d. o. o. u stečaju, OIB 84188355176, Šušnjevac 3, 51218 Čavle</derivirana_varijabla>
  </DomainObject.Predmet.ProtustrankaWithAdressOIB>
  <DomainObject.Predmet.ProtustrankaNazivFormated>
    <izvorni_sadrzaj>Stečajna masa iza DOMUS LUCIS usluge i trgovina d. o. o. u stečaju</izvorni_sadrzaj>
    <derivirana_varijabla naziv="DomainObject.Predmet.ProtustrankaNazivFormated_1">Stečajna masa iza DOMUS LUCIS usluge i trgovina d. o. o. u stečaju</derivirana_varijabla>
  </DomainObject.Predmet.ProtustrankaNazivFormated>
  <DomainObject.Predmet.ProtustrankaNazivFormatedOIB>
    <izvorni_sadrzaj>Stečajna masa iza DOMUS LUCIS usluge i trgovina d. o. o. u stečaju, OIB 84188355176</izvorni_sadrzaj>
    <derivirana_varijabla naziv="DomainObject.Predmet.ProtustrankaNazivFormatedOIB_1">Stečajna masa iza DOMUS LUCIS usluge i trgovina d. o. o. u stečaju, OIB 84188355176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4713.54</izvorni_sadrzaj>
    <derivirana_varijabla naziv="DomainObject.Predmet.TrenutnaVrijednost_1">4713.54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DOMUS LUCIS usluge i trgovina d. o. o. u stečaju</item>
    </izvorni_sadrzaj>
    <derivirana_varijabla naziv="DomainObject.Predmet.ProtuStrankaListFormated_1">
      <item>Stečajna masa iza DOMUS LUCIS usluge i trgovina d. o. o. u stečaju</item>
    </derivirana_varijabla>
  </DomainObject.Predmet.ProtuStrankaListFormated>
  <DomainObject.Predmet.ProtuStrankaListFormatedOIB>
    <izvorni_sadrzaj>
      <item>Stečajna masa iza DOMUS LUCIS usluge i trgovina d. o. o. u stečaju, OIB 84188355176</item>
    </izvorni_sadrzaj>
    <derivirana_varijabla naziv="DomainObject.Predmet.ProtuStrankaListFormatedOIB_1">
      <item>Stečajna masa iza DOMUS LUCIS usluge i trgovina d. o. o. u stečaju, OIB 84188355176</item>
    </derivirana_varijabla>
  </DomainObject.Predmet.ProtuStrankaListFormatedOIB>
  <DomainObject.Predmet.ProtuStrankaListFormatedWithAdress>
    <izvorni_sadrzaj>
      <item>Stečajna masa iza DOMUS LUCIS usluge i trgovina d. o. o. u stečaju, Šušnjevac 3, 51218 Čavle</item>
    </izvorni_sadrzaj>
    <derivirana_varijabla naziv="DomainObject.Predmet.ProtuStrankaListFormatedWithAdress_1">
      <item>Stečajna masa iza DOMUS LUCIS usluge i trgovina d. o. o. u stečaju, Šušnjevac 3, 51218 Čavle</item>
    </derivirana_varijabla>
  </DomainObject.Predmet.ProtuStrankaListFormatedWithAdress>
  <DomainObject.Predmet.ProtuStrankaListFormatedWithAdressOIB>
    <izvorni_sadrzaj>
      <item>Stečajna masa iza DOMUS LUCIS usluge i trgovina d. o. o. u stečaju, OIB 84188355176, Šušnjevac 3, 51218 Čavle</item>
    </izvorni_sadrzaj>
    <derivirana_varijabla naziv="DomainObject.Predmet.ProtuStrankaListFormatedWithAdressOIB_1">
      <item>Stečajna masa iza DOMUS LUCIS usluge i trgovina d. o. o. u stečaju, OIB 84188355176, Šušnjevac 3, 51218 Čavle</item>
    </derivirana_varijabla>
  </DomainObject.Predmet.ProtuStrankaListFormatedWithAdressOIB>
  <DomainObject.Predmet.ProtuStrankaListNazivFormated>
    <izvorni_sadrzaj>
      <item>Stečajna masa iza DOMUS LUCIS usluge i trgovina d. o. o. u stečaju</item>
    </izvorni_sadrzaj>
    <derivirana_varijabla naziv="DomainObject.Predmet.ProtuStrankaListNazivFormated_1">
      <item>Stečajna masa iza DOMUS LUCIS usluge i trgovina d. o. o. u stečaju</item>
    </derivirana_varijabla>
  </DomainObject.Predmet.ProtuStrankaListNazivFormated>
  <DomainObject.Predmet.ProtuStrankaListNazivFormatedOIB>
    <izvorni_sadrzaj>
      <item>Stečajna masa iza DOMUS LUCIS usluge i trgovina d. o. o. u stečaju, OIB 84188355176</item>
    </izvorni_sadrzaj>
    <derivirana_varijabla naziv="DomainObject.Predmet.ProtuStrankaListNazivFormatedOIB_1">
      <item>Stečajna masa iza DOMUS LUCIS usluge i trgovina d. o. o. u stečaju, OIB 84188355176</item>
    </derivirana_varijabla>
  </DomainObject.Predmet.ProtuStrankaListNazivFormatedOIB>
  <DomainObject.Predmet.OstaliListFormated>
    <izvorni_sadrzaj>
      <item>Odvj. Dario Čehić</item>
    </izvorni_sadrzaj>
    <derivirana_varijabla naziv="DomainObject.Predmet.OstaliListFormated_1">
      <item>Odvj. Dario Čehić</item>
    </derivirana_varijabla>
  </DomainObject.Predmet.OstaliListFormated>
  <DomainObject.Predmet.OstaliListFormatedOIB>
    <izvorni_sadrzaj>
      <item>Odvj. Dario Čehić</item>
    </izvorni_sadrzaj>
    <derivirana_varijabla naziv="DomainObject.Predmet.OstaliListFormatedOIB_1">
      <item>Odvj. Dario Čehić</item>
    </derivirana_varijabla>
  </DomainObject.Predmet.OstaliListFormatedOIB>
  <DomainObject.Predmet.OstaliListFormatedWithAdress>
    <izvorni_sadrzaj>
      <item>Odvj. Dario Čehić, Ul. Decumanus br.18, 52440 Poreč</item>
    </izvorni_sadrzaj>
    <derivirana_varijabla naziv="DomainObject.Predmet.OstaliListFormatedWithAdress_1">
      <item>Odvj. Dario Čehić, Ul. Decumanus br.18, 52440 Poreč</item>
    </derivirana_varijabla>
  </DomainObject.Predmet.OstaliListFormatedWithAdress>
  <DomainObject.Predmet.OstaliListFormatedWithAdressOIB>
    <izvorni_sadrzaj>
      <item>Odvj. Dario Čehić, Ul. Decumanus br.18, 52440 Poreč</item>
    </izvorni_sadrzaj>
    <derivirana_varijabla naziv="DomainObject.Predmet.OstaliListFormatedWithAdressOIB_1">
      <item>Odvj. Dario Čehić, Ul. Decumanus br.18, 52440 Poreč</item>
    </derivirana_varijabla>
  </DomainObject.Predmet.OstaliListFormatedWithAdressOIB>
  <DomainObject.Predmet.OstaliListNazivFormated>
    <izvorni_sadrzaj>
      <item>Odvj. Dario Čehić</item>
    </izvorni_sadrzaj>
    <derivirana_varijabla naziv="DomainObject.Predmet.OstaliListNazivFormated_1">
      <item>Odvj. Dario Čehić</item>
    </derivirana_varijabla>
  </DomainObject.Predmet.OstaliListNazivFormated>
  <DomainObject.Predmet.OstaliListNazivFormatedOIB>
    <izvorni_sadrzaj>
      <item>Odvj. Dario Čehić</item>
    </izvorni_sadrzaj>
    <derivirana_varijabla naziv="DomainObject.Predmet.OstaliListNazivFormatedOIB_1">
      <item>Odvj. Dario Čehić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DOMUS LUCIS usluge i trgovina d. o. o. u stečaju</izvorni_sadrzaj>
    <derivirana_varijabla naziv="DomainObject.Predmet.ProtustrankaIDrugi_1">Stečajna masa iza DOMUS LUCIS usluge i trgovina d. o. o. u stečaju</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Stečajna masa iza DOMUS LUCIS usluge i trgovina d. o. o. u stečaju, OIB 84188355176, Šušnjevac 3, 51218 Čavle</izvorni_sadrzaj>
    <derivirana_varijabla naziv="DomainObject.Predmet.ProtustrankaIDrugiAdressOIB_1">Stečajna masa iza DOMUS LUCIS usluge i trgovina d. o. o. u stečaju, OIB 84188355176, Šušnjevac 3, 51218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Dario Čehić</item>
      <item>FINANCIJSKA AGENCIJA, RC RIJEKA, PODRUŽNICA PULA, PULA</item>
      <item>Stečajna masa iza DOMUS LUCIS usluge i trgovina d. o. o. u stečaju</item>
    </izvorni_sadrzaj>
    <derivirana_varijabla naziv="DomainObject.Predmet.SudioniciListNaziv_1">
      <item>Odvj. Dario Čehić</item>
      <item>FINANCIJSKA AGENCIJA, RC RIJEKA, PODRUŽNICA PULA, PULA</item>
      <item>Stečajna masa iza DOMUS LUCIS usluge i trgovina d. o. o. u stečaju</item>
    </derivirana_varijabla>
  </DomainObject.Predmet.SudioniciListNaziv>
  <DomainObject.Predmet.SudioniciListAdressOIB>
    <izvorni_sadrzaj>
      <item>Odvj. Dario Čehić, Ul. Decumanus br.18,52440 Poreč</item>
      <item>FINANCIJSKA AGENCIJA, RC RIJEKA, PODRUŽNICA PULA, PULA, OIB 85821130368, Ulica grada Vukovara 70,Zagreb</item>
      <item>Stečajna masa iza DOMUS LUCIS usluge i trgovina d. o. o. u stečaju, OIB 84188355176, Šušnjevac 3,51218 Čavle</item>
    </izvorni_sadrzaj>
    <derivirana_varijabla naziv="DomainObject.Predmet.SudioniciListAdressOIB_1">
      <item>Odvj. Dario Čehić, Ul. Decumanus br.18,52440 Poreč</item>
      <item>FINANCIJSKA AGENCIJA, RC RIJEKA, PODRUŽNICA PULA, PULA, OIB 85821130368, Ulica grada Vukovara 70,Zagreb</item>
      <item>Stečajna masa iza DOMUS LUCIS usluge i trgovina d. o. o. u stečaju, OIB 84188355176, Šušnjevac 3,51218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84188355176</item>
    </izvorni_sadrzaj>
    <derivirana_varijabla naziv="DomainObject.Predmet.SudioniciListNazivOIB_1">
      <item>, OIB null</item>
      <item>, OIB 85821130368</item>
      <item>, OIB 84188355176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551</properties:Words>
  <properties:Characters>2933</properties:Characters>
  <properties:Lines>91</properties:Lines>
  <properties:Paragraphs>30</properties:Paragraphs>
  <properties:TotalTime>221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2017-05-04T05:20:00Z</dcterms:created>
  <dc:creator>Jasmina Matika</dc:creator>
  <cp:lastModifiedBy>Jasmina Matika</cp:lastModifiedBy>
  <cp:lastPrinted>2017-05-10T06:51:00Z</cp:lastPrinted>
  <dcterms:modified xmlns:xsi="http://www.w3.org/2001/XMLSchema-instance" xsi:type="dcterms:W3CDTF">2017-05-10T06:55:00Z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